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68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2"/>
        <w:gridCol w:w="5493"/>
      </w:tblGrid>
      <w:tr w:rsidR="00B0732D" w:rsidRPr="00B0732D" w14:paraId="6FACC114" w14:textId="77777777" w:rsidTr="00B0732D">
        <w:trPr>
          <w:trHeight w:val="287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7E3CF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Güz Dönemi</w:t>
            </w:r>
          </w:p>
        </w:tc>
        <w:tc>
          <w:tcPr>
            <w:tcW w:w="5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B5E48" w14:textId="5CCF8722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1. Sı</w:t>
            </w:r>
            <w:r w:rsidR="00FA151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n</w:t>
            </w: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ıf (Lisans-Ön</w:t>
            </w:r>
            <w:r w:rsidR="00FA151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 xml:space="preserve"> </w:t>
            </w: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Lisans)</w:t>
            </w:r>
          </w:p>
        </w:tc>
      </w:tr>
      <w:tr w:rsidR="00B0732D" w:rsidRPr="00B0732D" w14:paraId="6B12FD52" w14:textId="77777777" w:rsidTr="00B0732D">
        <w:trPr>
          <w:trHeight w:val="4798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7FCB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6302E" w14:textId="4A13A7E3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Giriş ve Tanışma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 öğretim üyeleri kendini tanıtması, öğrencilerin her birinin kendini tanıtması ve hedeflerinden bahsetmeleri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Bir bilenler hakkın</w:t>
            </w:r>
            <w:r w:rsidR="00FA1512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da sunum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(nedir nasıl ulaşılır?)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sistemi ve Danışmanlık Kariyer Planlama dersleri hakkında bilgi verilmesi (devam zorunluluğu, dersin kredisi, ders içeriği vb.) Derslerin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Ms.Teams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gerçekleşeceğinin ve kurumsal e-posta ile derslere giriş yapılması gerektiğinden bahsedilmesi.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EDUROAM hakkında bilgi verilmesi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Üniversitenin ana sayfasına nasıl girileceğinin uygulamalı olarak gösterilmesi. Bu sayfadan öğrenciler başlığındaki alt başlıkların kısaca aktarılması duyurulara, etkinliklere, akademik takvime ve öğrenci bilgi </w:t>
            </w:r>
            <w:r w:rsidR="00FA1512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kılavuzuna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nereden erişileceğinin gösterilmesi</w:t>
            </w:r>
          </w:p>
        </w:tc>
      </w:tr>
      <w:tr w:rsidR="00B0732D" w:rsidRPr="00B0732D" w14:paraId="70BAEF6E" w14:textId="77777777" w:rsidTr="00B0732D">
        <w:trPr>
          <w:trHeight w:val="143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D1DDD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F876C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Kapadokya Üniversitesi Misyon- Vizyon ve temel amaçlarının anlatılması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KÜN SOBE sisteminin anlatılması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Hak ve Sorumluluklarının Aktarılması</w:t>
            </w:r>
          </w:p>
        </w:tc>
      </w:tr>
      <w:tr w:rsidR="00B0732D" w:rsidRPr="00B0732D" w14:paraId="546A24B0" w14:textId="77777777" w:rsidTr="00B0732D">
        <w:trPr>
          <w:trHeight w:val="9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04DD0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1256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Program veya Bölüm Başkanları ile tanışma ve Genel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Değerlendirleme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(Bölüm ve programın Hedefleri, Eğitim Çıktıları, İş alanları, Meslek/Alan Tanıtımı)</w:t>
            </w:r>
          </w:p>
        </w:tc>
      </w:tr>
      <w:tr w:rsidR="00B0732D" w:rsidRPr="00B0732D" w14:paraId="2C4439F1" w14:textId="77777777" w:rsidTr="00B0732D">
        <w:trPr>
          <w:trHeight w:val="33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E5DAA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C018C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KÜN'de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uygulanan not sistemleri hakkında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Sınav notlarına itiraz usullerinin anlatılması.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Koşullu geçmek ne demektir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Kopya ve intihal konularında bilgi verilmesi, sonuçlarının anlatılması.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Devamsızlık ve olası sonuçları konusunda öğrencilerin uyarılması.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Muafiyet sınavı hakkında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ENGELSİZ KÜN FAALİYETLERİ</w:t>
            </w:r>
          </w:p>
        </w:tc>
      </w:tr>
      <w:tr w:rsidR="00B0732D" w:rsidRPr="00B0732D" w14:paraId="3FA98267" w14:textId="77777777" w:rsidTr="00B0732D">
        <w:trPr>
          <w:trHeight w:val="9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FA379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F396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Üniversitenin online platformları hakkında bilgilendirme (Öğrenci bilgi sistemi kullanımı, öğrenci işleri formlarına erişim Office 365, çevrimiçi kütüphane kaynaklarına erişim vb.)</w:t>
            </w:r>
          </w:p>
        </w:tc>
      </w:tr>
      <w:tr w:rsidR="00B0732D" w:rsidRPr="00B0732D" w14:paraId="3FC6E3B7" w14:textId="77777777" w:rsidTr="00B0732D">
        <w:trPr>
          <w:trHeight w:val="33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C716C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6.Hafta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82B6E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Üniversitemizde düzenlenen etkinlikler hakkında detaylı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Etkinliklerin önemi vurgulanmalı, öğrencilerin etkinlere katılımının sağlanması konusunda uyarıların yapılması.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Etkinliklere nereden bakılacağı ve etkinlerin nereden takip edileceği bilgisinin verilmesi.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Etkinlik puanlarının nereden takip edileceği bilgisinin verilmesi, etkinlik puanı ile ilgili yaşanan sorunlarda yapılması gerekenler.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topluluklarının tanıtılması</w:t>
            </w:r>
          </w:p>
        </w:tc>
      </w:tr>
      <w:tr w:rsidR="00B0732D" w:rsidRPr="00B0732D" w14:paraId="754FBD5F" w14:textId="77777777" w:rsidTr="00B0732D">
        <w:trPr>
          <w:trHeight w:val="21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ACBA1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7.Hafta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2CBC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B0732D" w:rsidRPr="00B0732D" w14:paraId="79303CEB" w14:textId="77777777" w:rsidTr="00B0732D">
        <w:trPr>
          <w:trHeight w:val="119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0D4EF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58C31" w14:textId="62B349B4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 Disiplin Yönergesinin aktarılması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 KÜN Lisans-</w:t>
            </w:r>
            <w:r w:rsidR="00FA1512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Ön lisans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Eğitim Öğretim Yönetmeliğine nereden erişileceğinin gösterilmesi ve yönetmeliğin üstünden geçilmesi</w:t>
            </w:r>
          </w:p>
        </w:tc>
      </w:tr>
      <w:tr w:rsidR="00B0732D" w:rsidRPr="00B0732D" w14:paraId="2A9B0367" w14:textId="77777777" w:rsidTr="00B0732D">
        <w:trPr>
          <w:trHeight w:val="3838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DECCB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21777" w14:textId="77777777" w:rsidR="00B0732D" w:rsidRPr="00B0732D" w:rsidRDefault="00B0732D" w:rsidP="00B0732D">
            <w:pPr>
              <w:spacing w:after="24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ÇAP,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Yandal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, Kurum içi yatay geçişe ilişkin bilgilendirme yapılması.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 Devamsızlık ve olası sonuçları konusunda öğrencilerin uyarılması.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Ön koşullu dersler, özel geçme notuna sahip dersler ve not ortalamasının hesabı konusunda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Tek ders, üç ders ve not yükseltme sınavları ne demektir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Mesleki uygulamalarda ve stajlar ve işyerlerinde uyulması gereken kurallar hakkında bilgi verilmesi.</w:t>
            </w:r>
          </w:p>
        </w:tc>
      </w:tr>
      <w:tr w:rsidR="00B0732D" w:rsidRPr="00B0732D" w14:paraId="4A609BE8" w14:textId="77777777" w:rsidTr="00B0732D">
        <w:trPr>
          <w:trHeight w:val="9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E51B9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1EEBD" w14:textId="347B4F1B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r w:rsidR="00FA1512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yorumlanması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B0732D" w:rsidRPr="00B0732D" w14:paraId="1648D656" w14:textId="77777777" w:rsidTr="00B0732D">
        <w:trPr>
          <w:trHeight w:val="119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9E58D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83CFE" w14:textId="44B3E94E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ve mezun ilişkileri ofisi öncülüğünde her bölümden bir mezunumuzun davet edilmesi, bölüm ve iş imkanları hakkında bilgi vermesi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Öğrenciler</w:t>
            </w:r>
            <w:r w:rsidR="00FA1512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le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soru- cevap fikir alış verişi yapılması</w:t>
            </w:r>
          </w:p>
        </w:tc>
      </w:tr>
      <w:tr w:rsidR="00B0732D" w:rsidRPr="00B0732D" w14:paraId="13F5295D" w14:textId="77777777" w:rsidTr="00B0732D">
        <w:trPr>
          <w:trHeight w:val="47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3509A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7CFA1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CBİKO Yetenek Kapısı (nasıl üye olunacağı, ne işe yaradığı vb.) hakkında bilgi verilmesi</w:t>
            </w:r>
          </w:p>
        </w:tc>
      </w:tr>
      <w:tr w:rsidR="00B0732D" w:rsidRPr="00B0732D" w14:paraId="21411FEE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07F0C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6B3EC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Kurumiçi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MYP ile yatay geçiş hakkında bilgi verilmesi</w:t>
            </w:r>
          </w:p>
        </w:tc>
      </w:tr>
      <w:tr w:rsidR="00B0732D" w:rsidRPr="00B0732D" w14:paraId="2793298B" w14:textId="77777777" w:rsidTr="00B0732D">
        <w:trPr>
          <w:trHeight w:val="71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2B3F8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14.Hafta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F0802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Danışmanlık ve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Karyer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  <w:tr w:rsidR="00B0732D" w:rsidRPr="00B0732D" w14:paraId="4042D23B" w14:textId="77777777" w:rsidTr="00B0732D">
        <w:trPr>
          <w:trHeight w:val="287"/>
        </w:trPr>
        <w:tc>
          <w:tcPr>
            <w:tcW w:w="68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53AD73DD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  <w:t> </w:t>
            </w:r>
          </w:p>
        </w:tc>
      </w:tr>
      <w:tr w:rsidR="00B0732D" w:rsidRPr="00B0732D" w14:paraId="0D2FDAEF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7FF51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Bahar Dönemi</w:t>
            </w:r>
          </w:p>
        </w:tc>
        <w:tc>
          <w:tcPr>
            <w:tcW w:w="5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AB71F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 xml:space="preserve">1. </w:t>
            </w:r>
            <w:proofErr w:type="spellStart"/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Sııf</w:t>
            </w:r>
            <w:proofErr w:type="spellEnd"/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 xml:space="preserve"> (Lisans-</w:t>
            </w:r>
            <w:proofErr w:type="spellStart"/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ÖnLisans</w:t>
            </w:r>
            <w:proofErr w:type="spellEnd"/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)</w:t>
            </w:r>
          </w:p>
        </w:tc>
      </w:tr>
      <w:tr w:rsidR="00B0732D" w:rsidRPr="00B0732D" w14:paraId="12ED19D6" w14:textId="77777777" w:rsidTr="00B0732D">
        <w:trPr>
          <w:trHeight w:val="959"/>
        </w:trPr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EBEEA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0AC7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2024-2025 Bahar dönemi danışmanlık ders içeriği hakkında bilgi verilmesi akademik takvim üzerinde durulması,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Danışmanlık dersi devam zorunluluğu konusunda bilgi verilmesi</w:t>
            </w:r>
          </w:p>
        </w:tc>
      </w:tr>
      <w:tr w:rsidR="00B0732D" w:rsidRPr="00B0732D" w14:paraId="19CDA4BC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4DA4B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747E3" w14:textId="00095355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Sürdürülebilirlik içeriği ve </w:t>
            </w:r>
            <w:r w:rsidR="008E758E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Üniversitemizin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faaliyetleri</w:t>
            </w:r>
          </w:p>
        </w:tc>
      </w:tr>
      <w:tr w:rsidR="00B0732D" w:rsidRPr="00B0732D" w14:paraId="6D915DC1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58EE7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7D5C8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Bir bilene sor sistemi hakkında bilgilendirme </w:t>
            </w:r>
          </w:p>
        </w:tc>
      </w:tr>
      <w:tr w:rsidR="00B0732D" w:rsidRPr="00B0732D" w14:paraId="58B12470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6A37B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A94F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belirlenen video</w:t>
            </w:r>
          </w:p>
        </w:tc>
      </w:tr>
      <w:tr w:rsidR="00B0732D" w:rsidRPr="00B0732D" w14:paraId="45A8AAB9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FC7C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F4CF9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Akran desteği sisteminin anlatılması </w:t>
            </w:r>
          </w:p>
        </w:tc>
      </w:tr>
      <w:tr w:rsidR="00B0732D" w:rsidRPr="00B0732D" w14:paraId="5055308A" w14:textId="77777777" w:rsidTr="00B0732D">
        <w:trPr>
          <w:trHeight w:val="71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A52DF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A22C9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Uygulamalı ders ve staj sürecine ilişkin bilgilendirme içeriği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Yetenek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Tv'den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belirlenen Video içeriği</w:t>
            </w:r>
          </w:p>
        </w:tc>
      </w:tr>
      <w:tr w:rsidR="00B0732D" w:rsidRPr="00B0732D" w14:paraId="45603D1B" w14:textId="77777777" w:rsidTr="00B0732D">
        <w:trPr>
          <w:trHeight w:val="21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40ED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7.Hafta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995AF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B0732D" w:rsidRPr="00B0732D" w14:paraId="03F36932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5092E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DF16A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belirlenen video</w:t>
            </w:r>
          </w:p>
        </w:tc>
      </w:tr>
      <w:tr w:rsidR="00B0732D" w:rsidRPr="00B0732D" w14:paraId="15475884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7560B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CA44A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belirlenen video</w:t>
            </w:r>
          </w:p>
        </w:tc>
      </w:tr>
      <w:tr w:rsidR="00B0732D" w:rsidRPr="00B0732D" w14:paraId="16DD83A9" w14:textId="77777777" w:rsidTr="00B0732D">
        <w:trPr>
          <w:trHeight w:val="95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B8B2E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74BA3" w14:textId="115D668E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r w:rsidR="008E758E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yorumlanması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B0732D" w:rsidRPr="00B0732D" w14:paraId="153BC363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09CE5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FE75D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belirlenen video</w:t>
            </w:r>
          </w:p>
        </w:tc>
      </w:tr>
      <w:tr w:rsidR="00B0732D" w:rsidRPr="00B0732D" w14:paraId="4F0E7AAB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37652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EFAF5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Yaz okulu hakkında bilgi verilmesi</w:t>
            </w:r>
          </w:p>
        </w:tc>
      </w:tr>
      <w:tr w:rsidR="00B0732D" w:rsidRPr="00B0732D" w14:paraId="4F818A5F" w14:textId="77777777" w:rsidTr="00B0732D">
        <w:trPr>
          <w:trHeight w:val="287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4E103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929B2" w14:textId="09DF0A71" w:rsidR="00B0732D" w:rsidRPr="00B0732D" w:rsidRDefault="008E758E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Kurum içi</w:t>
            </w:r>
            <w:r w:rsidR="00B0732D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MYP ile yatay geçiş hakkında bilgi verilmesi</w:t>
            </w:r>
          </w:p>
        </w:tc>
      </w:tr>
      <w:tr w:rsidR="00B0732D" w:rsidRPr="00B0732D" w14:paraId="641B9A8C" w14:textId="77777777" w:rsidTr="00B0732D">
        <w:trPr>
          <w:trHeight w:val="719"/>
        </w:trPr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65054" w14:textId="77777777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47CFD" w14:textId="60237CA6" w:rsidR="00B0732D" w:rsidRPr="00B0732D" w:rsidRDefault="00B0732D" w:rsidP="00B073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Danışmanlık ve </w:t>
            </w:r>
            <w:r w:rsidR="008E758E"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B0732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</w:tbl>
    <w:p w14:paraId="06A29BFF" w14:textId="77777777" w:rsidR="00297BAF" w:rsidRDefault="00297BAF"/>
    <w:sectPr w:rsidR="00297BAF" w:rsidSect="00641919">
      <w:pgSz w:w="11906" w:h="16838"/>
      <w:pgMar w:top="1985" w:right="1134" w:bottom="1134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4CF"/>
    <w:rsid w:val="00297BAF"/>
    <w:rsid w:val="004674CF"/>
    <w:rsid w:val="00641919"/>
    <w:rsid w:val="006515D5"/>
    <w:rsid w:val="008E758E"/>
    <w:rsid w:val="00B0732D"/>
    <w:rsid w:val="00FA1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BAA9E"/>
  <w15:chartTrackingRefBased/>
  <w15:docId w15:val="{5109E100-CA43-4DB8-92CF-1F41A84EC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67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67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674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67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674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67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67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67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67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674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674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674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674CF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674CF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674CF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674CF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674CF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674CF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67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67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67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67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67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674CF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674CF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674CF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674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674CF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674C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762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753</Words>
  <Characters>4298</Characters>
  <Application>Microsoft Office Word</Application>
  <DocSecurity>0</DocSecurity>
  <Lines>35</Lines>
  <Paragraphs>10</Paragraphs>
  <ScaleCrop>false</ScaleCrop>
  <Company/>
  <LinksUpToDate>false</LinksUpToDate>
  <CharactersWithSpaces>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 IŞIK</dc:creator>
  <cp:keywords/>
  <dc:description/>
  <cp:lastModifiedBy>Fatma IŞIK</cp:lastModifiedBy>
  <cp:revision>4</cp:revision>
  <dcterms:created xsi:type="dcterms:W3CDTF">2024-10-19T08:36:00Z</dcterms:created>
  <dcterms:modified xsi:type="dcterms:W3CDTF">2024-10-19T08:48:00Z</dcterms:modified>
</cp:coreProperties>
</file>