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E6905BD" w14:textId="77777777" w:rsidR="00EC39E2" w:rsidRDefault="00EC39E2" w:rsidP="00EC39E2">
      <w:pPr>
        <w:spacing w:before="120" w:after="120" w:line="360" w:lineRule="auto"/>
        <w:jc w:val="center"/>
        <w:rPr>
          <w:rFonts w:ascii="Times New Roman" w:eastAsia="Calibri" w:hAnsi="Times New Roman" w:cs="Times New Roman"/>
          <w:b/>
        </w:rPr>
      </w:pPr>
      <w:r w:rsidRPr="003C2932">
        <w:rPr>
          <w:rFonts w:ascii="Times New Roman" w:eastAsia="Calibri" w:hAnsi="Times New Roman" w:cs="Times New Roman"/>
          <w:b/>
        </w:rPr>
        <w:t xml:space="preserve">BOX-JENKINS YÖNTEMİYLE TURİZM </w:t>
      </w:r>
      <w:r>
        <w:rPr>
          <w:rFonts w:ascii="Times New Roman" w:eastAsia="Calibri" w:hAnsi="Times New Roman" w:cs="Times New Roman"/>
          <w:b/>
        </w:rPr>
        <w:t>GELİRİNİN</w:t>
      </w:r>
      <w:r w:rsidRPr="003C2932">
        <w:rPr>
          <w:rFonts w:ascii="Times New Roman" w:eastAsia="Calibri" w:hAnsi="Times New Roman" w:cs="Times New Roman"/>
          <w:b/>
        </w:rPr>
        <w:t xml:space="preserve"> TAHMİN EDİLMESİ: TÜRKİYE ÖRNEĞİ</w:t>
      </w:r>
    </w:p>
    <w:p w14:paraId="1E0E2E48" w14:textId="77777777" w:rsidR="00EC39E2" w:rsidRPr="00C027DE" w:rsidRDefault="00EC39E2" w:rsidP="00EC39E2">
      <w:pPr>
        <w:keepNext/>
        <w:keepLines/>
        <w:widowControl w:val="0"/>
        <w:spacing w:after="0" w:line="240" w:lineRule="auto"/>
        <w:jc w:val="center"/>
        <w:outlineLvl w:val="0"/>
        <w:rPr>
          <w:rFonts w:ascii="Times New Roman" w:eastAsia="Times New Roman" w:hAnsi="Times New Roman" w:cs="Times New Roman"/>
          <w:b/>
          <w:bCs/>
          <w:color w:val="000000"/>
          <w:spacing w:val="-2"/>
          <w:sz w:val="24"/>
          <w:szCs w:val="24"/>
        </w:rPr>
      </w:pPr>
      <w:proofErr w:type="spellStart"/>
      <w:r>
        <w:rPr>
          <w:rFonts w:ascii="Times New Roman" w:eastAsia="Times New Roman" w:hAnsi="Times New Roman" w:cs="Times New Roman"/>
          <w:b/>
          <w:bCs/>
          <w:color w:val="000000"/>
          <w:spacing w:val="-2"/>
          <w:sz w:val="24"/>
          <w:szCs w:val="24"/>
        </w:rPr>
        <w:t>Doç</w:t>
      </w:r>
      <w:proofErr w:type="spellEnd"/>
      <w:r>
        <w:rPr>
          <w:rFonts w:ascii="Times New Roman" w:eastAsia="Times New Roman" w:hAnsi="Times New Roman" w:cs="Times New Roman"/>
          <w:b/>
          <w:bCs/>
          <w:color w:val="000000"/>
          <w:spacing w:val="-2"/>
          <w:sz w:val="24"/>
          <w:szCs w:val="24"/>
        </w:rPr>
        <w:t xml:space="preserve"> Dr. Aytaç Pekmezci</w:t>
      </w:r>
      <w:r w:rsidRPr="00C027DE">
        <w:rPr>
          <w:rFonts w:ascii="Times New Roman" w:eastAsia="Times New Roman" w:hAnsi="Times New Roman" w:cs="Times New Roman"/>
          <w:b/>
          <w:bCs/>
          <w:color w:val="000000"/>
          <w:spacing w:val="-2"/>
          <w:sz w:val="24"/>
          <w:szCs w:val="24"/>
        </w:rPr>
        <w:t xml:space="preserve"> </w:t>
      </w:r>
    </w:p>
    <w:p w14:paraId="21123522" w14:textId="77777777" w:rsidR="00EC39E2" w:rsidRPr="00C027DE" w:rsidRDefault="00EC39E2" w:rsidP="00EC39E2">
      <w:pPr>
        <w:keepNext/>
        <w:keepLines/>
        <w:widowControl w:val="0"/>
        <w:spacing w:after="0" w:line="240" w:lineRule="auto"/>
        <w:jc w:val="center"/>
        <w:outlineLvl w:val="0"/>
        <w:rPr>
          <w:rFonts w:ascii="Times New Roman" w:eastAsia="Times New Roman" w:hAnsi="Times New Roman" w:cs="Times New Roman"/>
          <w:b/>
          <w:bCs/>
          <w:color w:val="000000"/>
          <w:spacing w:val="-2"/>
          <w:sz w:val="24"/>
          <w:szCs w:val="24"/>
        </w:rPr>
      </w:pPr>
      <w:r w:rsidRPr="00C027DE">
        <w:rPr>
          <w:rFonts w:ascii="Times New Roman" w:eastAsia="Times New Roman" w:hAnsi="Times New Roman" w:cs="Times New Roman"/>
          <w:b/>
          <w:bCs/>
          <w:color w:val="000000"/>
          <w:spacing w:val="-2"/>
          <w:sz w:val="24"/>
          <w:szCs w:val="24"/>
        </w:rPr>
        <w:t>ORCID:</w:t>
      </w:r>
      <w:r>
        <w:rPr>
          <w:rFonts w:ascii="Times New Roman" w:eastAsia="Times New Roman" w:hAnsi="Times New Roman" w:cs="Times New Roman"/>
          <w:b/>
          <w:bCs/>
          <w:color w:val="000000"/>
          <w:spacing w:val="-2"/>
          <w:sz w:val="24"/>
          <w:szCs w:val="24"/>
        </w:rPr>
        <w:t>0000-0003-4020-0069</w:t>
      </w:r>
    </w:p>
    <w:p w14:paraId="528D1CF0" w14:textId="77777777" w:rsidR="00EC39E2" w:rsidRPr="00C027DE" w:rsidRDefault="00EC39E2" w:rsidP="00EC39E2">
      <w:pPr>
        <w:keepNext/>
        <w:keepLines/>
        <w:widowControl w:val="0"/>
        <w:spacing w:after="0" w:line="240" w:lineRule="auto"/>
        <w:jc w:val="center"/>
        <w:outlineLvl w:val="0"/>
        <w:rPr>
          <w:rFonts w:ascii="Times New Roman" w:eastAsia="Times New Roman" w:hAnsi="Times New Roman" w:cs="Times New Roman"/>
          <w:b/>
          <w:bCs/>
          <w:color w:val="000000"/>
          <w:spacing w:val="-2"/>
          <w:sz w:val="24"/>
          <w:szCs w:val="24"/>
        </w:rPr>
      </w:pPr>
      <w:r>
        <w:rPr>
          <w:rFonts w:ascii="Times New Roman" w:eastAsia="Times New Roman" w:hAnsi="Times New Roman" w:cs="Times New Roman"/>
          <w:b/>
          <w:bCs/>
          <w:color w:val="000000"/>
          <w:spacing w:val="-2"/>
          <w:sz w:val="24"/>
          <w:szCs w:val="24"/>
        </w:rPr>
        <w:t>Aytac0803@mu.edu.tr</w:t>
      </w:r>
    </w:p>
    <w:p w14:paraId="0A9BF6E3" w14:textId="77777777" w:rsidR="00EC39E2" w:rsidRPr="00C027DE" w:rsidRDefault="00EC39E2" w:rsidP="00EC39E2">
      <w:pPr>
        <w:keepNext/>
        <w:keepLines/>
        <w:widowControl w:val="0"/>
        <w:spacing w:after="0" w:line="240" w:lineRule="auto"/>
        <w:jc w:val="center"/>
        <w:outlineLvl w:val="0"/>
        <w:rPr>
          <w:rFonts w:ascii="Times New Roman" w:eastAsia="Times New Roman" w:hAnsi="Times New Roman" w:cs="Times New Roman"/>
          <w:b/>
          <w:bCs/>
          <w:color w:val="000000"/>
          <w:spacing w:val="-2"/>
          <w:sz w:val="24"/>
          <w:szCs w:val="24"/>
        </w:rPr>
      </w:pPr>
      <w:r>
        <w:rPr>
          <w:rFonts w:ascii="Times New Roman" w:eastAsia="Times New Roman" w:hAnsi="Times New Roman" w:cs="Times New Roman"/>
          <w:b/>
          <w:bCs/>
          <w:color w:val="000000"/>
          <w:spacing w:val="-2"/>
          <w:sz w:val="24"/>
          <w:szCs w:val="24"/>
        </w:rPr>
        <w:t>Muğla Sıtkı Koçman Üniversitesi</w:t>
      </w:r>
      <w:r w:rsidRPr="00C027DE">
        <w:rPr>
          <w:rFonts w:ascii="Times New Roman" w:eastAsia="Times New Roman" w:hAnsi="Times New Roman" w:cs="Times New Roman"/>
          <w:b/>
          <w:bCs/>
          <w:color w:val="000000"/>
          <w:spacing w:val="-2"/>
          <w:sz w:val="24"/>
          <w:szCs w:val="24"/>
        </w:rPr>
        <w:t>, F</w:t>
      </w:r>
      <w:r>
        <w:rPr>
          <w:rFonts w:ascii="Times New Roman" w:eastAsia="Times New Roman" w:hAnsi="Times New Roman" w:cs="Times New Roman"/>
          <w:b/>
          <w:bCs/>
          <w:color w:val="000000"/>
          <w:spacing w:val="-2"/>
          <w:sz w:val="24"/>
          <w:szCs w:val="24"/>
        </w:rPr>
        <w:t>en Fakültesi</w:t>
      </w:r>
      <w:r w:rsidRPr="00C027DE">
        <w:rPr>
          <w:rFonts w:ascii="Times New Roman" w:eastAsia="Times New Roman" w:hAnsi="Times New Roman" w:cs="Times New Roman"/>
          <w:b/>
          <w:bCs/>
          <w:color w:val="000000"/>
          <w:spacing w:val="-2"/>
          <w:sz w:val="24"/>
          <w:szCs w:val="24"/>
        </w:rPr>
        <w:t xml:space="preserve">, </w:t>
      </w:r>
      <w:r>
        <w:rPr>
          <w:rFonts w:ascii="Times New Roman" w:eastAsia="Times New Roman" w:hAnsi="Times New Roman" w:cs="Times New Roman"/>
          <w:b/>
          <w:bCs/>
          <w:color w:val="000000"/>
          <w:spacing w:val="-2"/>
          <w:sz w:val="24"/>
          <w:szCs w:val="24"/>
        </w:rPr>
        <w:t>İstatistik Bölümü</w:t>
      </w:r>
      <w:r w:rsidRPr="00C027DE">
        <w:rPr>
          <w:rFonts w:ascii="Times New Roman" w:eastAsia="Times New Roman" w:hAnsi="Times New Roman" w:cs="Times New Roman"/>
          <w:b/>
          <w:bCs/>
          <w:color w:val="000000"/>
          <w:spacing w:val="-2"/>
          <w:sz w:val="24"/>
          <w:szCs w:val="24"/>
        </w:rPr>
        <w:t xml:space="preserve">, </w:t>
      </w:r>
      <w:r>
        <w:rPr>
          <w:rFonts w:ascii="Times New Roman" w:eastAsia="Times New Roman" w:hAnsi="Times New Roman" w:cs="Times New Roman"/>
          <w:b/>
          <w:bCs/>
          <w:color w:val="000000"/>
          <w:spacing w:val="-2"/>
          <w:sz w:val="24"/>
          <w:szCs w:val="24"/>
        </w:rPr>
        <w:t>Muğla</w:t>
      </w:r>
      <w:r w:rsidRPr="00C027DE">
        <w:rPr>
          <w:rFonts w:ascii="Times New Roman" w:eastAsia="Times New Roman" w:hAnsi="Times New Roman" w:cs="Times New Roman"/>
          <w:b/>
          <w:bCs/>
          <w:color w:val="000000"/>
          <w:spacing w:val="-2"/>
          <w:sz w:val="24"/>
          <w:szCs w:val="24"/>
        </w:rPr>
        <w:t xml:space="preserve">, </w:t>
      </w:r>
      <w:r>
        <w:rPr>
          <w:rFonts w:ascii="Times New Roman" w:eastAsia="Times New Roman" w:hAnsi="Times New Roman" w:cs="Times New Roman"/>
          <w:b/>
          <w:bCs/>
          <w:color w:val="000000"/>
          <w:spacing w:val="-2"/>
          <w:sz w:val="24"/>
          <w:szCs w:val="24"/>
        </w:rPr>
        <w:t>Türkiye</w:t>
      </w:r>
    </w:p>
    <w:p w14:paraId="1C5B11D2" w14:textId="77777777" w:rsidR="00EC39E2" w:rsidRPr="00C027DE" w:rsidRDefault="00EC39E2" w:rsidP="00EC39E2">
      <w:pPr>
        <w:keepNext/>
        <w:keepLines/>
        <w:widowControl w:val="0"/>
        <w:spacing w:after="0" w:line="240" w:lineRule="auto"/>
        <w:jc w:val="center"/>
        <w:outlineLvl w:val="0"/>
        <w:rPr>
          <w:rFonts w:ascii="Times New Roman" w:eastAsia="Times New Roman" w:hAnsi="Times New Roman" w:cs="Times New Roman"/>
          <w:b/>
          <w:bCs/>
          <w:color w:val="000000"/>
          <w:spacing w:val="-2"/>
          <w:sz w:val="24"/>
          <w:szCs w:val="24"/>
        </w:rPr>
      </w:pPr>
      <w:proofErr w:type="spellStart"/>
      <w:r>
        <w:rPr>
          <w:rFonts w:ascii="Times New Roman" w:eastAsia="Times New Roman" w:hAnsi="Times New Roman" w:cs="Times New Roman"/>
          <w:b/>
          <w:bCs/>
          <w:color w:val="000000"/>
          <w:spacing w:val="-2"/>
          <w:sz w:val="24"/>
          <w:szCs w:val="24"/>
        </w:rPr>
        <w:t>Doç</w:t>
      </w:r>
      <w:proofErr w:type="spellEnd"/>
      <w:r>
        <w:rPr>
          <w:rFonts w:ascii="Times New Roman" w:eastAsia="Times New Roman" w:hAnsi="Times New Roman" w:cs="Times New Roman"/>
          <w:b/>
          <w:bCs/>
          <w:color w:val="000000"/>
          <w:spacing w:val="-2"/>
          <w:sz w:val="24"/>
          <w:szCs w:val="24"/>
        </w:rPr>
        <w:t xml:space="preserve"> Dr. Kurtuluş Bozkurt</w:t>
      </w:r>
    </w:p>
    <w:p w14:paraId="6CC77755" w14:textId="77777777" w:rsidR="00EC39E2" w:rsidRPr="00C027DE" w:rsidRDefault="00EC39E2" w:rsidP="00EC39E2">
      <w:pPr>
        <w:keepNext/>
        <w:keepLines/>
        <w:widowControl w:val="0"/>
        <w:spacing w:after="0" w:line="240" w:lineRule="auto"/>
        <w:jc w:val="center"/>
        <w:outlineLvl w:val="0"/>
        <w:rPr>
          <w:rFonts w:ascii="Times New Roman" w:eastAsia="Times New Roman" w:hAnsi="Times New Roman" w:cs="Times New Roman"/>
          <w:b/>
          <w:bCs/>
          <w:color w:val="000000"/>
          <w:spacing w:val="-2"/>
          <w:sz w:val="24"/>
          <w:szCs w:val="24"/>
        </w:rPr>
      </w:pPr>
      <w:r w:rsidRPr="00C027DE">
        <w:rPr>
          <w:rFonts w:ascii="Times New Roman" w:eastAsia="Times New Roman" w:hAnsi="Times New Roman" w:cs="Times New Roman"/>
          <w:b/>
          <w:bCs/>
          <w:color w:val="000000"/>
          <w:spacing w:val="-2"/>
          <w:sz w:val="24"/>
          <w:szCs w:val="24"/>
        </w:rPr>
        <w:t>ORCID:</w:t>
      </w:r>
      <w:r>
        <w:rPr>
          <w:rFonts w:ascii="Times New Roman" w:eastAsia="Times New Roman" w:hAnsi="Times New Roman" w:cs="Times New Roman"/>
          <w:b/>
          <w:bCs/>
          <w:color w:val="000000"/>
          <w:spacing w:val="-2"/>
          <w:sz w:val="24"/>
          <w:szCs w:val="24"/>
        </w:rPr>
        <w:t>0000-0002-9098-9208</w:t>
      </w:r>
    </w:p>
    <w:p w14:paraId="3B39F41C" w14:textId="77777777" w:rsidR="00EC39E2" w:rsidRPr="00C027DE" w:rsidRDefault="00EC39E2" w:rsidP="00EC39E2">
      <w:pPr>
        <w:keepNext/>
        <w:keepLines/>
        <w:widowControl w:val="0"/>
        <w:spacing w:after="0" w:line="240" w:lineRule="auto"/>
        <w:jc w:val="center"/>
        <w:outlineLvl w:val="0"/>
        <w:rPr>
          <w:rFonts w:ascii="Times New Roman" w:eastAsia="Times New Roman" w:hAnsi="Times New Roman" w:cs="Times New Roman"/>
          <w:b/>
          <w:bCs/>
          <w:color w:val="000000"/>
          <w:spacing w:val="-2"/>
          <w:sz w:val="24"/>
          <w:szCs w:val="24"/>
        </w:rPr>
      </w:pPr>
      <w:r>
        <w:rPr>
          <w:rFonts w:ascii="Times New Roman" w:eastAsia="Times New Roman" w:hAnsi="Times New Roman" w:cs="Times New Roman"/>
          <w:b/>
          <w:bCs/>
          <w:color w:val="000000"/>
          <w:spacing w:val="-2"/>
          <w:sz w:val="24"/>
          <w:szCs w:val="24"/>
        </w:rPr>
        <w:t>Kurtuluş.bozkurt@adu.edu.tr</w:t>
      </w:r>
    </w:p>
    <w:p w14:paraId="3956B64E" w14:textId="77777777" w:rsidR="00EC39E2" w:rsidRPr="00C027DE" w:rsidRDefault="00EC39E2" w:rsidP="00EC39E2">
      <w:pPr>
        <w:keepNext/>
        <w:keepLines/>
        <w:widowControl w:val="0"/>
        <w:spacing w:after="0" w:line="240" w:lineRule="auto"/>
        <w:jc w:val="center"/>
        <w:outlineLvl w:val="0"/>
        <w:rPr>
          <w:rFonts w:ascii="Times New Roman" w:eastAsia="Times New Roman" w:hAnsi="Times New Roman" w:cs="Times New Roman"/>
          <w:b/>
          <w:bCs/>
          <w:color w:val="000000"/>
          <w:spacing w:val="-2"/>
          <w:sz w:val="24"/>
          <w:szCs w:val="24"/>
        </w:rPr>
      </w:pPr>
      <w:r>
        <w:rPr>
          <w:rFonts w:ascii="Times New Roman" w:eastAsia="Times New Roman" w:hAnsi="Times New Roman" w:cs="Times New Roman"/>
          <w:b/>
          <w:bCs/>
          <w:color w:val="000000"/>
          <w:spacing w:val="-2"/>
          <w:sz w:val="24"/>
          <w:szCs w:val="24"/>
        </w:rPr>
        <w:t>Aydın Adnan Menderes Üniversitesi</w:t>
      </w:r>
      <w:r w:rsidRPr="00C027DE">
        <w:rPr>
          <w:rFonts w:ascii="Times New Roman" w:eastAsia="Times New Roman" w:hAnsi="Times New Roman" w:cs="Times New Roman"/>
          <w:b/>
          <w:bCs/>
          <w:color w:val="000000"/>
          <w:spacing w:val="-2"/>
          <w:sz w:val="24"/>
          <w:szCs w:val="24"/>
        </w:rPr>
        <w:t xml:space="preserve">, </w:t>
      </w:r>
      <w:r>
        <w:rPr>
          <w:rFonts w:ascii="Times New Roman" w:eastAsia="Times New Roman" w:hAnsi="Times New Roman" w:cs="Times New Roman"/>
          <w:b/>
          <w:bCs/>
          <w:color w:val="000000"/>
          <w:spacing w:val="-2"/>
          <w:sz w:val="24"/>
          <w:szCs w:val="24"/>
        </w:rPr>
        <w:t>Söke İşletme Fakültesi</w:t>
      </w:r>
      <w:r w:rsidRPr="00C027DE">
        <w:rPr>
          <w:rFonts w:ascii="Times New Roman" w:eastAsia="Times New Roman" w:hAnsi="Times New Roman" w:cs="Times New Roman"/>
          <w:b/>
          <w:bCs/>
          <w:color w:val="000000"/>
          <w:spacing w:val="-2"/>
          <w:sz w:val="24"/>
          <w:szCs w:val="24"/>
        </w:rPr>
        <w:t xml:space="preserve">, </w:t>
      </w:r>
      <w:r>
        <w:rPr>
          <w:rFonts w:ascii="Times New Roman" w:eastAsia="Times New Roman" w:hAnsi="Times New Roman" w:cs="Times New Roman"/>
          <w:b/>
          <w:bCs/>
          <w:color w:val="000000"/>
          <w:spacing w:val="-2"/>
          <w:sz w:val="24"/>
          <w:szCs w:val="24"/>
        </w:rPr>
        <w:t>Ekonomi Bölümü, Aydın</w:t>
      </w:r>
      <w:r w:rsidRPr="00C027DE">
        <w:rPr>
          <w:rFonts w:ascii="Times New Roman" w:eastAsia="Times New Roman" w:hAnsi="Times New Roman" w:cs="Times New Roman"/>
          <w:b/>
          <w:bCs/>
          <w:color w:val="000000"/>
          <w:spacing w:val="-2"/>
          <w:sz w:val="24"/>
          <w:szCs w:val="24"/>
        </w:rPr>
        <w:t xml:space="preserve">, </w:t>
      </w:r>
      <w:r>
        <w:rPr>
          <w:rFonts w:ascii="Times New Roman" w:eastAsia="Times New Roman" w:hAnsi="Times New Roman" w:cs="Times New Roman"/>
          <w:b/>
          <w:bCs/>
          <w:color w:val="000000"/>
          <w:spacing w:val="-2"/>
          <w:sz w:val="24"/>
          <w:szCs w:val="24"/>
        </w:rPr>
        <w:t>Türkiye</w:t>
      </w:r>
    </w:p>
    <w:p w14:paraId="4E9CA9E6" w14:textId="77777777" w:rsidR="00EC39E2" w:rsidRPr="00C027DE" w:rsidRDefault="00EC39E2" w:rsidP="00EC39E2">
      <w:pPr>
        <w:keepNext/>
        <w:keepLines/>
        <w:widowControl w:val="0"/>
        <w:spacing w:after="0" w:line="240" w:lineRule="auto"/>
        <w:jc w:val="center"/>
        <w:outlineLvl w:val="0"/>
        <w:rPr>
          <w:rFonts w:ascii="Times New Roman" w:eastAsia="Times New Roman" w:hAnsi="Times New Roman" w:cs="Times New Roman"/>
          <w:b/>
          <w:bCs/>
          <w:color w:val="000000"/>
          <w:spacing w:val="-2"/>
          <w:sz w:val="24"/>
          <w:szCs w:val="24"/>
        </w:rPr>
      </w:pPr>
      <w:r>
        <w:rPr>
          <w:rFonts w:ascii="Times New Roman" w:eastAsia="Times New Roman" w:hAnsi="Times New Roman" w:cs="Times New Roman"/>
          <w:b/>
          <w:bCs/>
          <w:color w:val="000000"/>
          <w:spacing w:val="-2"/>
          <w:sz w:val="24"/>
          <w:szCs w:val="24"/>
        </w:rPr>
        <w:t>Öğr. Gör. Özge Taş</w:t>
      </w:r>
      <w:r w:rsidRPr="00C027DE">
        <w:rPr>
          <w:rFonts w:ascii="Times New Roman" w:eastAsia="Times New Roman" w:hAnsi="Times New Roman" w:cs="Times New Roman"/>
          <w:b/>
          <w:bCs/>
          <w:color w:val="000000"/>
          <w:spacing w:val="-2"/>
          <w:sz w:val="24"/>
          <w:szCs w:val="24"/>
        </w:rPr>
        <w:t xml:space="preserve"> </w:t>
      </w:r>
    </w:p>
    <w:p w14:paraId="6B2EB50B" w14:textId="77777777" w:rsidR="00EC39E2" w:rsidRPr="00C027DE" w:rsidRDefault="00EC39E2" w:rsidP="00EC39E2">
      <w:pPr>
        <w:keepNext/>
        <w:keepLines/>
        <w:widowControl w:val="0"/>
        <w:spacing w:after="0" w:line="240" w:lineRule="auto"/>
        <w:jc w:val="center"/>
        <w:outlineLvl w:val="0"/>
        <w:rPr>
          <w:rFonts w:ascii="Times New Roman" w:eastAsia="Times New Roman" w:hAnsi="Times New Roman" w:cs="Times New Roman"/>
          <w:b/>
          <w:bCs/>
          <w:color w:val="000000"/>
          <w:spacing w:val="-2"/>
          <w:sz w:val="24"/>
          <w:szCs w:val="24"/>
        </w:rPr>
      </w:pPr>
      <w:r w:rsidRPr="00C027DE">
        <w:rPr>
          <w:rFonts w:ascii="Times New Roman" w:eastAsia="Times New Roman" w:hAnsi="Times New Roman" w:cs="Times New Roman"/>
          <w:b/>
          <w:bCs/>
          <w:color w:val="000000"/>
          <w:spacing w:val="-2"/>
          <w:sz w:val="24"/>
          <w:szCs w:val="24"/>
        </w:rPr>
        <w:t>ORCID:</w:t>
      </w:r>
      <w:r w:rsidRPr="00D339AF">
        <w:t xml:space="preserve"> </w:t>
      </w:r>
      <w:r w:rsidRPr="00D339AF">
        <w:rPr>
          <w:rFonts w:ascii="Times New Roman" w:eastAsia="Times New Roman" w:hAnsi="Times New Roman" w:cs="Times New Roman"/>
          <w:b/>
          <w:bCs/>
          <w:color w:val="000000"/>
          <w:spacing w:val="-2"/>
          <w:sz w:val="24"/>
          <w:szCs w:val="24"/>
        </w:rPr>
        <w:t>0000-0001-7220-5054</w:t>
      </w:r>
    </w:p>
    <w:p w14:paraId="79E454B0" w14:textId="77777777" w:rsidR="00EC39E2" w:rsidRPr="00C027DE" w:rsidRDefault="00EC39E2" w:rsidP="00EC39E2">
      <w:pPr>
        <w:keepNext/>
        <w:keepLines/>
        <w:widowControl w:val="0"/>
        <w:spacing w:after="0" w:line="240" w:lineRule="auto"/>
        <w:jc w:val="center"/>
        <w:outlineLvl w:val="0"/>
        <w:rPr>
          <w:rFonts w:ascii="Times New Roman" w:eastAsia="Times New Roman" w:hAnsi="Times New Roman" w:cs="Times New Roman"/>
          <w:b/>
          <w:bCs/>
          <w:color w:val="000000"/>
          <w:spacing w:val="-2"/>
          <w:sz w:val="24"/>
          <w:szCs w:val="24"/>
        </w:rPr>
      </w:pPr>
      <w:r>
        <w:rPr>
          <w:rFonts w:ascii="Times New Roman" w:eastAsia="Times New Roman" w:hAnsi="Times New Roman" w:cs="Times New Roman"/>
          <w:b/>
          <w:bCs/>
          <w:color w:val="000000"/>
          <w:spacing w:val="-2"/>
          <w:sz w:val="24"/>
          <w:szCs w:val="24"/>
        </w:rPr>
        <w:t>Ozge.tas@kapadokya.edu.tr</w:t>
      </w:r>
    </w:p>
    <w:p w14:paraId="4791E124" w14:textId="77777777" w:rsidR="00EC39E2" w:rsidRPr="00C027DE" w:rsidRDefault="00EC39E2" w:rsidP="00EC39E2">
      <w:pPr>
        <w:keepNext/>
        <w:keepLines/>
        <w:widowControl w:val="0"/>
        <w:spacing w:after="0" w:line="240" w:lineRule="auto"/>
        <w:jc w:val="center"/>
        <w:outlineLvl w:val="0"/>
        <w:rPr>
          <w:rFonts w:ascii="Times New Roman" w:eastAsia="Times New Roman" w:hAnsi="Times New Roman" w:cs="Times New Roman"/>
          <w:b/>
          <w:bCs/>
          <w:color w:val="000000"/>
          <w:spacing w:val="-2"/>
          <w:sz w:val="24"/>
          <w:szCs w:val="24"/>
        </w:rPr>
      </w:pPr>
      <w:r>
        <w:rPr>
          <w:rFonts w:ascii="Times New Roman" w:eastAsia="Times New Roman" w:hAnsi="Times New Roman" w:cs="Times New Roman"/>
          <w:b/>
          <w:bCs/>
          <w:color w:val="000000"/>
          <w:spacing w:val="-2"/>
          <w:sz w:val="24"/>
          <w:szCs w:val="24"/>
        </w:rPr>
        <w:t>Kapadokya Üniversitesi</w:t>
      </w:r>
      <w:r w:rsidRPr="00C027DE">
        <w:rPr>
          <w:rFonts w:ascii="Times New Roman" w:eastAsia="Times New Roman" w:hAnsi="Times New Roman" w:cs="Times New Roman"/>
          <w:b/>
          <w:bCs/>
          <w:color w:val="000000"/>
          <w:spacing w:val="-2"/>
          <w:sz w:val="24"/>
          <w:szCs w:val="24"/>
        </w:rPr>
        <w:t xml:space="preserve">, </w:t>
      </w:r>
      <w:r>
        <w:rPr>
          <w:rFonts w:ascii="Times New Roman" w:eastAsia="Times New Roman" w:hAnsi="Times New Roman" w:cs="Times New Roman"/>
          <w:b/>
          <w:bCs/>
          <w:color w:val="000000"/>
          <w:spacing w:val="-2"/>
          <w:sz w:val="24"/>
          <w:szCs w:val="24"/>
        </w:rPr>
        <w:t>Meslek Yüksek Okulu</w:t>
      </w:r>
      <w:r w:rsidRPr="00C027DE">
        <w:rPr>
          <w:rFonts w:ascii="Times New Roman" w:eastAsia="Times New Roman" w:hAnsi="Times New Roman" w:cs="Times New Roman"/>
          <w:b/>
          <w:bCs/>
          <w:color w:val="000000"/>
          <w:spacing w:val="-2"/>
          <w:sz w:val="24"/>
          <w:szCs w:val="24"/>
        </w:rPr>
        <w:t xml:space="preserve">, </w:t>
      </w:r>
      <w:r>
        <w:rPr>
          <w:rFonts w:ascii="Times New Roman" w:eastAsia="Times New Roman" w:hAnsi="Times New Roman" w:cs="Times New Roman"/>
          <w:b/>
          <w:bCs/>
          <w:color w:val="000000"/>
          <w:spacing w:val="-2"/>
          <w:sz w:val="24"/>
          <w:szCs w:val="24"/>
        </w:rPr>
        <w:t>Bilgisayar Programcılığı</w:t>
      </w:r>
      <w:r w:rsidRPr="00C027DE">
        <w:rPr>
          <w:rFonts w:ascii="Times New Roman" w:eastAsia="Times New Roman" w:hAnsi="Times New Roman" w:cs="Times New Roman"/>
          <w:b/>
          <w:bCs/>
          <w:color w:val="000000"/>
          <w:spacing w:val="-2"/>
          <w:sz w:val="24"/>
          <w:szCs w:val="24"/>
        </w:rPr>
        <w:t xml:space="preserve">, </w:t>
      </w:r>
      <w:r>
        <w:rPr>
          <w:rFonts w:ascii="Times New Roman" w:eastAsia="Times New Roman" w:hAnsi="Times New Roman" w:cs="Times New Roman"/>
          <w:b/>
          <w:bCs/>
          <w:color w:val="000000"/>
          <w:spacing w:val="-2"/>
          <w:sz w:val="24"/>
          <w:szCs w:val="24"/>
        </w:rPr>
        <w:t>Nevşehir</w:t>
      </w:r>
      <w:r w:rsidRPr="00C027DE">
        <w:rPr>
          <w:rFonts w:ascii="Times New Roman" w:eastAsia="Times New Roman" w:hAnsi="Times New Roman" w:cs="Times New Roman"/>
          <w:b/>
          <w:bCs/>
          <w:color w:val="000000"/>
          <w:spacing w:val="-2"/>
          <w:sz w:val="24"/>
          <w:szCs w:val="24"/>
        </w:rPr>
        <w:t xml:space="preserve">, </w:t>
      </w:r>
      <w:r>
        <w:rPr>
          <w:rFonts w:ascii="Times New Roman" w:eastAsia="Times New Roman" w:hAnsi="Times New Roman" w:cs="Times New Roman"/>
          <w:b/>
          <w:bCs/>
          <w:color w:val="000000"/>
          <w:spacing w:val="-2"/>
          <w:sz w:val="24"/>
          <w:szCs w:val="24"/>
        </w:rPr>
        <w:t>Türkiye</w:t>
      </w:r>
    </w:p>
    <w:p w14:paraId="42771000" w14:textId="77777777" w:rsidR="00EC39E2" w:rsidRPr="00C027DE" w:rsidRDefault="00EC39E2" w:rsidP="00EC39E2">
      <w:pPr>
        <w:keepNext/>
        <w:keepLines/>
        <w:widowControl w:val="0"/>
        <w:spacing w:after="0" w:line="240" w:lineRule="auto"/>
        <w:jc w:val="center"/>
        <w:outlineLvl w:val="0"/>
        <w:rPr>
          <w:rFonts w:ascii="Times New Roman" w:eastAsia="Times New Roman" w:hAnsi="Times New Roman" w:cs="Times New Roman"/>
          <w:b/>
          <w:bCs/>
          <w:color w:val="000000"/>
          <w:spacing w:val="-2"/>
          <w:sz w:val="24"/>
          <w:szCs w:val="24"/>
        </w:rPr>
      </w:pPr>
    </w:p>
    <w:p w14:paraId="6CAD9562" w14:textId="77777777" w:rsidR="00EC39E2" w:rsidRPr="00C027DE" w:rsidRDefault="00EC39E2" w:rsidP="00EC39E2">
      <w:pPr>
        <w:keepNext/>
        <w:keepLines/>
        <w:widowControl w:val="0"/>
        <w:spacing w:before="120" w:after="120" w:line="240" w:lineRule="auto"/>
        <w:jc w:val="both"/>
        <w:outlineLvl w:val="0"/>
        <w:rPr>
          <w:rFonts w:ascii="Times New Roman" w:eastAsia="Times New Roman" w:hAnsi="Times New Roman" w:cs="Times New Roman"/>
          <w:b/>
          <w:bCs/>
          <w:color w:val="000000"/>
          <w:spacing w:val="-2"/>
          <w:sz w:val="24"/>
          <w:szCs w:val="24"/>
        </w:rPr>
      </w:pPr>
      <w:r w:rsidRPr="00C027DE">
        <w:rPr>
          <w:rFonts w:ascii="Times New Roman" w:eastAsia="Calibri" w:hAnsi="Times New Roman" w:cs="Times New Roman"/>
          <w:b/>
          <w:kern w:val="2"/>
          <w:sz w:val="24"/>
          <w:szCs w:val="24"/>
        </w:rPr>
        <w:t>Özet</w:t>
      </w:r>
    </w:p>
    <w:p w14:paraId="5A48B215" w14:textId="77777777" w:rsidR="00EC39E2" w:rsidRPr="00047123" w:rsidRDefault="00EC39E2" w:rsidP="00EC39E2">
      <w:pPr>
        <w:spacing w:before="120" w:after="120" w:line="360" w:lineRule="auto"/>
        <w:jc w:val="both"/>
        <w:rPr>
          <w:rFonts w:ascii="Times New Roman" w:eastAsia="Calibri" w:hAnsi="Times New Roman" w:cs="Times New Roman"/>
          <w:sz w:val="24"/>
          <w:szCs w:val="24"/>
        </w:rPr>
      </w:pPr>
      <w:r w:rsidRPr="00047123">
        <w:rPr>
          <w:rFonts w:ascii="Times New Roman" w:eastAsia="Calibri" w:hAnsi="Times New Roman" w:cs="Times New Roman"/>
          <w:sz w:val="24"/>
          <w:szCs w:val="24"/>
        </w:rPr>
        <w:t xml:space="preserve">Turizm sektörü, Türkiye’nin gerek konumu ve coğrafi özellikleri gerekse iklim koşulları nedeniyle çok talep gören ve dolayısıyla yaratmış olduğu döviz geliri nedeniyle de büyük önem arz eden bir sektördür. Bu noktada turizm talebini etkileyen başta göreceli fiyatlar olmak üzere, geleceğe yönelik beklentiler, ülkelerin siyasi ve politik riskleri ve turistlerin gelirleri vb. faktörler ülkelerin turizm gelirlerini de doğrudan etkileyen faktörlerdir. </w:t>
      </w:r>
    </w:p>
    <w:p w14:paraId="31E4B59C" w14:textId="77777777" w:rsidR="00EC39E2" w:rsidRPr="00047123" w:rsidRDefault="00EC39E2" w:rsidP="00EC39E2">
      <w:pPr>
        <w:spacing w:before="120" w:after="120" w:line="360" w:lineRule="auto"/>
        <w:jc w:val="both"/>
        <w:rPr>
          <w:rFonts w:ascii="Times New Roman" w:eastAsia="Calibri" w:hAnsi="Times New Roman" w:cs="Times New Roman"/>
          <w:sz w:val="24"/>
          <w:szCs w:val="24"/>
        </w:rPr>
      </w:pPr>
      <w:r w:rsidRPr="00047123">
        <w:rPr>
          <w:rFonts w:ascii="Times New Roman" w:eastAsia="Calibri" w:hAnsi="Times New Roman" w:cs="Times New Roman"/>
          <w:sz w:val="24"/>
          <w:szCs w:val="24"/>
        </w:rPr>
        <w:t xml:space="preserve">Türkiye’nin yıllar itibari ile turizm gelirlerine bakıldığında ise 2000’li yıllara kadar uzanan süreçte turizm sektöründe yapılan önemli altyapı yatırımlarının neticesinde turizm gelirlerinde de önemli artışlar yaşandığı görülmektedir. Buna karşın Türkiye’nin gerek ekonomik gerekse politik ve küresel süreçlere son derece duyarlı olduğu ve turizm sektörünün de bu süreçlerden önemli oranda etkilendiğini söylemek doğru olacaktır. </w:t>
      </w:r>
    </w:p>
    <w:p w14:paraId="2E17DD51" w14:textId="77777777" w:rsidR="00EC39E2" w:rsidRPr="00047123" w:rsidRDefault="00EC39E2" w:rsidP="00EC39E2">
      <w:pPr>
        <w:spacing w:before="120" w:after="120" w:line="360" w:lineRule="auto"/>
        <w:jc w:val="both"/>
        <w:rPr>
          <w:rFonts w:ascii="Times New Roman" w:eastAsia="Calibri" w:hAnsi="Times New Roman" w:cs="Times New Roman"/>
          <w:color w:val="FF0000"/>
          <w:sz w:val="24"/>
          <w:szCs w:val="24"/>
        </w:rPr>
      </w:pPr>
      <w:r w:rsidRPr="00047123">
        <w:rPr>
          <w:rFonts w:ascii="Times New Roman" w:eastAsia="Calibri" w:hAnsi="Times New Roman" w:cs="Times New Roman"/>
          <w:sz w:val="24"/>
          <w:szCs w:val="24"/>
        </w:rPr>
        <w:t xml:space="preserve">Bu bağlamda 90’lı ve 2000’li yıllarda yaşana ekonomik kırılganlıklar başta olmak üzere, 2001 yılında yaşanan 11 Eylül saldırıları, 2002 Irak Savaşı, 2003 yılında yaşanan SARS salgını ve 2008 ABD </w:t>
      </w:r>
      <w:proofErr w:type="spellStart"/>
      <w:r w:rsidRPr="00047123">
        <w:rPr>
          <w:rFonts w:ascii="Times New Roman" w:eastAsia="Calibri" w:hAnsi="Times New Roman" w:cs="Times New Roman"/>
          <w:sz w:val="24"/>
          <w:szCs w:val="24"/>
        </w:rPr>
        <w:t>Mortgage</w:t>
      </w:r>
      <w:proofErr w:type="spellEnd"/>
      <w:r w:rsidRPr="00047123">
        <w:rPr>
          <w:rFonts w:ascii="Times New Roman" w:eastAsia="Calibri" w:hAnsi="Times New Roman" w:cs="Times New Roman"/>
          <w:sz w:val="24"/>
          <w:szCs w:val="24"/>
        </w:rPr>
        <w:t xml:space="preserve"> krizi vb. gibi küresel süreçler de turizm sektörünü etkilemiştir (Bozkurt vd., 2022). Yine benzer şekilde, başta yakın geçmişte,2019 yılında başlayan ve günümüzde de etkileri devam eden Covid-19 salgını olmak üzere, 24 Şubat 2022 tarihinde başlayan Ukrayna-Rusya savaşı gibi küresel gelişmelerinde Türkiye’nin turizm talebini ve dolayısıyla turizm gelirlerini etkilediğini söylemek doğru olacaktır. </w:t>
      </w:r>
    </w:p>
    <w:p w14:paraId="64923661" w14:textId="77777777" w:rsidR="00EC39E2" w:rsidRPr="00047123" w:rsidRDefault="00EC39E2" w:rsidP="00EC39E2">
      <w:pPr>
        <w:spacing w:before="120" w:after="120" w:line="360" w:lineRule="auto"/>
        <w:jc w:val="both"/>
        <w:rPr>
          <w:rFonts w:ascii="Times New Roman" w:eastAsia="Calibri" w:hAnsi="Times New Roman" w:cs="Times New Roman"/>
          <w:sz w:val="24"/>
          <w:szCs w:val="24"/>
        </w:rPr>
      </w:pPr>
      <w:r w:rsidRPr="00047123">
        <w:rPr>
          <w:rFonts w:ascii="Times New Roman" w:eastAsia="Calibri" w:hAnsi="Times New Roman" w:cs="Times New Roman"/>
          <w:sz w:val="24"/>
          <w:szCs w:val="24"/>
        </w:rPr>
        <w:t xml:space="preserve">Buna karşın özellikle Covid-19 salgını sonrası salgın kısıtlamalarının kaldırılması, kurların yükselmesi sonrası Türkiye turizminin göreceli olarak ucuz hale gelmesi, ülke destinasyonunun avantajları ve Türkiye Cumhuriyeti Kültür ve Turizm Bakanlığının bu dönemde gerçekleştirmiş olduğu tanıtım faaliyetleri, 2022 sezonunda </w:t>
      </w:r>
      <w:r w:rsidRPr="00047123">
        <w:rPr>
          <w:rFonts w:ascii="Times New Roman" w:eastAsia="Calibri" w:hAnsi="Times New Roman" w:cs="Times New Roman"/>
          <w:sz w:val="24"/>
          <w:szCs w:val="24"/>
        </w:rPr>
        <w:lastRenderedPageBreak/>
        <w:t xml:space="preserve">Türkiye’ye gelecek olan turist sayısında artış beklentisi oluşturmuştur bu da doğal olarak turizm gelirlerinin artmasını beraberinde getirecektir (Bozkurt vd., 2022). </w:t>
      </w:r>
    </w:p>
    <w:p w14:paraId="583D0BCA" w14:textId="00852B60" w:rsidR="00EC39E2" w:rsidRPr="00047123" w:rsidRDefault="00EC39E2" w:rsidP="00EC39E2">
      <w:pPr>
        <w:spacing w:before="120" w:after="120" w:line="360" w:lineRule="auto"/>
        <w:jc w:val="both"/>
        <w:rPr>
          <w:rFonts w:ascii="Times New Roman" w:hAnsi="Times New Roman" w:cs="Times New Roman"/>
          <w:sz w:val="24"/>
          <w:szCs w:val="24"/>
        </w:rPr>
      </w:pPr>
      <w:r w:rsidRPr="00047123">
        <w:rPr>
          <w:rFonts w:ascii="Times New Roman" w:eastAsia="Calibri" w:hAnsi="Times New Roman" w:cs="Times New Roman"/>
          <w:sz w:val="24"/>
          <w:szCs w:val="24"/>
        </w:rPr>
        <w:t>Konuyla ilgili ulaşabildiğimiz literatüre bakıldığında ise literatürde doğrudan Türkiye’nin turizm gelirlerini tahmin etmeye çalışan çok az sayıda çalışma olduğu tespit edilmiştir. Çuhadar (</w:t>
      </w:r>
      <w:proofErr w:type="gramStart"/>
      <w:r w:rsidRPr="00047123">
        <w:rPr>
          <w:rFonts w:ascii="Times New Roman" w:eastAsia="Calibri" w:hAnsi="Times New Roman" w:cs="Times New Roman"/>
          <w:sz w:val="24"/>
          <w:szCs w:val="24"/>
        </w:rPr>
        <w:t>2020a</w:t>
      </w:r>
      <w:proofErr w:type="gramEnd"/>
      <w:r w:rsidRPr="00047123">
        <w:rPr>
          <w:rFonts w:ascii="Times New Roman" w:eastAsia="Calibri" w:hAnsi="Times New Roman" w:cs="Times New Roman"/>
          <w:sz w:val="24"/>
          <w:szCs w:val="24"/>
        </w:rPr>
        <w:t xml:space="preserve"> ve 2020b) tarafından yapılan çalışmada; Türkiye için l</w:t>
      </w:r>
      <w:r w:rsidRPr="00047123">
        <w:rPr>
          <w:rFonts w:ascii="Times New Roman" w:hAnsi="Times New Roman" w:cs="Times New Roman"/>
          <w:sz w:val="24"/>
          <w:szCs w:val="24"/>
        </w:rPr>
        <w:t>iteratürde bir boşluk olduğu özellikle vurgulanmış ve bu amaçla Türkiye’nin dış aktif turizm gelirlerinin Box-Jenkins metodolojisi, Yapay Sinir Ağları (YSA) ve Üstel Düzeltme yöntemlerinden veri karakteristiğine uygun modeller ile modellenerek tahmin edilmeye çalışılmıştır. Modellerin tahmin performansları MAPE istatistiği ile değerlendirilmiştir. Analizler neticesinde, uygulanan modeller arasında en başarılı sonucu veren modelin, YSA (Yapay Sinir Ağları) modeli olduğu tespit edilmiş, bu model yardımıyla 2020 yılı için aylık turizm geliri tahminleri üretilmiştir.</w:t>
      </w:r>
    </w:p>
    <w:p w14:paraId="38FA3B72" w14:textId="77777777" w:rsidR="00EC39E2" w:rsidRPr="00047123" w:rsidRDefault="00EC39E2" w:rsidP="00EC39E2">
      <w:pPr>
        <w:spacing w:before="120" w:after="120" w:line="360" w:lineRule="auto"/>
        <w:jc w:val="both"/>
        <w:rPr>
          <w:rFonts w:ascii="Times New Roman" w:hAnsi="Times New Roman" w:cs="Times New Roman"/>
          <w:sz w:val="24"/>
          <w:szCs w:val="24"/>
        </w:rPr>
      </w:pPr>
      <w:r w:rsidRPr="00047123">
        <w:rPr>
          <w:rFonts w:ascii="Times New Roman" w:hAnsi="Times New Roman" w:cs="Times New Roman"/>
          <w:sz w:val="24"/>
          <w:szCs w:val="24"/>
        </w:rPr>
        <w:t xml:space="preserve">Benzer şekilde Şimşek ve </w:t>
      </w:r>
      <w:proofErr w:type="spellStart"/>
      <w:r w:rsidRPr="00047123">
        <w:rPr>
          <w:rFonts w:ascii="Times New Roman" w:hAnsi="Times New Roman" w:cs="Times New Roman"/>
          <w:sz w:val="24"/>
          <w:szCs w:val="24"/>
        </w:rPr>
        <w:t>Ömürbek</w:t>
      </w:r>
      <w:proofErr w:type="spellEnd"/>
      <w:r w:rsidRPr="00047123">
        <w:rPr>
          <w:rFonts w:ascii="Times New Roman" w:hAnsi="Times New Roman" w:cs="Times New Roman"/>
          <w:sz w:val="24"/>
          <w:szCs w:val="24"/>
        </w:rPr>
        <w:t xml:space="preserve"> (2021) tarafından, 2012-2019 dönemi için Türkiye’nin turizm gelirleri ve giderleri, GM(1,1) modeliyle ve doğrusal trend analizi yöntemiyle tahmin edilmeye çalışılmıştır. Yapılan analizler sonucunda turizm gelirlerinin azalma eğiliminde olduğu sonucuna ulaşılmıştır. </w:t>
      </w:r>
    </w:p>
    <w:p w14:paraId="11C412E3" w14:textId="77777777" w:rsidR="00047123" w:rsidRDefault="00EC39E2" w:rsidP="00047123">
      <w:pPr>
        <w:spacing w:before="120" w:after="120" w:line="360" w:lineRule="auto"/>
        <w:jc w:val="both"/>
        <w:rPr>
          <w:rFonts w:ascii="Times New Roman" w:eastAsia="Calibri" w:hAnsi="Times New Roman" w:cs="Times New Roman"/>
          <w:color w:val="000000" w:themeColor="text1"/>
          <w:sz w:val="24"/>
          <w:szCs w:val="24"/>
        </w:rPr>
      </w:pPr>
      <w:r w:rsidRPr="00047123">
        <w:rPr>
          <w:rFonts w:ascii="Times New Roman" w:hAnsi="Times New Roman" w:cs="Times New Roman"/>
          <w:sz w:val="24"/>
          <w:szCs w:val="24"/>
        </w:rPr>
        <w:t xml:space="preserve"> Bu noktada bu çalışmada ise Türkiye’nin Ekim 2021 ve Eylül 2022 tarihleri arasında aylık olarak turizm gelirlerinin tahmin edilmesi amaçlanmıştır.</w:t>
      </w:r>
      <w:r w:rsidRPr="00047123">
        <w:rPr>
          <w:rFonts w:ascii="Times New Roman" w:eastAsia="Calibri" w:hAnsi="Times New Roman" w:cs="Times New Roman"/>
          <w:sz w:val="24"/>
          <w:szCs w:val="24"/>
        </w:rPr>
        <w:t xml:space="preserve"> Bunun için çalışmada öncelikle ilgili dönemde turizm talebini tahmin etmek için kullanılan Box-Jenkins </w:t>
      </w:r>
      <w:r w:rsidRPr="00047123">
        <w:rPr>
          <w:rFonts w:ascii="Times New Roman" w:eastAsia="Calibri" w:hAnsi="Times New Roman" w:cs="Times New Roman"/>
          <w:color w:val="000000" w:themeColor="text1"/>
          <w:sz w:val="24"/>
          <w:szCs w:val="24"/>
        </w:rPr>
        <w:t>yönteminin açıklamasına yer verilmiş ve sonrasında da uygulama sonuçları sunulmuştur.</w:t>
      </w:r>
    </w:p>
    <w:p w14:paraId="6352ADFC" w14:textId="3AE8D870" w:rsidR="00EC39E2" w:rsidRPr="00047123" w:rsidRDefault="00EC39E2" w:rsidP="00047123">
      <w:pPr>
        <w:spacing w:before="120" w:after="120" w:line="360" w:lineRule="auto"/>
        <w:jc w:val="both"/>
        <w:rPr>
          <w:rFonts w:ascii="Times New Roman" w:eastAsia="Calibri" w:hAnsi="Times New Roman" w:cs="Times New Roman"/>
          <w:color w:val="000000" w:themeColor="text1"/>
          <w:sz w:val="24"/>
          <w:szCs w:val="24"/>
        </w:rPr>
      </w:pPr>
      <w:r w:rsidRPr="00047123">
        <w:rPr>
          <w:rFonts w:ascii="Times New Roman" w:eastAsia="Times New Roman" w:hAnsi="Times New Roman" w:cs="Times New Roman"/>
          <w:b/>
          <w:color w:val="000000" w:themeColor="text1"/>
          <w:sz w:val="24"/>
          <w:szCs w:val="24"/>
        </w:rPr>
        <w:t xml:space="preserve">Anahtar Kelimeler: </w:t>
      </w:r>
      <w:r w:rsidRPr="00047123">
        <w:rPr>
          <w:rFonts w:ascii="Times New Roman" w:eastAsia="Calibri" w:hAnsi="Times New Roman" w:cs="Times New Roman"/>
          <w:color w:val="000000" w:themeColor="text1"/>
          <w:spacing w:val="-2"/>
          <w:sz w:val="24"/>
          <w:szCs w:val="24"/>
        </w:rPr>
        <w:t>Box-</w:t>
      </w:r>
      <w:proofErr w:type="spellStart"/>
      <w:r w:rsidRPr="00047123">
        <w:rPr>
          <w:rFonts w:ascii="Times New Roman" w:eastAsia="Calibri" w:hAnsi="Times New Roman" w:cs="Times New Roman"/>
          <w:color w:val="000000" w:themeColor="text1"/>
          <w:spacing w:val="-2"/>
          <w:sz w:val="24"/>
          <w:szCs w:val="24"/>
        </w:rPr>
        <w:t>Jenkıns</w:t>
      </w:r>
      <w:proofErr w:type="spellEnd"/>
      <w:r w:rsidRPr="00047123">
        <w:rPr>
          <w:rFonts w:ascii="Times New Roman" w:eastAsia="Calibri" w:hAnsi="Times New Roman" w:cs="Times New Roman"/>
          <w:color w:val="000000" w:themeColor="text1"/>
          <w:spacing w:val="-2"/>
          <w:sz w:val="24"/>
          <w:szCs w:val="24"/>
        </w:rPr>
        <w:t xml:space="preserve">, </w:t>
      </w:r>
      <w:proofErr w:type="spellStart"/>
      <w:r w:rsidRPr="00047123">
        <w:rPr>
          <w:rFonts w:ascii="Times New Roman" w:eastAsia="Calibri" w:hAnsi="Times New Roman" w:cs="Times New Roman"/>
          <w:color w:val="000000" w:themeColor="text1"/>
          <w:spacing w:val="-2"/>
          <w:sz w:val="24"/>
          <w:szCs w:val="24"/>
        </w:rPr>
        <w:t>Modellemei</w:t>
      </w:r>
      <w:proofErr w:type="spellEnd"/>
      <w:r w:rsidRPr="00047123">
        <w:rPr>
          <w:rFonts w:ascii="Times New Roman" w:eastAsia="Calibri" w:hAnsi="Times New Roman" w:cs="Times New Roman"/>
          <w:color w:val="000000" w:themeColor="text1"/>
          <w:spacing w:val="-2"/>
          <w:sz w:val="24"/>
          <w:szCs w:val="24"/>
        </w:rPr>
        <w:t xml:space="preserve"> Tahmin</w:t>
      </w:r>
      <w:r w:rsidR="00F357B9" w:rsidRPr="00047123">
        <w:rPr>
          <w:rFonts w:ascii="Times New Roman" w:eastAsia="Calibri" w:hAnsi="Times New Roman" w:cs="Times New Roman"/>
          <w:color w:val="000000" w:themeColor="text1"/>
          <w:spacing w:val="-2"/>
          <w:sz w:val="24"/>
          <w:szCs w:val="24"/>
        </w:rPr>
        <w:t>, Turizm</w:t>
      </w:r>
    </w:p>
    <w:p w14:paraId="2B26D967" w14:textId="77777777" w:rsidR="00DC7EFC" w:rsidRPr="00DC7EFC" w:rsidRDefault="006B6AF3" w:rsidP="00ED5758">
      <w:pPr>
        <w:pStyle w:val="Balk1"/>
        <w:rPr>
          <w:rFonts w:eastAsiaTheme="majorEastAsia"/>
        </w:rPr>
      </w:pPr>
      <w:r w:rsidRPr="006B6AF3">
        <w:rPr>
          <w:rFonts w:eastAsiaTheme="majorEastAsia"/>
        </w:rPr>
        <w:lastRenderedPageBreak/>
        <w:t xml:space="preserve">ARTICLE TITLE </w:t>
      </w:r>
    </w:p>
    <w:p w14:paraId="2CE14793" w14:textId="77777777" w:rsidR="00EC39E2" w:rsidRPr="00EC39E2" w:rsidRDefault="00EC39E2" w:rsidP="00EC39E2">
      <w:pPr>
        <w:keepNext/>
        <w:keepLines/>
        <w:widowControl w:val="0"/>
        <w:spacing w:before="120" w:after="120" w:line="360" w:lineRule="auto"/>
        <w:outlineLvl w:val="0"/>
        <w:rPr>
          <w:rFonts w:ascii="Times New Roman" w:eastAsiaTheme="majorEastAsia" w:hAnsi="Times New Roman" w:cs="Times New Roman"/>
          <w:b/>
          <w:color w:val="000000" w:themeColor="text1"/>
          <w:sz w:val="24"/>
          <w:szCs w:val="24"/>
        </w:rPr>
      </w:pPr>
      <w:proofErr w:type="spellStart"/>
      <w:r w:rsidRPr="00EC39E2">
        <w:rPr>
          <w:rFonts w:ascii="Times New Roman" w:eastAsiaTheme="majorEastAsia" w:hAnsi="Times New Roman" w:cs="Times New Roman"/>
          <w:b/>
          <w:color w:val="000000" w:themeColor="text1"/>
          <w:sz w:val="24"/>
          <w:szCs w:val="24"/>
        </w:rPr>
        <w:t>Abstract</w:t>
      </w:r>
      <w:proofErr w:type="spellEnd"/>
    </w:p>
    <w:p w14:paraId="5983ABB7" w14:textId="77777777" w:rsidR="00EC39E2" w:rsidRPr="00047123" w:rsidRDefault="00EC39E2" w:rsidP="00EC39E2">
      <w:pPr>
        <w:keepNext/>
        <w:keepLines/>
        <w:widowControl w:val="0"/>
        <w:spacing w:before="120" w:after="120" w:line="360" w:lineRule="auto"/>
        <w:jc w:val="both"/>
        <w:outlineLvl w:val="0"/>
        <w:rPr>
          <w:rFonts w:ascii="Times New Roman" w:eastAsiaTheme="majorEastAsia" w:hAnsi="Times New Roman" w:cs="Times New Roman"/>
          <w:bCs/>
          <w:color w:val="000000" w:themeColor="text1"/>
          <w:sz w:val="24"/>
          <w:szCs w:val="24"/>
        </w:rPr>
      </w:pP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sector</w:t>
      </w:r>
      <w:proofErr w:type="spellEnd"/>
      <w:r w:rsidRPr="00047123">
        <w:rPr>
          <w:rFonts w:ascii="Times New Roman" w:eastAsiaTheme="majorEastAsia" w:hAnsi="Times New Roman" w:cs="Times New Roman"/>
          <w:bCs/>
          <w:color w:val="000000" w:themeColor="text1"/>
          <w:sz w:val="24"/>
          <w:szCs w:val="24"/>
        </w:rPr>
        <w:t xml:space="preserve"> is a </w:t>
      </w:r>
      <w:proofErr w:type="spellStart"/>
      <w:r w:rsidRPr="00047123">
        <w:rPr>
          <w:rFonts w:ascii="Times New Roman" w:eastAsiaTheme="majorEastAsia" w:hAnsi="Times New Roman" w:cs="Times New Roman"/>
          <w:bCs/>
          <w:color w:val="000000" w:themeColor="text1"/>
          <w:sz w:val="24"/>
          <w:szCs w:val="24"/>
        </w:rPr>
        <w:t>sector</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that</w:t>
      </w:r>
      <w:proofErr w:type="spellEnd"/>
      <w:r w:rsidRPr="00047123">
        <w:rPr>
          <w:rFonts w:ascii="Times New Roman" w:eastAsiaTheme="majorEastAsia" w:hAnsi="Times New Roman" w:cs="Times New Roman"/>
          <w:bCs/>
          <w:color w:val="000000" w:themeColor="text1"/>
          <w:sz w:val="24"/>
          <w:szCs w:val="24"/>
        </w:rPr>
        <w:t xml:space="preserve"> is in </w:t>
      </w:r>
      <w:proofErr w:type="spellStart"/>
      <w:r w:rsidRPr="00047123">
        <w:rPr>
          <w:rFonts w:ascii="Times New Roman" w:eastAsiaTheme="majorEastAsia" w:hAnsi="Times New Roman" w:cs="Times New Roman"/>
          <w:bCs/>
          <w:color w:val="000000" w:themeColor="text1"/>
          <w:sz w:val="24"/>
          <w:szCs w:val="24"/>
        </w:rPr>
        <w:t>high</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demand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due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Turkey's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location</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geographical</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features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climate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conditions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therefore</w:t>
      </w:r>
      <w:proofErr w:type="spellEnd"/>
      <w:r w:rsidRPr="00047123">
        <w:rPr>
          <w:rFonts w:ascii="Times New Roman" w:eastAsiaTheme="majorEastAsia" w:hAnsi="Times New Roman" w:cs="Times New Roman"/>
          <w:bCs/>
          <w:color w:val="000000" w:themeColor="text1"/>
          <w:sz w:val="24"/>
          <w:szCs w:val="24"/>
        </w:rPr>
        <w:t xml:space="preserve"> is of </w:t>
      </w:r>
      <w:proofErr w:type="spellStart"/>
      <w:r w:rsidRPr="00047123">
        <w:rPr>
          <w:rFonts w:ascii="Times New Roman" w:eastAsiaTheme="majorEastAsia" w:hAnsi="Times New Roman" w:cs="Times New Roman"/>
          <w:bCs/>
          <w:color w:val="000000" w:themeColor="text1"/>
          <w:sz w:val="24"/>
          <w:szCs w:val="24"/>
        </w:rPr>
        <w:t>great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importance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due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foreign</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exchange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income</w:t>
      </w:r>
      <w:proofErr w:type="spellEnd"/>
      <w:r w:rsidRPr="00047123">
        <w:rPr>
          <w:rFonts w:ascii="Times New Roman" w:eastAsiaTheme="majorEastAsia" w:hAnsi="Times New Roman" w:cs="Times New Roman"/>
          <w:bCs/>
          <w:color w:val="000000" w:themeColor="text1"/>
          <w:sz w:val="24"/>
          <w:szCs w:val="24"/>
        </w:rPr>
        <w:t xml:space="preserve"> it </w:t>
      </w:r>
      <w:proofErr w:type="spellStart"/>
      <w:r w:rsidRPr="00047123">
        <w:rPr>
          <w:rFonts w:ascii="Times New Roman" w:eastAsiaTheme="majorEastAsia" w:hAnsi="Times New Roman" w:cs="Times New Roman"/>
          <w:bCs/>
          <w:color w:val="000000" w:themeColor="text1"/>
          <w:sz w:val="24"/>
          <w:szCs w:val="24"/>
        </w:rPr>
        <w:t>creates</w:t>
      </w:r>
      <w:proofErr w:type="spellEnd"/>
      <w:r w:rsidRPr="00047123">
        <w:rPr>
          <w:rFonts w:ascii="Times New Roman" w:eastAsiaTheme="majorEastAsia" w:hAnsi="Times New Roman" w:cs="Times New Roman"/>
          <w:bCs/>
          <w:color w:val="000000" w:themeColor="text1"/>
          <w:sz w:val="24"/>
          <w:szCs w:val="24"/>
        </w:rPr>
        <w:t xml:space="preserve">. At </w:t>
      </w:r>
      <w:proofErr w:type="spellStart"/>
      <w:r w:rsidRPr="00047123">
        <w:rPr>
          <w:rFonts w:ascii="Times New Roman" w:eastAsiaTheme="majorEastAsia" w:hAnsi="Times New Roman" w:cs="Times New Roman"/>
          <w:bCs/>
          <w:color w:val="000000" w:themeColor="text1"/>
          <w:sz w:val="24"/>
          <w:szCs w:val="24"/>
        </w:rPr>
        <w:t>this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point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factors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such</w:t>
      </w:r>
      <w:proofErr w:type="spellEnd"/>
      <w:r w:rsidRPr="00047123">
        <w:rPr>
          <w:rFonts w:ascii="Times New Roman" w:eastAsiaTheme="majorEastAsia" w:hAnsi="Times New Roman" w:cs="Times New Roman"/>
          <w:bCs/>
          <w:color w:val="000000" w:themeColor="text1"/>
          <w:sz w:val="24"/>
          <w:szCs w:val="24"/>
        </w:rPr>
        <w:t xml:space="preserve"> as </w:t>
      </w:r>
      <w:proofErr w:type="spellStart"/>
      <w:r w:rsidRPr="00047123">
        <w:rPr>
          <w:rFonts w:ascii="Times New Roman" w:eastAsiaTheme="majorEastAsia" w:hAnsi="Times New Roman" w:cs="Times New Roman"/>
          <w:bCs/>
          <w:color w:val="000000" w:themeColor="text1"/>
          <w:sz w:val="24"/>
          <w:szCs w:val="24"/>
        </w:rPr>
        <w:t>relative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prices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future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expectations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political</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policy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risks</w:t>
      </w:r>
      <w:proofErr w:type="spellEnd"/>
      <w:r w:rsidRPr="00047123">
        <w:rPr>
          <w:rFonts w:ascii="Times New Roman" w:eastAsiaTheme="majorEastAsia" w:hAnsi="Times New Roman" w:cs="Times New Roman"/>
          <w:bCs/>
          <w:color w:val="000000" w:themeColor="text1"/>
          <w:sz w:val="24"/>
          <w:szCs w:val="24"/>
        </w:rPr>
        <w:t xml:space="preserve"> of </w:t>
      </w:r>
      <w:proofErr w:type="spellStart"/>
      <w:r w:rsidRPr="00047123">
        <w:rPr>
          <w:rFonts w:ascii="Times New Roman" w:eastAsiaTheme="majorEastAsia" w:hAnsi="Times New Roman" w:cs="Times New Roman"/>
          <w:bCs/>
          <w:color w:val="000000" w:themeColor="text1"/>
          <w:sz w:val="24"/>
          <w:szCs w:val="24"/>
        </w:rPr>
        <w:t>countries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incomes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etc</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which</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affect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demand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are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also</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factors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that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directly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affect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countries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incomes</w:t>
      </w:r>
      <w:proofErr w:type="spellEnd"/>
      <w:r w:rsidRPr="00047123">
        <w:rPr>
          <w:rFonts w:ascii="Times New Roman" w:eastAsiaTheme="majorEastAsia" w:hAnsi="Times New Roman" w:cs="Times New Roman"/>
          <w:bCs/>
          <w:color w:val="000000" w:themeColor="text1"/>
          <w:sz w:val="24"/>
          <w:szCs w:val="24"/>
        </w:rPr>
        <w:t>.</w:t>
      </w:r>
    </w:p>
    <w:p w14:paraId="2B5F791A" w14:textId="77777777" w:rsidR="00EC39E2" w:rsidRPr="00047123" w:rsidRDefault="00EC39E2" w:rsidP="00EC39E2">
      <w:pPr>
        <w:keepNext/>
        <w:keepLines/>
        <w:widowControl w:val="0"/>
        <w:spacing w:before="120" w:after="120" w:line="360" w:lineRule="auto"/>
        <w:jc w:val="both"/>
        <w:outlineLvl w:val="0"/>
        <w:rPr>
          <w:rFonts w:ascii="Times New Roman" w:eastAsiaTheme="majorEastAsia" w:hAnsi="Times New Roman" w:cs="Times New Roman"/>
          <w:bCs/>
          <w:color w:val="000000" w:themeColor="text1"/>
          <w:sz w:val="24"/>
          <w:szCs w:val="24"/>
        </w:rPr>
      </w:pPr>
      <w:proofErr w:type="spellStart"/>
      <w:r w:rsidRPr="00047123">
        <w:rPr>
          <w:rFonts w:ascii="Times New Roman" w:eastAsiaTheme="majorEastAsia" w:hAnsi="Times New Roman" w:cs="Times New Roman"/>
          <w:bCs/>
          <w:color w:val="000000" w:themeColor="text1"/>
          <w:sz w:val="24"/>
          <w:szCs w:val="24"/>
        </w:rPr>
        <w:t>When</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Turkey's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incomes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are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examined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over</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years</w:t>
      </w:r>
      <w:proofErr w:type="spellEnd"/>
      <w:r w:rsidRPr="00047123">
        <w:rPr>
          <w:rFonts w:ascii="Times New Roman" w:eastAsiaTheme="majorEastAsia" w:hAnsi="Times New Roman" w:cs="Times New Roman"/>
          <w:bCs/>
          <w:color w:val="000000" w:themeColor="text1"/>
          <w:sz w:val="24"/>
          <w:szCs w:val="24"/>
        </w:rPr>
        <w:t xml:space="preserve">, it is </w:t>
      </w:r>
      <w:proofErr w:type="spellStart"/>
      <w:r w:rsidRPr="00047123">
        <w:rPr>
          <w:rFonts w:ascii="Times New Roman" w:eastAsiaTheme="majorEastAsia" w:hAnsi="Times New Roman" w:cs="Times New Roman"/>
          <w:bCs/>
          <w:color w:val="000000" w:themeColor="text1"/>
          <w:sz w:val="24"/>
          <w:szCs w:val="24"/>
        </w:rPr>
        <w:t>seen</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that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there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have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been</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significant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increases</w:t>
      </w:r>
      <w:proofErr w:type="spellEnd"/>
      <w:r w:rsidRPr="00047123">
        <w:rPr>
          <w:rFonts w:ascii="Times New Roman" w:eastAsiaTheme="majorEastAsia" w:hAnsi="Times New Roman" w:cs="Times New Roman"/>
          <w:bCs/>
          <w:color w:val="000000" w:themeColor="text1"/>
          <w:sz w:val="24"/>
          <w:szCs w:val="24"/>
        </w:rPr>
        <w:t xml:space="preserve"> in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incomes</w:t>
      </w:r>
      <w:proofErr w:type="spellEnd"/>
      <w:r w:rsidRPr="00047123">
        <w:rPr>
          <w:rFonts w:ascii="Times New Roman" w:eastAsiaTheme="majorEastAsia" w:hAnsi="Times New Roman" w:cs="Times New Roman"/>
          <w:bCs/>
          <w:color w:val="000000" w:themeColor="text1"/>
          <w:sz w:val="24"/>
          <w:szCs w:val="24"/>
        </w:rPr>
        <w:t xml:space="preserve"> as a </w:t>
      </w:r>
      <w:proofErr w:type="spellStart"/>
      <w:r w:rsidRPr="00047123">
        <w:rPr>
          <w:rFonts w:ascii="Times New Roman" w:eastAsiaTheme="majorEastAsia" w:hAnsi="Times New Roman" w:cs="Times New Roman"/>
          <w:bCs/>
          <w:color w:val="000000" w:themeColor="text1"/>
          <w:sz w:val="24"/>
          <w:szCs w:val="24"/>
        </w:rPr>
        <w:t>result</w:t>
      </w:r>
      <w:proofErr w:type="spellEnd"/>
      <w:r w:rsidRPr="00047123">
        <w:rPr>
          <w:rFonts w:ascii="Times New Roman" w:eastAsiaTheme="majorEastAsia" w:hAnsi="Times New Roman" w:cs="Times New Roman"/>
          <w:bCs/>
          <w:color w:val="000000" w:themeColor="text1"/>
          <w:sz w:val="24"/>
          <w:szCs w:val="24"/>
        </w:rPr>
        <w:t xml:space="preserve"> of </w:t>
      </w:r>
      <w:proofErr w:type="spellStart"/>
      <w:r w:rsidRPr="00047123">
        <w:rPr>
          <w:rFonts w:ascii="Times New Roman" w:eastAsiaTheme="majorEastAsia" w:hAnsi="Times New Roman" w:cs="Times New Roman"/>
          <w:bCs/>
          <w:color w:val="000000" w:themeColor="text1"/>
          <w:sz w:val="24"/>
          <w:szCs w:val="24"/>
        </w:rPr>
        <w:t>significant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infrastructure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investments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made</w:t>
      </w:r>
      <w:proofErr w:type="spellEnd"/>
      <w:r w:rsidRPr="00047123">
        <w:rPr>
          <w:rFonts w:ascii="Times New Roman" w:eastAsiaTheme="majorEastAsia" w:hAnsi="Times New Roman" w:cs="Times New Roman"/>
          <w:bCs/>
          <w:color w:val="000000" w:themeColor="text1"/>
          <w:sz w:val="24"/>
          <w:szCs w:val="24"/>
        </w:rPr>
        <w:t xml:space="preserve"> in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sector</w:t>
      </w:r>
      <w:proofErr w:type="spellEnd"/>
      <w:r w:rsidRPr="00047123">
        <w:rPr>
          <w:rFonts w:ascii="Times New Roman" w:eastAsiaTheme="majorEastAsia" w:hAnsi="Times New Roman" w:cs="Times New Roman"/>
          <w:bCs/>
          <w:color w:val="000000" w:themeColor="text1"/>
          <w:sz w:val="24"/>
          <w:szCs w:val="24"/>
        </w:rPr>
        <w:t xml:space="preserve"> in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period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extending</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2000s. On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other</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hand</w:t>
      </w:r>
      <w:proofErr w:type="spellEnd"/>
      <w:r w:rsidRPr="00047123">
        <w:rPr>
          <w:rFonts w:ascii="Times New Roman" w:eastAsiaTheme="majorEastAsia" w:hAnsi="Times New Roman" w:cs="Times New Roman"/>
          <w:bCs/>
          <w:color w:val="000000" w:themeColor="text1"/>
          <w:sz w:val="24"/>
          <w:szCs w:val="24"/>
        </w:rPr>
        <w:t xml:space="preserve">, it </w:t>
      </w:r>
      <w:proofErr w:type="spellStart"/>
      <w:r w:rsidRPr="00047123">
        <w:rPr>
          <w:rFonts w:ascii="Times New Roman" w:eastAsiaTheme="majorEastAsia" w:hAnsi="Times New Roman" w:cs="Times New Roman"/>
          <w:bCs/>
          <w:color w:val="000000" w:themeColor="text1"/>
          <w:sz w:val="24"/>
          <w:szCs w:val="24"/>
        </w:rPr>
        <w:t>would</w:t>
      </w:r>
      <w:proofErr w:type="spellEnd"/>
      <w:r w:rsidRPr="00047123">
        <w:rPr>
          <w:rFonts w:ascii="Times New Roman" w:eastAsiaTheme="majorEastAsia" w:hAnsi="Times New Roman" w:cs="Times New Roman"/>
          <w:bCs/>
          <w:color w:val="000000" w:themeColor="text1"/>
          <w:sz w:val="24"/>
          <w:szCs w:val="24"/>
        </w:rPr>
        <w:t xml:space="preserve"> be </w:t>
      </w:r>
      <w:proofErr w:type="spellStart"/>
      <w:r w:rsidRPr="00047123">
        <w:rPr>
          <w:rFonts w:ascii="Times New Roman" w:eastAsiaTheme="majorEastAsia" w:hAnsi="Times New Roman" w:cs="Times New Roman"/>
          <w:bCs/>
          <w:color w:val="000000" w:themeColor="text1"/>
          <w:sz w:val="24"/>
          <w:szCs w:val="24"/>
        </w:rPr>
        <w:t>correct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w:t>
      </w:r>
      <w:proofErr w:type="spellEnd"/>
      <w:r w:rsidRPr="00047123">
        <w:rPr>
          <w:rFonts w:ascii="Times New Roman" w:eastAsiaTheme="majorEastAsia" w:hAnsi="Times New Roman" w:cs="Times New Roman"/>
          <w:bCs/>
          <w:color w:val="000000" w:themeColor="text1"/>
          <w:sz w:val="24"/>
          <w:szCs w:val="24"/>
        </w:rPr>
        <w:t xml:space="preserve"> say </w:t>
      </w:r>
      <w:proofErr w:type="spellStart"/>
      <w:r w:rsidRPr="00047123">
        <w:rPr>
          <w:rFonts w:ascii="Times New Roman" w:eastAsiaTheme="majorEastAsia" w:hAnsi="Times New Roman" w:cs="Times New Roman"/>
          <w:bCs/>
          <w:color w:val="000000" w:themeColor="text1"/>
          <w:sz w:val="24"/>
          <w:szCs w:val="24"/>
        </w:rPr>
        <w:t>that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Turkey</w:t>
      </w:r>
      <w:proofErr w:type="spellEnd"/>
      <w:r w:rsidRPr="00047123">
        <w:rPr>
          <w:rFonts w:ascii="Times New Roman" w:eastAsiaTheme="majorEastAsia" w:hAnsi="Times New Roman" w:cs="Times New Roman"/>
          <w:bCs/>
          <w:color w:val="000000" w:themeColor="text1"/>
          <w:sz w:val="24"/>
          <w:szCs w:val="24"/>
        </w:rPr>
        <w:t xml:space="preserve"> is </w:t>
      </w:r>
      <w:proofErr w:type="spellStart"/>
      <w:r w:rsidRPr="00047123">
        <w:rPr>
          <w:rFonts w:ascii="Times New Roman" w:eastAsiaTheme="majorEastAsia" w:hAnsi="Times New Roman" w:cs="Times New Roman"/>
          <w:bCs/>
          <w:color w:val="000000" w:themeColor="text1"/>
          <w:sz w:val="24"/>
          <w:szCs w:val="24"/>
        </w:rPr>
        <w:t>extremely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sensitive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economic</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political</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global </w:t>
      </w:r>
      <w:proofErr w:type="spellStart"/>
      <w:r w:rsidRPr="00047123">
        <w:rPr>
          <w:rFonts w:ascii="Times New Roman" w:eastAsiaTheme="majorEastAsia" w:hAnsi="Times New Roman" w:cs="Times New Roman"/>
          <w:bCs/>
          <w:color w:val="000000" w:themeColor="text1"/>
          <w:sz w:val="24"/>
          <w:szCs w:val="24"/>
        </w:rPr>
        <w:t>processes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that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sector</w:t>
      </w:r>
      <w:proofErr w:type="spellEnd"/>
      <w:r w:rsidRPr="00047123">
        <w:rPr>
          <w:rFonts w:ascii="Times New Roman" w:eastAsiaTheme="majorEastAsia" w:hAnsi="Times New Roman" w:cs="Times New Roman"/>
          <w:bCs/>
          <w:color w:val="000000" w:themeColor="text1"/>
          <w:sz w:val="24"/>
          <w:szCs w:val="24"/>
        </w:rPr>
        <w:t xml:space="preserve"> is </w:t>
      </w:r>
      <w:proofErr w:type="spellStart"/>
      <w:r w:rsidRPr="00047123">
        <w:rPr>
          <w:rFonts w:ascii="Times New Roman" w:eastAsiaTheme="majorEastAsia" w:hAnsi="Times New Roman" w:cs="Times New Roman"/>
          <w:bCs/>
          <w:color w:val="000000" w:themeColor="text1"/>
          <w:sz w:val="24"/>
          <w:szCs w:val="24"/>
        </w:rPr>
        <w:t>significantly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affected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by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these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processes</w:t>
      </w:r>
      <w:proofErr w:type="spellEnd"/>
      <w:r w:rsidRPr="00047123">
        <w:rPr>
          <w:rFonts w:ascii="Times New Roman" w:eastAsiaTheme="majorEastAsia" w:hAnsi="Times New Roman" w:cs="Times New Roman"/>
          <w:bCs/>
          <w:color w:val="000000" w:themeColor="text1"/>
          <w:sz w:val="24"/>
          <w:szCs w:val="24"/>
        </w:rPr>
        <w:t>.</w:t>
      </w:r>
    </w:p>
    <w:p w14:paraId="08B5AA53" w14:textId="77777777" w:rsidR="00EC39E2" w:rsidRPr="00047123" w:rsidRDefault="00EC39E2" w:rsidP="00EC39E2">
      <w:pPr>
        <w:keepNext/>
        <w:keepLines/>
        <w:widowControl w:val="0"/>
        <w:spacing w:before="120" w:after="120" w:line="360" w:lineRule="auto"/>
        <w:jc w:val="both"/>
        <w:outlineLvl w:val="0"/>
        <w:rPr>
          <w:rFonts w:ascii="Times New Roman" w:eastAsiaTheme="majorEastAsia" w:hAnsi="Times New Roman" w:cs="Times New Roman"/>
          <w:bCs/>
          <w:color w:val="000000" w:themeColor="text1"/>
          <w:sz w:val="24"/>
          <w:szCs w:val="24"/>
        </w:rPr>
      </w:pPr>
      <w:proofErr w:type="spellStart"/>
      <w:r w:rsidRPr="00047123">
        <w:rPr>
          <w:rFonts w:ascii="Times New Roman" w:eastAsiaTheme="majorEastAsia" w:hAnsi="Times New Roman" w:cs="Times New Roman"/>
          <w:bCs/>
          <w:color w:val="000000" w:themeColor="text1"/>
          <w:sz w:val="24"/>
          <w:szCs w:val="24"/>
        </w:rPr>
        <w:t>In</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this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context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economic</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fragilities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experienced</w:t>
      </w:r>
      <w:proofErr w:type="spellEnd"/>
      <w:r w:rsidRPr="00047123">
        <w:rPr>
          <w:rFonts w:ascii="Times New Roman" w:eastAsiaTheme="majorEastAsia" w:hAnsi="Times New Roman" w:cs="Times New Roman"/>
          <w:bCs/>
          <w:color w:val="000000" w:themeColor="text1"/>
          <w:sz w:val="24"/>
          <w:szCs w:val="24"/>
        </w:rPr>
        <w:t xml:space="preserve"> in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90s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2000s, as </w:t>
      </w:r>
      <w:proofErr w:type="spellStart"/>
      <w:r w:rsidRPr="00047123">
        <w:rPr>
          <w:rFonts w:ascii="Times New Roman" w:eastAsiaTheme="majorEastAsia" w:hAnsi="Times New Roman" w:cs="Times New Roman"/>
          <w:bCs/>
          <w:color w:val="000000" w:themeColor="text1"/>
          <w:sz w:val="24"/>
          <w:szCs w:val="24"/>
        </w:rPr>
        <w:t>well</w:t>
      </w:r>
      <w:proofErr w:type="spellEnd"/>
      <w:r w:rsidRPr="00047123">
        <w:rPr>
          <w:rFonts w:ascii="Times New Roman" w:eastAsiaTheme="majorEastAsia" w:hAnsi="Times New Roman" w:cs="Times New Roman"/>
          <w:bCs/>
          <w:color w:val="000000" w:themeColor="text1"/>
          <w:sz w:val="24"/>
          <w:szCs w:val="24"/>
        </w:rPr>
        <w:t xml:space="preserve"> as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September</w:t>
      </w:r>
      <w:proofErr w:type="spellEnd"/>
      <w:r w:rsidRPr="00047123">
        <w:rPr>
          <w:rFonts w:ascii="Times New Roman" w:eastAsiaTheme="majorEastAsia" w:hAnsi="Times New Roman" w:cs="Times New Roman"/>
          <w:bCs/>
          <w:color w:val="000000" w:themeColor="text1"/>
          <w:sz w:val="24"/>
          <w:szCs w:val="24"/>
        </w:rPr>
        <w:t xml:space="preserve"> 11 </w:t>
      </w:r>
      <w:proofErr w:type="spellStart"/>
      <w:r w:rsidRPr="00047123">
        <w:rPr>
          <w:rFonts w:ascii="Times New Roman" w:eastAsiaTheme="majorEastAsia" w:hAnsi="Times New Roman" w:cs="Times New Roman"/>
          <w:bCs/>
          <w:color w:val="000000" w:themeColor="text1"/>
          <w:sz w:val="24"/>
          <w:szCs w:val="24"/>
        </w:rPr>
        <w:t>attacks</w:t>
      </w:r>
      <w:proofErr w:type="spellEnd"/>
      <w:r w:rsidRPr="00047123">
        <w:rPr>
          <w:rFonts w:ascii="Times New Roman" w:eastAsiaTheme="majorEastAsia" w:hAnsi="Times New Roman" w:cs="Times New Roman"/>
          <w:bCs/>
          <w:color w:val="000000" w:themeColor="text1"/>
          <w:sz w:val="24"/>
          <w:szCs w:val="24"/>
        </w:rPr>
        <w:t xml:space="preserve"> in 2001,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Iraq</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War</w:t>
      </w:r>
      <w:proofErr w:type="spellEnd"/>
      <w:r w:rsidRPr="00047123">
        <w:rPr>
          <w:rFonts w:ascii="Times New Roman" w:eastAsiaTheme="majorEastAsia" w:hAnsi="Times New Roman" w:cs="Times New Roman"/>
          <w:bCs/>
          <w:color w:val="000000" w:themeColor="text1"/>
          <w:sz w:val="24"/>
          <w:szCs w:val="24"/>
        </w:rPr>
        <w:t xml:space="preserve"> in 2002,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SARS </w:t>
      </w:r>
      <w:proofErr w:type="spellStart"/>
      <w:r w:rsidRPr="00047123">
        <w:rPr>
          <w:rFonts w:ascii="Times New Roman" w:eastAsiaTheme="majorEastAsia" w:hAnsi="Times New Roman" w:cs="Times New Roman"/>
          <w:bCs/>
          <w:color w:val="000000" w:themeColor="text1"/>
          <w:sz w:val="24"/>
          <w:szCs w:val="24"/>
        </w:rPr>
        <w:t>epidemic</w:t>
      </w:r>
      <w:proofErr w:type="spellEnd"/>
      <w:r w:rsidRPr="00047123">
        <w:rPr>
          <w:rFonts w:ascii="Times New Roman" w:eastAsiaTheme="majorEastAsia" w:hAnsi="Times New Roman" w:cs="Times New Roman"/>
          <w:bCs/>
          <w:color w:val="000000" w:themeColor="text1"/>
          <w:sz w:val="24"/>
          <w:szCs w:val="24"/>
        </w:rPr>
        <w:t xml:space="preserve"> in 2003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US </w:t>
      </w:r>
      <w:proofErr w:type="spellStart"/>
      <w:r w:rsidRPr="00047123">
        <w:rPr>
          <w:rFonts w:ascii="Times New Roman" w:eastAsiaTheme="majorEastAsia" w:hAnsi="Times New Roman" w:cs="Times New Roman"/>
          <w:bCs/>
          <w:color w:val="000000" w:themeColor="text1"/>
          <w:sz w:val="24"/>
          <w:szCs w:val="24"/>
        </w:rPr>
        <w:t>Mortgage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Crisis</w:t>
      </w:r>
      <w:proofErr w:type="spellEnd"/>
      <w:r w:rsidRPr="00047123">
        <w:rPr>
          <w:rFonts w:ascii="Times New Roman" w:eastAsiaTheme="majorEastAsia" w:hAnsi="Times New Roman" w:cs="Times New Roman"/>
          <w:bCs/>
          <w:color w:val="000000" w:themeColor="text1"/>
          <w:sz w:val="24"/>
          <w:szCs w:val="24"/>
        </w:rPr>
        <w:t xml:space="preserve"> in 2008, </w:t>
      </w:r>
      <w:proofErr w:type="spellStart"/>
      <w:r w:rsidRPr="00047123">
        <w:rPr>
          <w:rFonts w:ascii="Times New Roman" w:eastAsiaTheme="majorEastAsia" w:hAnsi="Times New Roman" w:cs="Times New Roman"/>
          <w:bCs/>
          <w:color w:val="000000" w:themeColor="text1"/>
          <w:sz w:val="24"/>
          <w:szCs w:val="24"/>
        </w:rPr>
        <w:t>etc</w:t>
      </w:r>
      <w:proofErr w:type="spellEnd"/>
      <w:r w:rsidRPr="00047123">
        <w:rPr>
          <w:rFonts w:ascii="Times New Roman" w:eastAsiaTheme="majorEastAsia" w:hAnsi="Times New Roman" w:cs="Times New Roman"/>
          <w:bCs/>
          <w:color w:val="000000" w:themeColor="text1"/>
          <w:sz w:val="24"/>
          <w:szCs w:val="24"/>
        </w:rPr>
        <w:t xml:space="preserve">. Global </w:t>
      </w:r>
      <w:proofErr w:type="spellStart"/>
      <w:r w:rsidRPr="00047123">
        <w:rPr>
          <w:rFonts w:ascii="Times New Roman" w:eastAsiaTheme="majorEastAsia" w:hAnsi="Times New Roman" w:cs="Times New Roman"/>
          <w:bCs/>
          <w:color w:val="000000" w:themeColor="text1"/>
          <w:sz w:val="24"/>
          <w:szCs w:val="24"/>
        </w:rPr>
        <w:t>processes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such</w:t>
      </w:r>
      <w:proofErr w:type="spellEnd"/>
      <w:r w:rsidRPr="00047123">
        <w:rPr>
          <w:rFonts w:ascii="Times New Roman" w:eastAsiaTheme="majorEastAsia" w:hAnsi="Times New Roman" w:cs="Times New Roman"/>
          <w:bCs/>
          <w:color w:val="000000" w:themeColor="text1"/>
          <w:sz w:val="24"/>
          <w:szCs w:val="24"/>
        </w:rPr>
        <w:t xml:space="preserve"> as </w:t>
      </w:r>
      <w:proofErr w:type="spellStart"/>
      <w:r w:rsidRPr="00047123">
        <w:rPr>
          <w:rFonts w:ascii="Times New Roman" w:eastAsiaTheme="majorEastAsia" w:hAnsi="Times New Roman" w:cs="Times New Roman"/>
          <w:bCs/>
          <w:color w:val="000000" w:themeColor="text1"/>
          <w:sz w:val="24"/>
          <w:szCs w:val="24"/>
        </w:rPr>
        <w:t>have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also</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affected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sector</w:t>
      </w:r>
      <w:proofErr w:type="spellEnd"/>
      <w:r w:rsidRPr="00047123">
        <w:rPr>
          <w:rFonts w:ascii="Times New Roman" w:eastAsiaTheme="majorEastAsia" w:hAnsi="Times New Roman" w:cs="Times New Roman"/>
          <w:bCs/>
          <w:color w:val="000000" w:themeColor="text1"/>
          <w:sz w:val="24"/>
          <w:szCs w:val="24"/>
        </w:rPr>
        <w:t xml:space="preserve"> (Bozkurt et al., 2022). </w:t>
      </w:r>
      <w:proofErr w:type="spellStart"/>
      <w:r w:rsidRPr="00047123">
        <w:rPr>
          <w:rFonts w:ascii="Times New Roman" w:eastAsiaTheme="majorEastAsia" w:hAnsi="Times New Roman" w:cs="Times New Roman"/>
          <w:bCs/>
          <w:color w:val="000000" w:themeColor="text1"/>
          <w:sz w:val="24"/>
          <w:szCs w:val="24"/>
        </w:rPr>
        <w:t>Similarly</w:t>
      </w:r>
      <w:proofErr w:type="spellEnd"/>
      <w:r w:rsidRPr="00047123">
        <w:rPr>
          <w:rFonts w:ascii="Times New Roman" w:eastAsiaTheme="majorEastAsia" w:hAnsi="Times New Roman" w:cs="Times New Roman"/>
          <w:bCs/>
          <w:color w:val="000000" w:themeColor="text1"/>
          <w:sz w:val="24"/>
          <w:szCs w:val="24"/>
        </w:rPr>
        <w:t xml:space="preserve">, it </w:t>
      </w:r>
      <w:proofErr w:type="spellStart"/>
      <w:r w:rsidRPr="00047123">
        <w:rPr>
          <w:rFonts w:ascii="Times New Roman" w:eastAsiaTheme="majorEastAsia" w:hAnsi="Times New Roman" w:cs="Times New Roman"/>
          <w:bCs/>
          <w:color w:val="000000" w:themeColor="text1"/>
          <w:sz w:val="24"/>
          <w:szCs w:val="24"/>
        </w:rPr>
        <w:t>would</w:t>
      </w:r>
      <w:proofErr w:type="spellEnd"/>
      <w:r w:rsidRPr="00047123">
        <w:rPr>
          <w:rFonts w:ascii="Times New Roman" w:eastAsiaTheme="majorEastAsia" w:hAnsi="Times New Roman" w:cs="Times New Roman"/>
          <w:bCs/>
          <w:color w:val="000000" w:themeColor="text1"/>
          <w:sz w:val="24"/>
          <w:szCs w:val="24"/>
        </w:rPr>
        <w:t xml:space="preserve"> be </w:t>
      </w:r>
      <w:proofErr w:type="spellStart"/>
      <w:r w:rsidRPr="00047123">
        <w:rPr>
          <w:rFonts w:ascii="Times New Roman" w:eastAsiaTheme="majorEastAsia" w:hAnsi="Times New Roman" w:cs="Times New Roman"/>
          <w:bCs/>
          <w:color w:val="000000" w:themeColor="text1"/>
          <w:sz w:val="24"/>
          <w:szCs w:val="24"/>
        </w:rPr>
        <w:t>correct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w:t>
      </w:r>
      <w:proofErr w:type="spellEnd"/>
      <w:r w:rsidRPr="00047123">
        <w:rPr>
          <w:rFonts w:ascii="Times New Roman" w:eastAsiaTheme="majorEastAsia" w:hAnsi="Times New Roman" w:cs="Times New Roman"/>
          <w:bCs/>
          <w:color w:val="000000" w:themeColor="text1"/>
          <w:sz w:val="24"/>
          <w:szCs w:val="24"/>
        </w:rPr>
        <w:t xml:space="preserve"> say </w:t>
      </w:r>
      <w:proofErr w:type="spellStart"/>
      <w:r w:rsidRPr="00047123">
        <w:rPr>
          <w:rFonts w:ascii="Times New Roman" w:eastAsiaTheme="majorEastAsia" w:hAnsi="Times New Roman" w:cs="Times New Roman"/>
          <w:bCs/>
          <w:color w:val="000000" w:themeColor="text1"/>
          <w:sz w:val="24"/>
          <w:szCs w:val="24"/>
        </w:rPr>
        <w:t>that</w:t>
      </w:r>
      <w:proofErr w:type="spellEnd"/>
      <w:r w:rsidRPr="00047123">
        <w:rPr>
          <w:rFonts w:ascii="Times New Roman" w:eastAsiaTheme="majorEastAsia" w:hAnsi="Times New Roman" w:cs="Times New Roman"/>
          <w:bCs/>
          <w:color w:val="000000" w:themeColor="text1"/>
          <w:sz w:val="24"/>
          <w:szCs w:val="24"/>
        </w:rPr>
        <w:t xml:space="preserve"> global </w:t>
      </w:r>
      <w:proofErr w:type="spellStart"/>
      <w:r w:rsidRPr="00047123">
        <w:rPr>
          <w:rFonts w:ascii="Times New Roman" w:eastAsiaTheme="majorEastAsia" w:hAnsi="Times New Roman" w:cs="Times New Roman"/>
          <w:bCs/>
          <w:color w:val="000000" w:themeColor="text1"/>
          <w:sz w:val="24"/>
          <w:szCs w:val="24"/>
        </w:rPr>
        <w:t>developments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such</w:t>
      </w:r>
      <w:proofErr w:type="spellEnd"/>
      <w:r w:rsidRPr="00047123">
        <w:rPr>
          <w:rFonts w:ascii="Times New Roman" w:eastAsiaTheme="majorEastAsia" w:hAnsi="Times New Roman" w:cs="Times New Roman"/>
          <w:bCs/>
          <w:color w:val="000000" w:themeColor="text1"/>
          <w:sz w:val="24"/>
          <w:szCs w:val="24"/>
        </w:rPr>
        <w:t xml:space="preserve"> as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recent</w:t>
      </w:r>
      <w:proofErr w:type="spellEnd"/>
      <w:r w:rsidRPr="00047123">
        <w:rPr>
          <w:rFonts w:ascii="Times New Roman" w:eastAsiaTheme="majorEastAsia" w:hAnsi="Times New Roman" w:cs="Times New Roman"/>
          <w:bCs/>
          <w:color w:val="000000" w:themeColor="text1"/>
          <w:sz w:val="24"/>
          <w:szCs w:val="24"/>
        </w:rPr>
        <w:t xml:space="preserve"> Covid-19 </w:t>
      </w:r>
      <w:proofErr w:type="spellStart"/>
      <w:r w:rsidRPr="00047123">
        <w:rPr>
          <w:rFonts w:ascii="Times New Roman" w:eastAsiaTheme="majorEastAsia" w:hAnsi="Times New Roman" w:cs="Times New Roman"/>
          <w:bCs/>
          <w:color w:val="000000" w:themeColor="text1"/>
          <w:sz w:val="24"/>
          <w:szCs w:val="24"/>
        </w:rPr>
        <w:t>pandemic</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which</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started</w:t>
      </w:r>
      <w:proofErr w:type="spellEnd"/>
      <w:r w:rsidRPr="00047123">
        <w:rPr>
          <w:rFonts w:ascii="Times New Roman" w:eastAsiaTheme="majorEastAsia" w:hAnsi="Times New Roman" w:cs="Times New Roman"/>
          <w:bCs/>
          <w:color w:val="000000" w:themeColor="text1"/>
          <w:sz w:val="24"/>
          <w:szCs w:val="24"/>
        </w:rPr>
        <w:t xml:space="preserve"> in 2019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continues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have</w:t>
      </w:r>
      <w:proofErr w:type="spellEnd"/>
      <w:r w:rsidRPr="00047123">
        <w:rPr>
          <w:rFonts w:ascii="Times New Roman" w:eastAsiaTheme="majorEastAsia" w:hAnsi="Times New Roman" w:cs="Times New Roman"/>
          <w:bCs/>
          <w:color w:val="000000" w:themeColor="text1"/>
          <w:sz w:val="24"/>
          <w:szCs w:val="24"/>
        </w:rPr>
        <w:t xml:space="preserve"> an </w:t>
      </w:r>
      <w:proofErr w:type="spellStart"/>
      <w:r w:rsidRPr="00047123">
        <w:rPr>
          <w:rFonts w:ascii="Times New Roman" w:eastAsiaTheme="majorEastAsia" w:hAnsi="Times New Roman" w:cs="Times New Roman"/>
          <w:bCs/>
          <w:color w:val="000000" w:themeColor="text1"/>
          <w:sz w:val="24"/>
          <w:szCs w:val="24"/>
        </w:rPr>
        <w:t>impact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today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Ukraine-Russia</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war</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which</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started</w:t>
      </w:r>
      <w:proofErr w:type="spellEnd"/>
      <w:r w:rsidRPr="00047123">
        <w:rPr>
          <w:rFonts w:ascii="Times New Roman" w:eastAsiaTheme="majorEastAsia" w:hAnsi="Times New Roman" w:cs="Times New Roman"/>
          <w:bCs/>
          <w:color w:val="000000" w:themeColor="text1"/>
          <w:sz w:val="24"/>
          <w:szCs w:val="24"/>
        </w:rPr>
        <w:t xml:space="preserve"> on </w:t>
      </w:r>
      <w:proofErr w:type="spellStart"/>
      <w:r w:rsidRPr="00047123">
        <w:rPr>
          <w:rFonts w:ascii="Times New Roman" w:eastAsiaTheme="majorEastAsia" w:hAnsi="Times New Roman" w:cs="Times New Roman"/>
          <w:bCs/>
          <w:color w:val="000000" w:themeColor="text1"/>
          <w:sz w:val="24"/>
          <w:szCs w:val="24"/>
        </w:rPr>
        <w:t>February</w:t>
      </w:r>
      <w:proofErr w:type="spellEnd"/>
      <w:r w:rsidRPr="00047123">
        <w:rPr>
          <w:rFonts w:ascii="Times New Roman" w:eastAsiaTheme="majorEastAsia" w:hAnsi="Times New Roman" w:cs="Times New Roman"/>
          <w:bCs/>
          <w:color w:val="000000" w:themeColor="text1"/>
          <w:sz w:val="24"/>
          <w:szCs w:val="24"/>
        </w:rPr>
        <w:t xml:space="preserve"> 24, 2022, </w:t>
      </w:r>
      <w:proofErr w:type="spellStart"/>
      <w:r w:rsidRPr="00047123">
        <w:rPr>
          <w:rFonts w:ascii="Times New Roman" w:eastAsiaTheme="majorEastAsia" w:hAnsi="Times New Roman" w:cs="Times New Roman"/>
          <w:bCs/>
          <w:color w:val="000000" w:themeColor="text1"/>
          <w:sz w:val="24"/>
          <w:szCs w:val="24"/>
        </w:rPr>
        <w:t>have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also</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affected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Turkey's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demand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therefore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revenues</w:t>
      </w:r>
      <w:proofErr w:type="spellEnd"/>
      <w:r w:rsidRPr="00047123">
        <w:rPr>
          <w:rFonts w:ascii="Times New Roman" w:eastAsiaTheme="majorEastAsia" w:hAnsi="Times New Roman" w:cs="Times New Roman"/>
          <w:bCs/>
          <w:color w:val="000000" w:themeColor="text1"/>
          <w:sz w:val="24"/>
          <w:szCs w:val="24"/>
        </w:rPr>
        <w:t>.</w:t>
      </w:r>
    </w:p>
    <w:p w14:paraId="3C53D764" w14:textId="77777777" w:rsidR="00EC39E2" w:rsidRPr="00047123" w:rsidRDefault="00EC39E2" w:rsidP="00EC39E2">
      <w:pPr>
        <w:keepNext/>
        <w:keepLines/>
        <w:widowControl w:val="0"/>
        <w:spacing w:before="120" w:after="120" w:line="360" w:lineRule="auto"/>
        <w:jc w:val="both"/>
        <w:outlineLvl w:val="0"/>
        <w:rPr>
          <w:rFonts w:ascii="Times New Roman" w:eastAsiaTheme="majorEastAsia" w:hAnsi="Times New Roman" w:cs="Times New Roman"/>
          <w:bCs/>
          <w:color w:val="000000" w:themeColor="text1"/>
          <w:sz w:val="24"/>
          <w:szCs w:val="24"/>
        </w:rPr>
      </w:pPr>
      <w:r w:rsidRPr="00047123">
        <w:rPr>
          <w:rFonts w:ascii="Times New Roman" w:eastAsiaTheme="majorEastAsia" w:hAnsi="Times New Roman" w:cs="Times New Roman"/>
          <w:bCs/>
          <w:color w:val="000000" w:themeColor="text1"/>
          <w:sz w:val="24"/>
          <w:szCs w:val="24"/>
        </w:rPr>
        <w:t xml:space="preserve">On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other</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hand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removal</w:t>
      </w:r>
      <w:proofErr w:type="spellEnd"/>
      <w:r w:rsidRPr="00047123">
        <w:rPr>
          <w:rFonts w:ascii="Times New Roman" w:eastAsiaTheme="majorEastAsia" w:hAnsi="Times New Roman" w:cs="Times New Roman"/>
          <w:bCs/>
          <w:color w:val="000000" w:themeColor="text1"/>
          <w:sz w:val="24"/>
          <w:szCs w:val="24"/>
        </w:rPr>
        <w:t xml:space="preserve"> of </w:t>
      </w:r>
      <w:proofErr w:type="spellStart"/>
      <w:r w:rsidRPr="00047123">
        <w:rPr>
          <w:rFonts w:ascii="Times New Roman" w:eastAsiaTheme="majorEastAsia" w:hAnsi="Times New Roman" w:cs="Times New Roman"/>
          <w:bCs/>
          <w:color w:val="000000" w:themeColor="text1"/>
          <w:sz w:val="24"/>
          <w:szCs w:val="24"/>
        </w:rPr>
        <w:t>pandemic</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restrictions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especially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after</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Covid-19 </w:t>
      </w:r>
      <w:proofErr w:type="spellStart"/>
      <w:r w:rsidRPr="00047123">
        <w:rPr>
          <w:rFonts w:ascii="Times New Roman" w:eastAsiaTheme="majorEastAsia" w:hAnsi="Times New Roman" w:cs="Times New Roman"/>
          <w:bCs/>
          <w:color w:val="000000" w:themeColor="text1"/>
          <w:sz w:val="24"/>
          <w:szCs w:val="24"/>
        </w:rPr>
        <w:t>pandemic</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relative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cheapness</w:t>
      </w:r>
      <w:proofErr w:type="spellEnd"/>
      <w:r w:rsidRPr="00047123">
        <w:rPr>
          <w:rFonts w:ascii="Times New Roman" w:eastAsiaTheme="majorEastAsia" w:hAnsi="Times New Roman" w:cs="Times New Roman"/>
          <w:bCs/>
          <w:color w:val="000000" w:themeColor="text1"/>
          <w:sz w:val="24"/>
          <w:szCs w:val="24"/>
        </w:rPr>
        <w:t xml:space="preserve"> of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in </w:t>
      </w:r>
      <w:proofErr w:type="spellStart"/>
      <w:r w:rsidRPr="00047123">
        <w:rPr>
          <w:rFonts w:ascii="Times New Roman" w:eastAsiaTheme="majorEastAsia" w:hAnsi="Times New Roman" w:cs="Times New Roman"/>
          <w:bCs/>
          <w:color w:val="000000" w:themeColor="text1"/>
          <w:sz w:val="24"/>
          <w:szCs w:val="24"/>
        </w:rPr>
        <w:t>Turkey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after</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increase</w:t>
      </w:r>
      <w:proofErr w:type="spellEnd"/>
      <w:r w:rsidRPr="00047123">
        <w:rPr>
          <w:rFonts w:ascii="Times New Roman" w:eastAsiaTheme="majorEastAsia" w:hAnsi="Times New Roman" w:cs="Times New Roman"/>
          <w:bCs/>
          <w:color w:val="000000" w:themeColor="text1"/>
          <w:sz w:val="24"/>
          <w:szCs w:val="24"/>
        </w:rPr>
        <w:t xml:space="preserve"> in </w:t>
      </w:r>
      <w:proofErr w:type="spellStart"/>
      <w:r w:rsidRPr="00047123">
        <w:rPr>
          <w:rFonts w:ascii="Times New Roman" w:eastAsiaTheme="majorEastAsia" w:hAnsi="Times New Roman" w:cs="Times New Roman"/>
          <w:bCs/>
          <w:color w:val="000000" w:themeColor="text1"/>
          <w:sz w:val="24"/>
          <w:szCs w:val="24"/>
        </w:rPr>
        <w:t>exchange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rates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advantages</w:t>
      </w:r>
      <w:proofErr w:type="spellEnd"/>
      <w:r w:rsidRPr="00047123">
        <w:rPr>
          <w:rFonts w:ascii="Times New Roman" w:eastAsiaTheme="majorEastAsia" w:hAnsi="Times New Roman" w:cs="Times New Roman"/>
          <w:bCs/>
          <w:color w:val="000000" w:themeColor="text1"/>
          <w:sz w:val="24"/>
          <w:szCs w:val="24"/>
        </w:rPr>
        <w:t xml:space="preserve"> of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country's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destination</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promotional</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activities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carried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out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by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Ministry</w:t>
      </w:r>
      <w:proofErr w:type="spellEnd"/>
      <w:r w:rsidRPr="00047123">
        <w:rPr>
          <w:rFonts w:ascii="Times New Roman" w:eastAsiaTheme="majorEastAsia" w:hAnsi="Times New Roman" w:cs="Times New Roman"/>
          <w:bCs/>
          <w:color w:val="000000" w:themeColor="text1"/>
          <w:sz w:val="24"/>
          <w:szCs w:val="24"/>
        </w:rPr>
        <w:t xml:space="preserve"> of </w:t>
      </w:r>
      <w:proofErr w:type="spellStart"/>
      <w:r w:rsidRPr="00047123">
        <w:rPr>
          <w:rFonts w:ascii="Times New Roman" w:eastAsiaTheme="majorEastAsia" w:hAnsi="Times New Roman" w:cs="Times New Roman"/>
          <w:bCs/>
          <w:color w:val="000000" w:themeColor="text1"/>
          <w:sz w:val="24"/>
          <w:szCs w:val="24"/>
        </w:rPr>
        <w:t>Culture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of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Republic</w:t>
      </w:r>
      <w:proofErr w:type="spellEnd"/>
      <w:r w:rsidRPr="00047123">
        <w:rPr>
          <w:rFonts w:ascii="Times New Roman" w:eastAsiaTheme="majorEastAsia" w:hAnsi="Times New Roman" w:cs="Times New Roman"/>
          <w:bCs/>
          <w:color w:val="000000" w:themeColor="text1"/>
          <w:sz w:val="24"/>
          <w:szCs w:val="24"/>
        </w:rPr>
        <w:t xml:space="preserve"> of </w:t>
      </w:r>
      <w:proofErr w:type="spellStart"/>
      <w:r w:rsidRPr="00047123">
        <w:rPr>
          <w:rFonts w:ascii="Times New Roman" w:eastAsiaTheme="majorEastAsia" w:hAnsi="Times New Roman" w:cs="Times New Roman"/>
          <w:bCs/>
          <w:color w:val="000000" w:themeColor="text1"/>
          <w:sz w:val="24"/>
          <w:szCs w:val="24"/>
        </w:rPr>
        <w:t>Turkey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during</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this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period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have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created</w:t>
      </w:r>
      <w:proofErr w:type="spellEnd"/>
      <w:r w:rsidRPr="00047123">
        <w:rPr>
          <w:rFonts w:ascii="Times New Roman" w:eastAsiaTheme="majorEastAsia" w:hAnsi="Times New Roman" w:cs="Times New Roman"/>
          <w:bCs/>
          <w:color w:val="000000" w:themeColor="text1"/>
          <w:sz w:val="24"/>
          <w:szCs w:val="24"/>
        </w:rPr>
        <w:t xml:space="preserve"> an </w:t>
      </w:r>
      <w:proofErr w:type="spellStart"/>
      <w:r w:rsidRPr="00047123">
        <w:rPr>
          <w:rFonts w:ascii="Times New Roman" w:eastAsiaTheme="majorEastAsia" w:hAnsi="Times New Roman" w:cs="Times New Roman"/>
          <w:bCs/>
          <w:color w:val="000000" w:themeColor="text1"/>
          <w:sz w:val="24"/>
          <w:szCs w:val="24"/>
        </w:rPr>
        <w:t>expectation</w:t>
      </w:r>
      <w:proofErr w:type="spellEnd"/>
      <w:r w:rsidRPr="00047123">
        <w:rPr>
          <w:rFonts w:ascii="Times New Roman" w:eastAsiaTheme="majorEastAsia" w:hAnsi="Times New Roman" w:cs="Times New Roman"/>
          <w:bCs/>
          <w:color w:val="000000" w:themeColor="text1"/>
          <w:sz w:val="24"/>
          <w:szCs w:val="24"/>
        </w:rPr>
        <w:t xml:space="preserve"> of an </w:t>
      </w:r>
      <w:proofErr w:type="spellStart"/>
      <w:r w:rsidRPr="00047123">
        <w:rPr>
          <w:rFonts w:ascii="Times New Roman" w:eastAsiaTheme="majorEastAsia" w:hAnsi="Times New Roman" w:cs="Times New Roman"/>
          <w:bCs/>
          <w:color w:val="000000" w:themeColor="text1"/>
          <w:sz w:val="24"/>
          <w:szCs w:val="24"/>
        </w:rPr>
        <w:t>increase</w:t>
      </w:r>
      <w:proofErr w:type="spellEnd"/>
      <w:r w:rsidRPr="00047123">
        <w:rPr>
          <w:rFonts w:ascii="Times New Roman" w:eastAsiaTheme="majorEastAsia" w:hAnsi="Times New Roman" w:cs="Times New Roman"/>
          <w:bCs/>
          <w:color w:val="000000" w:themeColor="text1"/>
          <w:sz w:val="24"/>
          <w:szCs w:val="24"/>
        </w:rPr>
        <w:t xml:space="preserve"> in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number</w:t>
      </w:r>
      <w:proofErr w:type="spellEnd"/>
      <w:r w:rsidRPr="00047123">
        <w:rPr>
          <w:rFonts w:ascii="Times New Roman" w:eastAsiaTheme="majorEastAsia" w:hAnsi="Times New Roman" w:cs="Times New Roman"/>
          <w:bCs/>
          <w:color w:val="000000" w:themeColor="text1"/>
          <w:sz w:val="24"/>
          <w:szCs w:val="24"/>
        </w:rPr>
        <w:t xml:space="preserve"> of </w:t>
      </w:r>
      <w:proofErr w:type="spellStart"/>
      <w:r w:rsidRPr="00047123">
        <w:rPr>
          <w:rFonts w:ascii="Times New Roman" w:eastAsiaTheme="majorEastAsia" w:hAnsi="Times New Roman" w:cs="Times New Roman"/>
          <w:bCs/>
          <w:color w:val="000000" w:themeColor="text1"/>
          <w:sz w:val="24"/>
          <w:szCs w:val="24"/>
        </w:rPr>
        <w:t>tourists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coming</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Turkey</w:t>
      </w:r>
      <w:proofErr w:type="spellEnd"/>
      <w:r w:rsidRPr="00047123">
        <w:rPr>
          <w:rFonts w:ascii="Times New Roman" w:eastAsiaTheme="majorEastAsia" w:hAnsi="Times New Roman" w:cs="Times New Roman"/>
          <w:bCs/>
          <w:color w:val="000000" w:themeColor="text1"/>
          <w:sz w:val="24"/>
          <w:szCs w:val="24"/>
        </w:rPr>
        <w:t xml:space="preserve"> in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2022 </w:t>
      </w:r>
      <w:proofErr w:type="spellStart"/>
      <w:r w:rsidRPr="00047123">
        <w:rPr>
          <w:rFonts w:ascii="Times New Roman" w:eastAsiaTheme="majorEastAsia" w:hAnsi="Times New Roman" w:cs="Times New Roman"/>
          <w:bCs/>
          <w:color w:val="000000" w:themeColor="text1"/>
          <w:sz w:val="24"/>
          <w:szCs w:val="24"/>
        </w:rPr>
        <w:t>season</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which</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will</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naturally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lead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w:t>
      </w:r>
      <w:proofErr w:type="spellEnd"/>
      <w:r w:rsidRPr="00047123">
        <w:rPr>
          <w:rFonts w:ascii="Times New Roman" w:eastAsiaTheme="majorEastAsia" w:hAnsi="Times New Roman" w:cs="Times New Roman"/>
          <w:bCs/>
          <w:color w:val="000000" w:themeColor="text1"/>
          <w:sz w:val="24"/>
          <w:szCs w:val="24"/>
        </w:rPr>
        <w:t xml:space="preserve"> an </w:t>
      </w:r>
      <w:proofErr w:type="spellStart"/>
      <w:r w:rsidRPr="00047123">
        <w:rPr>
          <w:rFonts w:ascii="Times New Roman" w:eastAsiaTheme="majorEastAsia" w:hAnsi="Times New Roman" w:cs="Times New Roman"/>
          <w:bCs/>
          <w:color w:val="000000" w:themeColor="text1"/>
          <w:sz w:val="24"/>
          <w:szCs w:val="24"/>
        </w:rPr>
        <w:t>increase</w:t>
      </w:r>
      <w:proofErr w:type="spellEnd"/>
      <w:r w:rsidRPr="00047123">
        <w:rPr>
          <w:rFonts w:ascii="Times New Roman" w:eastAsiaTheme="majorEastAsia" w:hAnsi="Times New Roman" w:cs="Times New Roman"/>
          <w:bCs/>
          <w:color w:val="000000" w:themeColor="text1"/>
          <w:sz w:val="24"/>
          <w:szCs w:val="24"/>
        </w:rPr>
        <w:t xml:space="preserve"> in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revenues</w:t>
      </w:r>
      <w:proofErr w:type="spellEnd"/>
      <w:r w:rsidRPr="00047123">
        <w:rPr>
          <w:rFonts w:ascii="Times New Roman" w:eastAsiaTheme="majorEastAsia" w:hAnsi="Times New Roman" w:cs="Times New Roman"/>
          <w:bCs/>
          <w:color w:val="000000" w:themeColor="text1"/>
          <w:sz w:val="24"/>
          <w:szCs w:val="24"/>
        </w:rPr>
        <w:t xml:space="preserve"> (Bozkurt et al., 2022).</w:t>
      </w:r>
    </w:p>
    <w:p w14:paraId="777AFBBB" w14:textId="77777777" w:rsidR="00EC39E2" w:rsidRPr="00047123" w:rsidRDefault="00EC39E2" w:rsidP="00EC39E2">
      <w:pPr>
        <w:keepNext/>
        <w:keepLines/>
        <w:widowControl w:val="0"/>
        <w:spacing w:before="120" w:after="120" w:line="360" w:lineRule="auto"/>
        <w:jc w:val="both"/>
        <w:outlineLvl w:val="0"/>
        <w:rPr>
          <w:rFonts w:ascii="Times New Roman" w:eastAsiaTheme="majorEastAsia" w:hAnsi="Times New Roman" w:cs="Times New Roman"/>
          <w:bCs/>
          <w:color w:val="000000" w:themeColor="text1"/>
          <w:sz w:val="24"/>
          <w:szCs w:val="24"/>
        </w:rPr>
      </w:pPr>
      <w:proofErr w:type="spellStart"/>
      <w:r w:rsidRPr="00047123">
        <w:rPr>
          <w:rFonts w:ascii="Times New Roman" w:eastAsiaTheme="majorEastAsia" w:hAnsi="Times New Roman" w:cs="Times New Roman"/>
          <w:bCs/>
          <w:color w:val="000000" w:themeColor="text1"/>
          <w:sz w:val="24"/>
          <w:szCs w:val="24"/>
        </w:rPr>
        <w:lastRenderedPageBreak/>
        <w:t>When</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we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look</w:t>
      </w:r>
      <w:proofErr w:type="spellEnd"/>
      <w:r w:rsidRPr="00047123">
        <w:rPr>
          <w:rFonts w:ascii="Times New Roman" w:eastAsiaTheme="majorEastAsia" w:hAnsi="Times New Roman" w:cs="Times New Roman"/>
          <w:bCs/>
          <w:color w:val="000000" w:themeColor="text1"/>
          <w:sz w:val="24"/>
          <w:szCs w:val="24"/>
        </w:rPr>
        <w:t xml:space="preserve"> at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literature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we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could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reach</w:t>
      </w:r>
      <w:proofErr w:type="spellEnd"/>
      <w:r w:rsidRPr="00047123">
        <w:rPr>
          <w:rFonts w:ascii="Times New Roman" w:eastAsiaTheme="majorEastAsia" w:hAnsi="Times New Roman" w:cs="Times New Roman"/>
          <w:bCs/>
          <w:color w:val="000000" w:themeColor="text1"/>
          <w:sz w:val="24"/>
          <w:szCs w:val="24"/>
        </w:rPr>
        <w:t xml:space="preserve"> on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subject</w:t>
      </w:r>
      <w:proofErr w:type="spellEnd"/>
      <w:r w:rsidRPr="00047123">
        <w:rPr>
          <w:rFonts w:ascii="Times New Roman" w:eastAsiaTheme="majorEastAsia" w:hAnsi="Times New Roman" w:cs="Times New Roman"/>
          <w:bCs/>
          <w:color w:val="000000" w:themeColor="text1"/>
          <w:sz w:val="24"/>
          <w:szCs w:val="24"/>
        </w:rPr>
        <w:t xml:space="preserve">, it has </w:t>
      </w:r>
      <w:proofErr w:type="spellStart"/>
      <w:r w:rsidRPr="00047123">
        <w:rPr>
          <w:rFonts w:ascii="Times New Roman" w:eastAsiaTheme="majorEastAsia" w:hAnsi="Times New Roman" w:cs="Times New Roman"/>
          <w:bCs/>
          <w:color w:val="000000" w:themeColor="text1"/>
          <w:sz w:val="24"/>
          <w:szCs w:val="24"/>
        </w:rPr>
        <w:t>been</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determined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that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there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are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very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few</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studies</w:t>
      </w:r>
      <w:proofErr w:type="spellEnd"/>
      <w:r w:rsidRPr="00047123">
        <w:rPr>
          <w:rFonts w:ascii="Times New Roman" w:eastAsiaTheme="majorEastAsia" w:hAnsi="Times New Roman" w:cs="Times New Roman"/>
          <w:bCs/>
          <w:color w:val="000000" w:themeColor="text1"/>
          <w:sz w:val="24"/>
          <w:szCs w:val="24"/>
        </w:rPr>
        <w:t xml:space="preserve"> in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literature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that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directly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try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estimate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Turkey's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revenues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In</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study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conducted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by</w:t>
      </w:r>
      <w:proofErr w:type="spellEnd"/>
      <w:r w:rsidRPr="00047123">
        <w:rPr>
          <w:rFonts w:ascii="Times New Roman" w:eastAsiaTheme="majorEastAsia" w:hAnsi="Times New Roman" w:cs="Times New Roman"/>
          <w:bCs/>
          <w:color w:val="000000" w:themeColor="text1"/>
          <w:sz w:val="24"/>
          <w:szCs w:val="24"/>
        </w:rPr>
        <w:t xml:space="preserve"> Çuhadar (</w:t>
      </w:r>
      <w:proofErr w:type="gramStart"/>
      <w:r w:rsidRPr="00047123">
        <w:rPr>
          <w:rFonts w:ascii="Times New Roman" w:eastAsiaTheme="majorEastAsia" w:hAnsi="Times New Roman" w:cs="Times New Roman"/>
          <w:bCs/>
          <w:color w:val="000000" w:themeColor="text1"/>
          <w:sz w:val="24"/>
          <w:szCs w:val="24"/>
        </w:rPr>
        <w:t>2020a</w:t>
      </w:r>
      <w:proofErr w:type="gram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2020b); </w:t>
      </w:r>
      <w:proofErr w:type="spellStart"/>
      <w:r w:rsidRPr="00047123">
        <w:rPr>
          <w:rFonts w:ascii="Times New Roman" w:eastAsiaTheme="majorEastAsia" w:hAnsi="Times New Roman" w:cs="Times New Roman"/>
          <w:bCs/>
          <w:color w:val="000000" w:themeColor="text1"/>
          <w:sz w:val="24"/>
          <w:szCs w:val="24"/>
        </w:rPr>
        <w:t>It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was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particularly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emphasized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that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there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was</w:t>
      </w:r>
      <w:proofErr w:type="spellEnd"/>
      <w:r w:rsidRPr="00047123">
        <w:rPr>
          <w:rFonts w:ascii="Times New Roman" w:eastAsiaTheme="majorEastAsia" w:hAnsi="Times New Roman" w:cs="Times New Roman"/>
          <w:bCs/>
          <w:color w:val="000000" w:themeColor="text1"/>
          <w:sz w:val="24"/>
          <w:szCs w:val="24"/>
        </w:rPr>
        <w:t xml:space="preserve"> a </w:t>
      </w:r>
      <w:proofErr w:type="spellStart"/>
      <w:r w:rsidRPr="00047123">
        <w:rPr>
          <w:rFonts w:ascii="Times New Roman" w:eastAsiaTheme="majorEastAsia" w:hAnsi="Times New Roman" w:cs="Times New Roman"/>
          <w:bCs/>
          <w:color w:val="000000" w:themeColor="text1"/>
          <w:sz w:val="24"/>
          <w:szCs w:val="24"/>
        </w:rPr>
        <w:t>gap</w:t>
      </w:r>
      <w:proofErr w:type="spellEnd"/>
      <w:r w:rsidRPr="00047123">
        <w:rPr>
          <w:rFonts w:ascii="Times New Roman" w:eastAsiaTheme="majorEastAsia" w:hAnsi="Times New Roman" w:cs="Times New Roman"/>
          <w:bCs/>
          <w:color w:val="000000" w:themeColor="text1"/>
          <w:sz w:val="24"/>
          <w:szCs w:val="24"/>
        </w:rPr>
        <w:t xml:space="preserve"> in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literature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for</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Turkey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for</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this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purpose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Turkey's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foreign</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active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revenues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were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estimated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by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modeling</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with</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models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suitable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for</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data </w:t>
      </w:r>
      <w:proofErr w:type="spellStart"/>
      <w:r w:rsidRPr="00047123">
        <w:rPr>
          <w:rFonts w:ascii="Times New Roman" w:eastAsiaTheme="majorEastAsia" w:hAnsi="Times New Roman" w:cs="Times New Roman"/>
          <w:bCs/>
          <w:color w:val="000000" w:themeColor="text1"/>
          <w:sz w:val="24"/>
          <w:szCs w:val="24"/>
        </w:rPr>
        <w:t>characteristics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from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Box-Jenkins </w:t>
      </w:r>
      <w:proofErr w:type="spellStart"/>
      <w:r w:rsidRPr="00047123">
        <w:rPr>
          <w:rFonts w:ascii="Times New Roman" w:eastAsiaTheme="majorEastAsia" w:hAnsi="Times New Roman" w:cs="Times New Roman"/>
          <w:bCs/>
          <w:color w:val="000000" w:themeColor="text1"/>
          <w:sz w:val="24"/>
          <w:szCs w:val="24"/>
        </w:rPr>
        <w:t>methodology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Artificial</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Neural</w:t>
      </w:r>
      <w:proofErr w:type="spellEnd"/>
      <w:r w:rsidRPr="00047123">
        <w:rPr>
          <w:rFonts w:ascii="Times New Roman" w:eastAsiaTheme="majorEastAsia" w:hAnsi="Times New Roman" w:cs="Times New Roman"/>
          <w:bCs/>
          <w:color w:val="000000" w:themeColor="text1"/>
          <w:sz w:val="24"/>
          <w:szCs w:val="24"/>
        </w:rPr>
        <w:t xml:space="preserve"> Networks (ANN)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Exponential</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Smoothing</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methods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estimation</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performances</w:t>
      </w:r>
      <w:proofErr w:type="spellEnd"/>
      <w:r w:rsidRPr="00047123">
        <w:rPr>
          <w:rFonts w:ascii="Times New Roman" w:eastAsiaTheme="majorEastAsia" w:hAnsi="Times New Roman" w:cs="Times New Roman"/>
          <w:bCs/>
          <w:color w:val="000000" w:themeColor="text1"/>
          <w:sz w:val="24"/>
          <w:szCs w:val="24"/>
        </w:rPr>
        <w:t xml:space="preserve"> of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models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were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evaluated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with</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MAPE </w:t>
      </w:r>
      <w:proofErr w:type="spellStart"/>
      <w:r w:rsidRPr="00047123">
        <w:rPr>
          <w:rFonts w:ascii="Times New Roman" w:eastAsiaTheme="majorEastAsia" w:hAnsi="Times New Roman" w:cs="Times New Roman"/>
          <w:bCs/>
          <w:color w:val="000000" w:themeColor="text1"/>
          <w:sz w:val="24"/>
          <w:szCs w:val="24"/>
        </w:rPr>
        <w:t>statistic</w:t>
      </w:r>
      <w:proofErr w:type="spellEnd"/>
      <w:r w:rsidRPr="00047123">
        <w:rPr>
          <w:rFonts w:ascii="Times New Roman" w:eastAsiaTheme="majorEastAsia" w:hAnsi="Times New Roman" w:cs="Times New Roman"/>
          <w:bCs/>
          <w:color w:val="000000" w:themeColor="text1"/>
          <w:sz w:val="24"/>
          <w:szCs w:val="24"/>
        </w:rPr>
        <w:t xml:space="preserve">. As a </w:t>
      </w:r>
      <w:proofErr w:type="spellStart"/>
      <w:r w:rsidRPr="00047123">
        <w:rPr>
          <w:rFonts w:ascii="Times New Roman" w:eastAsiaTheme="majorEastAsia" w:hAnsi="Times New Roman" w:cs="Times New Roman"/>
          <w:bCs/>
          <w:color w:val="000000" w:themeColor="text1"/>
          <w:sz w:val="24"/>
          <w:szCs w:val="24"/>
        </w:rPr>
        <w:t>result</w:t>
      </w:r>
      <w:proofErr w:type="spellEnd"/>
      <w:r w:rsidRPr="00047123">
        <w:rPr>
          <w:rFonts w:ascii="Times New Roman" w:eastAsiaTheme="majorEastAsia" w:hAnsi="Times New Roman" w:cs="Times New Roman"/>
          <w:bCs/>
          <w:color w:val="000000" w:themeColor="text1"/>
          <w:sz w:val="24"/>
          <w:szCs w:val="24"/>
        </w:rPr>
        <w:t xml:space="preserve"> of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analyzes</w:t>
      </w:r>
      <w:proofErr w:type="spellEnd"/>
      <w:r w:rsidRPr="00047123">
        <w:rPr>
          <w:rFonts w:ascii="Times New Roman" w:eastAsiaTheme="majorEastAsia" w:hAnsi="Times New Roman" w:cs="Times New Roman"/>
          <w:bCs/>
          <w:color w:val="000000" w:themeColor="text1"/>
          <w:sz w:val="24"/>
          <w:szCs w:val="24"/>
        </w:rPr>
        <w:t xml:space="preserve">, it </w:t>
      </w:r>
      <w:proofErr w:type="spellStart"/>
      <w:r w:rsidRPr="00047123">
        <w:rPr>
          <w:rFonts w:ascii="Times New Roman" w:eastAsiaTheme="majorEastAsia" w:hAnsi="Times New Roman" w:cs="Times New Roman"/>
          <w:bCs/>
          <w:color w:val="000000" w:themeColor="text1"/>
          <w:sz w:val="24"/>
          <w:szCs w:val="24"/>
        </w:rPr>
        <w:t>was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determined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that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ANN (</w:t>
      </w:r>
      <w:proofErr w:type="spellStart"/>
      <w:r w:rsidRPr="00047123">
        <w:rPr>
          <w:rFonts w:ascii="Times New Roman" w:eastAsiaTheme="majorEastAsia" w:hAnsi="Times New Roman" w:cs="Times New Roman"/>
          <w:bCs/>
          <w:color w:val="000000" w:themeColor="text1"/>
          <w:sz w:val="24"/>
          <w:szCs w:val="24"/>
        </w:rPr>
        <w:t>Artificial</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Neural</w:t>
      </w:r>
      <w:proofErr w:type="spellEnd"/>
      <w:r w:rsidRPr="00047123">
        <w:rPr>
          <w:rFonts w:ascii="Times New Roman" w:eastAsiaTheme="majorEastAsia" w:hAnsi="Times New Roman" w:cs="Times New Roman"/>
          <w:bCs/>
          <w:color w:val="000000" w:themeColor="text1"/>
          <w:sz w:val="24"/>
          <w:szCs w:val="24"/>
        </w:rPr>
        <w:t xml:space="preserve"> Network) model </w:t>
      </w:r>
      <w:proofErr w:type="spellStart"/>
      <w:r w:rsidRPr="00047123">
        <w:rPr>
          <w:rFonts w:ascii="Times New Roman" w:eastAsiaTheme="majorEastAsia" w:hAnsi="Times New Roman" w:cs="Times New Roman"/>
          <w:bCs/>
          <w:color w:val="000000" w:themeColor="text1"/>
          <w:sz w:val="24"/>
          <w:szCs w:val="24"/>
        </w:rPr>
        <w:t>was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most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successful</w:t>
      </w:r>
      <w:proofErr w:type="spellEnd"/>
      <w:r w:rsidRPr="00047123">
        <w:rPr>
          <w:rFonts w:ascii="Times New Roman" w:eastAsiaTheme="majorEastAsia" w:hAnsi="Times New Roman" w:cs="Times New Roman"/>
          <w:bCs/>
          <w:color w:val="000000" w:themeColor="text1"/>
          <w:sz w:val="24"/>
          <w:szCs w:val="24"/>
        </w:rPr>
        <w:t xml:space="preserve"> model </w:t>
      </w:r>
      <w:proofErr w:type="spellStart"/>
      <w:r w:rsidRPr="00047123">
        <w:rPr>
          <w:rFonts w:ascii="Times New Roman" w:eastAsiaTheme="majorEastAsia" w:hAnsi="Times New Roman" w:cs="Times New Roman"/>
          <w:bCs/>
          <w:color w:val="000000" w:themeColor="text1"/>
          <w:sz w:val="24"/>
          <w:szCs w:val="24"/>
        </w:rPr>
        <w:t>among</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applied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models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monthly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revenue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estimates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for</w:t>
      </w:r>
      <w:proofErr w:type="spellEnd"/>
      <w:r w:rsidRPr="00047123">
        <w:rPr>
          <w:rFonts w:ascii="Times New Roman" w:eastAsiaTheme="majorEastAsia" w:hAnsi="Times New Roman" w:cs="Times New Roman"/>
          <w:bCs/>
          <w:color w:val="000000" w:themeColor="text1"/>
          <w:sz w:val="24"/>
          <w:szCs w:val="24"/>
        </w:rPr>
        <w:t xml:space="preserve"> 2020 </w:t>
      </w:r>
      <w:proofErr w:type="spellStart"/>
      <w:r w:rsidRPr="00047123">
        <w:rPr>
          <w:rFonts w:ascii="Times New Roman" w:eastAsiaTheme="majorEastAsia" w:hAnsi="Times New Roman" w:cs="Times New Roman"/>
          <w:bCs/>
          <w:color w:val="000000" w:themeColor="text1"/>
          <w:sz w:val="24"/>
          <w:szCs w:val="24"/>
        </w:rPr>
        <w:t>were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produced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with</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help</w:t>
      </w:r>
      <w:proofErr w:type="spellEnd"/>
      <w:r w:rsidRPr="00047123">
        <w:rPr>
          <w:rFonts w:ascii="Times New Roman" w:eastAsiaTheme="majorEastAsia" w:hAnsi="Times New Roman" w:cs="Times New Roman"/>
          <w:bCs/>
          <w:color w:val="000000" w:themeColor="text1"/>
          <w:sz w:val="24"/>
          <w:szCs w:val="24"/>
        </w:rPr>
        <w:t xml:space="preserve"> of </w:t>
      </w:r>
      <w:proofErr w:type="spellStart"/>
      <w:r w:rsidRPr="00047123">
        <w:rPr>
          <w:rFonts w:ascii="Times New Roman" w:eastAsiaTheme="majorEastAsia" w:hAnsi="Times New Roman" w:cs="Times New Roman"/>
          <w:bCs/>
          <w:color w:val="000000" w:themeColor="text1"/>
          <w:sz w:val="24"/>
          <w:szCs w:val="24"/>
        </w:rPr>
        <w:t>this</w:t>
      </w:r>
      <w:proofErr w:type="spellEnd"/>
      <w:r w:rsidRPr="00047123">
        <w:rPr>
          <w:rFonts w:ascii="Times New Roman" w:eastAsiaTheme="majorEastAsia" w:hAnsi="Times New Roman" w:cs="Times New Roman"/>
          <w:bCs/>
          <w:color w:val="000000" w:themeColor="text1"/>
          <w:sz w:val="24"/>
          <w:szCs w:val="24"/>
        </w:rPr>
        <w:t xml:space="preserve"> model.</w:t>
      </w:r>
    </w:p>
    <w:p w14:paraId="44181E0F" w14:textId="77777777" w:rsidR="00EC39E2" w:rsidRPr="00047123" w:rsidRDefault="00EC39E2" w:rsidP="00EC39E2">
      <w:pPr>
        <w:keepNext/>
        <w:keepLines/>
        <w:widowControl w:val="0"/>
        <w:spacing w:before="120" w:after="120" w:line="360" w:lineRule="auto"/>
        <w:jc w:val="both"/>
        <w:outlineLvl w:val="0"/>
        <w:rPr>
          <w:rFonts w:ascii="Times New Roman" w:eastAsiaTheme="majorEastAsia" w:hAnsi="Times New Roman" w:cs="Times New Roman"/>
          <w:bCs/>
          <w:color w:val="000000" w:themeColor="text1"/>
          <w:sz w:val="24"/>
          <w:szCs w:val="24"/>
        </w:rPr>
      </w:pPr>
      <w:proofErr w:type="spellStart"/>
      <w:r w:rsidRPr="00047123">
        <w:rPr>
          <w:rFonts w:ascii="Times New Roman" w:eastAsiaTheme="majorEastAsia" w:hAnsi="Times New Roman" w:cs="Times New Roman"/>
          <w:bCs/>
          <w:color w:val="000000" w:themeColor="text1"/>
          <w:sz w:val="24"/>
          <w:szCs w:val="24"/>
        </w:rPr>
        <w:t>Similarly</w:t>
      </w:r>
      <w:proofErr w:type="spellEnd"/>
      <w:r w:rsidRPr="00047123">
        <w:rPr>
          <w:rFonts w:ascii="Times New Roman" w:eastAsiaTheme="majorEastAsia" w:hAnsi="Times New Roman" w:cs="Times New Roman"/>
          <w:bCs/>
          <w:color w:val="000000" w:themeColor="text1"/>
          <w:sz w:val="24"/>
          <w:szCs w:val="24"/>
        </w:rPr>
        <w:t xml:space="preserve">, Şimşek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Ömürbek</w:t>
      </w:r>
      <w:proofErr w:type="spellEnd"/>
      <w:r w:rsidRPr="00047123">
        <w:rPr>
          <w:rFonts w:ascii="Times New Roman" w:eastAsiaTheme="majorEastAsia" w:hAnsi="Times New Roman" w:cs="Times New Roman"/>
          <w:bCs/>
          <w:color w:val="000000" w:themeColor="text1"/>
          <w:sz w:val="24"/>
          <w:szCs w:val="24"/>
        </w:rPr>
        <w:t xml:space="preserve"> (2021) </w:t>
      </w:r>
      <w:proofErr w:type="spellStart"/>
      <w:r w:rsidRPr="00047123">
        <w:rPr>
          <w:rFonts w:ascii="Times New Roman" w:eastAsiaTheme="majorEastAsia" w:hAnsi="Times New Roman" w:cs="Times New Roman"/>
          <w:bCs/>
          <w:color w:val="000000" w:themeColor="text1"/>
          <w:sz w:val="24"/>
          <w:szCs w:val="24"/>
        </w:rPr>
        <w:t>tried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estimate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Turkey's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revenues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expenses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for</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period</w:t>
      </w:r>
      <w:proofErr w:type="spellEnd"/>
      <w:r w:rsidRPr="00047123">
        <w:rPr>
          <w:rFonts w:ascii="Times New Roman" w:eastAsiaTheme="majorEastAsia" w:hAnsi="Times New Roman" w:cs="Times New Roman"/>
          <w:bCs/>
          <w:color w:val="000000" w:themeColor="text1"/>
          <w:sz w:val="24"/>
          <w:szCs w:val="24"/>
        </w:rPr>
        <w:t xml:space="preserve"> 2012-2019 </w:t>
      </w:r>
      <w:proofErr w:type="spellStart"/>
      <w:r w:rsidRPr="00047123">
        <w:rPr>
          <w:rFonts w:ascii="Times New Roman" w:eastAsiaTheme="majorEastAsia" w:hAnsi="Times New Roman" w:cs="Times New Roman"/>
          <w:bCs/>
          <w:color w:val="000000" w:themeColor="text1"/>
          <w:sz w:val="24"/>
          <w:szCs w:val="24"/>
        </w:rPr>
        <w:t>with</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GM(1,1) model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linear</w:t>
      </w:r>
      <w:proofErr w:type="spellEnd"/>
      <w:r w:rsidRPr="00047123">
        <w:rPr>
          <w:rFonts w:ascii="Times New Roman" w:eastAsiaTheme="majorEastAsia" w:hAnsi="Times New Roman" w:cs="Times New Roman"/>
          <w:bCs/>
          <w:color w:val="000000" w:themeColor="text1"/>
          <w:sz w:val="24"/>
          <w:szCs w:val="24"/>
        </w:rPr>
        <w:t xml:space="preserve"> trend </w:t>
      </w:r>
      <w:proofErr w:type="spellStart"/>
      <w:r w:rsidRPr="00047123">
        <w:rPr>
          <w:rFonts w:ascii="Times New Roman" w:eastAsiaTheme="majorEastAsia" w:hAnsi="Times New Roman" w:cs="Times New Roman"/>
          <w:bCs/>
          <w:color w:val="000000" w:themeColor="text1"/>
          <w:sz w:val="24"/>
          <w:szCs w:val="24"/>
        </w:rPr>
        <w:t>analysis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method</w:t>
      </w:r>
      <w:proofErr w:type="spellEnd"/>
      <w:r w:rsidRPr="00047123">
        <w:rPr>
          <w:rFonts w:ascii="Times New Roman" w:eastAsiaTheme="majorEastAsia" w:hAnsi="Times New Roman" w:cs="Times New Roman"/>
          <w:bCs/>
          <w:color w:val="000000" w:themeColor="text1"/>
          <w:sz w:val="24"/>
          <w:szCs w:val="24"/>
        </w:rPr>
        <w:t xml:space="preserve">. As a </w:t>
      </w:r>
      <w:proofErr w:type="spellStart"/>
      <w:r w:rsidRPr="00047123">
        <w:rPr>
          <w:rFonts w:ascii="Times New Roman" w:eastAsiaTheme="majorEastAsia" w:hAnsi="Times New Roman" w:cs="Times New Roman"/>
          <w:bCs/>
          <w:color w:val="000000" w:themeColor="text1"/>
          <w:sz w:val="24"/>
          <w:szCs w:val="24"/>
        </w:rPr>
        <w:t>result</w:t>
      </w:r>
      <w:proofErr w:type="spellEnd"/>
      <w:r w:rsidRPr="00047123">
        <w:rPr>
          <w:rFonts w:ascii="Times New Roman" w:eastAsiaTheme="majorEastAsia" w:hAnsi="Times New Roman" w:cs="Times New Roman"/>
          <w:bCs/>
          <w:color w:val="000000" w:themeColor="text1"/>
          <w:sz w:val="24"/>
          <w:szCs w:val="24"/>
        </w:rPr>
        <w:t xml:space="preserve"> of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analyzes</w:t>
      </w:r>
      <w:proofErr w:type="spellEnd"/>
      <w:r w:rsidRPr="00047123">
        <w:rPr>
          <w:rFonts w:ascii="Times New Roman" w:eastAsiaTheme="majorEastAsia" w:hAnsi="Times New Roman" w:cs="Times New Roman"/>
          <w:bCs/>
          <w:color w:val="000000" w:themeColor="text1"/>
          <w:sz w:val="24"/>
          <w:szCs w:val="24"/>
        </w:rPr>
        <w:t xml:space="preserve">, it </w:t>
      </w:r>
      <w:proofErr w:type="spellStart"/>
      <w:r w:rsidRPr="00047123">
        <w:rPr>
          <w:rFonts w:ascii="Times New Roman" w:eastAsiaTheme="majorEastAsia" w:hAnsi="Times New Roman" w:cs="Times New Roman"/>
          <w:bCs/>
          <w:color w:val="000000" w:themeColor="text1"/>
          <w:sz w:val="24"/>
          <w:szCs w:val="24"/>
        </w:rPr>
        <w:t>was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concluded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that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revenues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tend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decrease</w:t>
      </w:r>
      <w:proofErr w:type="spellEnd"/>
      <w:r w:rsidRPr="00047123">
        <w:rPr>
          <w:rFonts w:ascii="Times New Roman" w:eastAsiaTheme="majorEastAsia" w:hAnsi="Times New Roman" w:cs="Times New Roman"/>
          <w:bCs/>
          <w:color w:val="000000" w:themeColor="text1"/>
          <w:sz w:val="24"/>
          <w:szCs w:val="24"/>
        </w:rPr>
        <w:t>.</w:t>
      </w:r>
    </w:p>
    <w:p w14:paraId="2862DF7E" w14:textId="6C45F94B" w:rsidR="00EC39E2" w:rsidRPr="00047123" w:rsidRDefault="00EC39E2" w:rsidP="00EC39E2">
      <w:pPr>
        <w:keepNext/>
        <w:keepLines/>
        <w:widowControl w:val="0"/>
        <w:spacing w:before="120" w:after="120" w:line="360" w:lineRule="auto"/>
        <w:jc w:val="both"/>
        <w:outlineLvl w:val="0"/>
        <w:rPr>
          <w:rFonts w:ascii="Times New Roman" w:eastAsiaTheme="majorEastAsia" w:hAnsi="Times New Roman" w:cs="Times New Roman"/>
          <w:bCs/>
          <w:color w:val="000000" w:themeColor="text1"/>
          <w:sz w:val="24"/>
          <w:szCs w:val="24"/>
        </w:rPr>
      </w:pPr>
      <w:r w:rsidRPr="00047123">
        <w:rPr>
          <w:rFonts w:ascii="Times New Roman" w:eastAsiaTheme="majorEastAsia" w:hAnsi="Times New Roman" w:cs="Times New Roman"/>
          <w:bCs/>
          <w:color w:val="000000" w:themeColor="text1"/>
          <w:sz w:val="24"/>
          <w:szCs w:val="24"/>
        </w:rPr>
        <w:t xml:space="preserve">At </w:t>
      </w:r>
      <w:proofErr w:type="spellStart"/>
      <w:r w:rsidRPr="00047123">
        <w:rPr>
          <w:rFonts w:ascii="Times New Roman" w:eastAsiaTheme="majorEastAsia" w:hAnsi="Times New Roman" w:cs="Times New Roman"/>
          <w:bCs/>
          <w:color w:val="000000" w:themeColor="text1"/>
          <w:sz w:val="24"/>
          <w:szCs w:val="24"/>
        </w:rPr>
        <w:t>this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point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this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study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aimed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estimate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Turkey's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monthly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revenues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between</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October</w:t>
      </w:r>
      <w:proofErr w:type="spellEnd"/>
      <w:r w:rsidRPr="00047123">
        <w:rPr>
          <w:rFonts w:ascii="Times New Roman" w:eastAsiaTheme="majorEastAsia" w:hAnsi="Times New Roman" w:cs="Times New Roman"/>
          <w:bCs/>
          <w:color w:val="000000" w:themeColor="text1"/>
          <w:sz w:val="24"/>
          <w:szCs w:val="24"/>
        </w:rPr>
        <w:t xml:space="preserve"> 2021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September</w:t>
      </w:r>
      <w:proofErr w:type="spellEnd"/>
      <w:r w:rsidRPr="00047123">
        <w:rPr>
          <w:rFonts w:ascii="Times New Roman" w:eastAsiaTheme="majorEastAsia" w:hAnsi="Times New Roman" w:cs="Times New Roman"/>
          <w:bCs/>
          <w:color w:val="000000" w:themeColor="text1"/>
          <w:sz w:val="24"/>
          <w:szCs w:val="24"/>
        </w:rPr>
        <w:t xml:space="preserve"> 2022. </w:t>
      </w:r>
      <w:proofErr w:type="spellStart"/>
      <w:r w:rsidRPr="00047123">
        <w:rPr>
          <w:rFonts w:ascii="Times New Roman" w:eastAsiaTheme="majorEastAsia" w:hAnsi="Times New Roman" w:cs="Times New Roman"/>
          <w:bCs/>
          <w:color w:val="000000" w:themeColor="text1"/>
          <w:sz w:val="24"/>
          <w:szCs w:val="24"/>
        </w:rPr>
        <w:t>For</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this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purpose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study</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first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includes</w:t>
      </w:r>
      <w:proofErr w:type="spellEnd"/>
      <w:r w:rsidRPr="00047123">
        <w:rPr>
          <w:rFonts w:ascii="Times New Roman" w:eastAsiaTheme="majorEastAsia" w:hAnsi="Times New Roman" w:cs="Times New Roman"/>
          <w:bCs/>
          <w:color w:val="000000" w:themeColor="text1"/>
          <w:sz w:val="24"/>
          <w:szCs w:val="24"/>
        </w:rPr>
        <w:t xml:space="preserve"> an </w:t>
      </w:r>
      <w:proofErr w:type="spellStart"/>
      <w:r w:rsidRPr="00047123">
        <w:rPr>
          <w:rFonts w:ascii="Times New Roman" w:eastAsiaTheme="majorEastAsia" w:hAnsi="Times New Roman" w:cs="Times New Roman"/>
          <w:bCs/>
          <w:color w:val="000000" w:themeColor="text1"/>
          <w:sz w:val="24"/>
          <w:szCs w:val="24"/>
        </w:rPr>
        <w:t>explanation</w:t>
      </w:r>
      <w:proofErr w:type="spellEnd"/>
      <w:r w:rsidRPr="00047123">
        <w:rPr>
          <w:rFonts w:ascii="Times New Roman" w:eastAsiaTheme="majorEastAsia" w:hAnsi="Times New Roman" w:cs="Times New Roman"/>
          <w:bCs/>
          <w:color w:val="000000" w:themeColor="text1"/>
          <w:sz w:val="24"/>
          <w:szCs w:val="24"/>
        </w:rPr>
        <w:t xml:space="preserve"> of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Box-Jenkins </w:t>
      </w:r>
      <w:proofErr w:type="spellStart"/>
      <w:r w:rsidRPr="00047123">
        <w:rPr>
          <w:rFonts w:ascii="Times New Roman" w:eastAsiaTheme="majorEastAsia" w:hAnsi="Times New Roman" w:cs="Times New Roman"/>
          <w:bCs/>
          <w:color w:val="000000" w:themeColor="text1"/>
          <w:sz w:val="24"/>
          <w:szCs w:val="24"/>
        </w:rPr>
        <w:t>method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used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estimate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tourism</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demand</w:t>
      </w:r>
      <w:proofErr w:type="spellEnd"/>
      <w:r w:rsidRPr="00047123">
        <w:rPr>
          <w:rFonts w:ascii="Times New Roman" w:eastAsiaTheme="majorEastAsia" w:hAnsi="Times New Roman" w:cs="Times New Roman"/>
          <w:bCs/>
          <w:color w:val="000000" w:themeColor="text1"/>
          <w:sz w:val="24"/>
          <w:szCs w:val="24"/>
        </w:rPr>
        <w:t xml:space="preserve"> in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relevant</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period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and</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then</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presents</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the</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application</w:t>
      </w:r>
      <w:proofErr w:type="spellEnd"/>
      <w:r w:rsidRPr="00047123">
        <w:rPr>
          <w:rFonts w:ascii="Times New Roman" w:eastAsiaTheme="majorEastAsia" w:hAnsi="Times New Roman" w:cs="Times New Roman"/>
          <w:bCs/>
          <w:color w:val="000000" w:themeColor="text1"/>
          <w:sz w:val="24"/>
          <w:szCs w:val="24"/>
        </w:rPr>
        <w:t xml:space="preserve"> </w:t>
      </w:r>
      <w:proofErr w:type="spellStart"/>
      <w:r w:rsidRPr="00047123">
        <w:rPr>
          <w:rFonts w:ascii="Times New Roman" w:eastAsiaTheme="majorEastAsia" w:hAnsi="Times New Roman" w:cs="Times New Roman"/>
          <w:bCs/>
          <w:color w:val="000000" w:themeColor="text1"/>
          <w:sz w:val="24"/>
          <w:szCs w:val="24"/>
        </w:rPr>
        <w:t>results</w:t>
      </w:r>
      <w:proofErr w:type="spellEnd"/>
      <w:r w:rsidRPr="00047123">
        <w:rPr>
          <w:rFonts w:ascii="Times New Roman" w:eastAsiaTheme="majorEastAsia" w:hAnsi="Times New Roman" w:cs="Times New Roman"/>
          <w:bCs/>
          <w:color w:val="000000" w:themeColor="text1"/>
          <w:sz w:val="24"/>
          <w:szCs w:val="24"/>
        </w:rPr>
        <w:t>.</w:t>
      </w:r>
    </w:p>
    <w:p w14:paraId="6A9D1EE2" w14:textId="10F3DBCA" w:rsidR="00DC7EFC" w:rsidRDefault="00EC39E2" w:rsidP="00546F93">
      <w:pPr>
        <w:keepNext/>
        <w:keepLines/>
        <w:widowControl w:val="0"/>
        <w:spacing w:before="120" w:after="120" w:line="360" w:lineRule="auto"/>
        <w:outlineLvl w:val="0"/>
        <w:rPr>
          <w:rFonts w:ascii="Times New Roman" w:eastAsiaTheme="majorEastAsia" w:hAnsi="Times New Roman" w:cs="Times New Roman"/>
          <w:bCs/>
          <w:color w:val="000000" w:themeColor="text1"/>
          <w:sz w:val="24"/>
          <w:szCs w:val="24"/>
        </w:rPr>
      </w:pPr>
      <w:proofErr w:type="spellStart"/>
      <w:r w:rsidRPr="00EC39E2">
        <w:rPr>
          <w:rFonts w:ascii="Times New Roman" w:eastAsiaTheme="majorEastAsia" w:hAnsi="Times New Roman" w:cs="Times New Roman"/>
          <w:bCs/>
          <w:color w:val="000000" w:themeColor="text1"/>
          <w:sz w:val="24"/>
          <w:szCs w:val="24"/>
        </w:rPr>
        <w:t>Keywords</w:t>
      </w:r>
      <w:proofErr w:type="spellEnd"/>
      <w:r w:rsidRPr="00EC39E2">
        <w:rPr>
          <w:rFonts w:ascii="Times New Roman" w:eastAsiaTheme="majorEastAsia" w:hAnsi="Times New Roman" w:cs="Times New Roman"/>
          <w:bCs/>
          <w:color w:val="000000" w:themeColor="text1"/>
          <w:sz w:val="24"/>
          <w:szCs w:val="24"/>
        </w:rPr>
        <w:t xml:space="preserve">: Box-Jenkins, </w:t>
      </w:r>
      <w:proofErr w:type="spellStart"/>
      <w:r w:rsidRPr="00EC39E2">
        <w:rPr>
          <w:rFonts w:ascii="Times New Roman" w:eastAsiaTheme="majorEastAsia" w:hAnsi="Times New Roman" w:cs="Times New Roman"/>
          <w:bCs/>
          <w:color w:val="000000" w:themeColor="text1"/>
          <w:sz w:val="24"/>
          <w:szCs w:val="24"/>
        </w:rPr>
        <w:t>Modeling</w:t>
      </w:r>
      <w:proofErr w:type="spellEnd"/>
      <w:r w:rsidRPr="00EC39E2">
        <w:rPr>
          <w:rFonts w:ascii="Times New Roman" w:eastAsiaTheme="majorEastAsia" w:hAnsi="Times New Roman" w:cs="Times New Roman"/>
          <w:bCs/>
          <w:color w:val="000000" w:themeColor="text1"/>
          <w:sz w:val="24"/>
          <w:szCs w:val="24"/>
        </w:rPr>
        <w:t xml:space="preserve"> </w:t>
      </w:r>
      <w:proofErr w:type="spellStart"/>
      <w:r w:rsidRPr="00EC39E2">
        <w:rPr>
          <w:rFonts w:ascii="Times New Roman" w:eastAsiaTheme="majorEastAsia" w:hAnsi="Times New Roman" w:cs="Times New Roman"/>
          <w:bCs/>
          <w:color w:val="000000" w:themeColor="text1"/>
          <w:sz w:val="24"/>
          <w:szCs w:val="24"/>
        </w:rPr>
        <w:t>Estimation</w:t>
      </w:r>
      <w:proofErr w:type="spellEnd"/>
      <w:r w:rsidR="00F357B9">
        <w:rPr>
          <w:rFonts w:ascii="Times New Roman" w:eastAsiaTheme="majorEastAsia" w:hAnsi="Times New Roman" w:cs="Times New Roman"/>
          <w:bCs/>
          <w:color w:val="000000" w:themeColor="text1"/>
          <w:sz w:val="24"/>
          <w:szCs w:val="24"/>
        </w:rPr>
        <w:t>,</w:t>
      </w:r>
      <w:r w:rsidR="00F357B9" w:rsidRPr="00F357B9">
        <w:t xml:space="preserve"> </w:t>
      </w:r>
      <w:proofErr w:type="spellStart"/>
      <w:r w:rsidR="00F357B9" w:rsidRPr="00F357B9">
        <w:rPr>
          <w:rFonts w:ascii="Times New Roman" w:eastAsiaTheme="majorEastAsia" w:hAnsi="Times New Roman" w:cs="Times New Roman"/>
          <w:bCs/>
          <w:color w:val="000000" w:themeColor="text1"/>
          <w:sz w:val="24"/>
          <w:szCs w:val="24"/>
        </w:rPr>
        <w:t>tourism</w:t>
      </w:r>
      <w:proofErr w:type="spellEnd"/>
    </w:p>
    <w:p w14:paraId="4AE3E62F" w14:textId="77777777" w:rsidR="00E273DE" w:rsidRDefault="00E273DE" w:rsidP="00E273DE">
      <w:pPr>
        <w:spacing w:before="120" w:after="120" w:line="360" w:lineRule="auto"/>
        <w:rPr>
          <w:rFonts w:ascii="Times New Roman" w:eastAsia="Calibri" w:hAnsi="Times New Roman" w:cs="Times New Roman"/>
          <w:b/>
          <w:sz w:val="24"/>
          <w:szCs w:val="24"/>
        </w:rPr>
      </w:pPr>
    </w:p>
    <w:p w14:paraId="48B1B3B6" w14:textId="2B03C687" w:rsidR="00E273DE" w:rsidRPr="00E273DE" w:rsidRDefault="00E273DE" w:rsidP="00E273DE">
      <w:pPr>
        <w:spacing w:before="120" w:after="120" w:line="360" w:lineRule="auto"/>
        <w:rPr>
          <w:rFonts w:ascii="Times New Roman" w:eastAsia="Calibri" w:hAnsi="Times New Roman" w:cs="Times New Roman"/>
          <w:b/>
          <w:sz w:val="24"/>
          <w:szCs w:val="24"/>
        </w:rPr>
      </w:pPr>
      <w:r w:rsidRPr="00E273DE">
        <w:rPr>
          <w:rFonts w:ascii="Times New Roman" w:eastAsia="Calibri" w:hAnsi="Times New Roman" w:cs="Times New Roman"/>
          <w:b/>
          <w:sz w:val="24"/>
          <w:szCs w:val="24"/>
        </w:rPr>
        <w:t>MATERYAL ve KULLANILAN YÖNTEM</w:t>
      </w:r>
    </w:p>
    <w:p w14:paraId="64481BF1" w14:textId="77777777" w:rsidR="00E273DE" w:rsidRPr="00E273DE" w:rsidRDefault="00E273DE" w:rsidP="00E273DE">
      <w:pPr>
        <w:spacing w:before="120" w:after="120" w:line="360" w:lineRule="auto"/>
        <w:jc w:val="both"/>
        <w:rPr>
          <w:rFonts w:ascii="Times New Roman" w:eastAsia="TimesTenRoman" w:hAnsi="Times New Roman" w:cs="Times New Roman"/>
          <w:sz w:val="24"/>
          <w:szCs w:val="24"/>
        </w:rPr>
      </w:pPr>
      <w:r w:rsidRPr="00E273DE">
        <w:rPr>
          <w:rFonts w:ascii="Times New Roman" w:hAnsi="Times New Roman" w:cs="Times New Roman"/>
          <w:sz w:val="24"/>
          <w:szCs w:val="24"/>
        </w:rPr>
        <w:t xml:space="preserve">1997 Ocak ile 2021 Eylül ayları </w:t>
      </w:r>
      <w:r w:rsidRPr="00E273DE">
        <w:rPr>
          <w:rFonts w:ascii="Times New Roman" w:eastAsia="TimesTenRoman" w:hAnsi="Times New Roman" w:cs="Times New Roman"/>
          <w:sz w:val="24"/>
          <w:szCs w:val="24"/>
        </w:rPr>
        <w:t xml:space="preserve">arasında mevsim etkisini içeren Türkiye’nin logaritması alınmış turizm geliri için bilgi kriterleri yardımıyla istatistiksel olarak en </w:t>
      </w:r>
      <w:r w:rsidRPr="00E273DE">
        <w:rPr>
          <w:rFonts w:ascii="Times New Roman" w:hAnsi="Times New Roman" w:cs="Times New Roman"/>
          <w:sz w:val="24"/>
          <w:szCs w:val="24"/>
        </w:rPr>
        <w:t xml:space="preserve">anlamlı </w:t>
      </w:r>
      <w:r w:rsidRPr="00E273DE">
        <w:rPr>
          <w:rFonts w:ascii="Times New Roman" w:eastAsia="TimesTenRoman" w:hAnsi="Times New Roman" w:cs="Times New Roman"/>
          <w:sz w:val="24"/>
          <w:szCs w:val="24"/>
        </w:rPr>
        <w:t>model belirlenmiştir. Mevsimsel birim kök testi yardımıyla seri farkı alındığından durağan olduğundan model seçiminde SARIMA(</w:t>
      </w:r>
      <w:proofErr w:type="spellStart"/>
      <w:r w:rsidRPr="00E273DE">
        <w:rPr>
          <w:rFonts w:ascii="Times New Roman" w:eastAsia="TimesTenRoman" w:hAnsi="Times New Roman" w:cs="Times New Roman"/>
          <w:sz w:val="24"/>
          <w:szCs w:val="24"/>
        </w:rPr>
        <w:t>p,d,q</w:t>
      </w:r>
      <w:proofErr w:type="spellEnd"/>
      <w:r w:rsidRPr="00E273DE">
        <w:rPr>
          <w:rFonts w:ascii="Times New Roman" w:eastAsia="TimesTenRoman" w:hAnsi="Times New Roman" w:cs="Times New Roman"/>
          <w:sz w:val="24"/>
          <w:szCs w:val="24"/>
        </w:rPr>
        <w:t xml:space="preserve">)(P,D,Q) modeli tercih edilmiştir. Uygun modeller bilgi kriterleri yardımıyla karşılaştırılarak içinden en anlamlı model belirlenmiş ve bu modele göre geleceğe yönelik 1 yıllık dönem öngörülmüştür. Sonra bir takım gerekli dönüşümler yapılarak Türkiye’nin turizm geliri değerleri tahmin edilmiştir. </w:t>
      </w:r>
    </w:p>
    <w:p w14:paraId="3D64C9B0" w14:textId="77777777" w:rsidR="00E273DE" w:rsidRPr="00E273DE" w:rsidRDefault="00E273DE" w:rsidP="00E273DE">
      <w:pPr>
        <w:spacing w:before="120" w:after="120" w:line="360" w:lineRule="auto"/>
        <w:jc w:val="both"/>
        <w:rPr>
          <w:rFonts w:ascii="Times New Roman" w:eastAsia="Calibri" w:hAnsi="Times New Roman" w:cs="Times New Roman"/>
          <w:bCs/>
          <w:sz w:val="24"/>
          <w:szCs w:val="24"/>
        </w:rPr>
      </w:pPr>
      <w:r w:rsidRPr="00E273DE">
        <w:rPr>
          <w:rFonts w:ascii="Times New Roman" w:eastAsia="TimesTenRoman" w:hAnsi="Times New Roman" w:cs="Times New Roman"/>
          <w:sz w:val="24"/>
          <w:szCs w:val="24"/>
        </w:rPr>
        <w:t xml:space="preserve">Geleceğe yönelik tahmin aşamasında George Box ve </w:t>
      </w:r>
      <w:proofErr w:type="spellStart"/>
      <w:r w:rsidRPr="00E273DE">
        <w:rPr>
          <w:rFonts w:ascii="Times New Roman" w:eastAsia="TimesTenRoman" w:hAnsi="Times New Roman" w:cs="Times New Roman"/>
          <w:sz w:val="24"/>
          <w:szCs w:val="24"/>
        </w:rPr>
        <w:t>Gwilym</w:t>
      </w:r>
      <w:proofErr w:type="spellEnd"/>
      <w:r w:rsidRPr="00E273DE">
        <w:rPr>
          <w:rFonts w:ascii="Times New Roman" w:eastAsia="TimesTenRoman" w:hAnsi="Times New Roman" w:cs="Times New Roman"/>
          <w:sz w:val="24"/>
          <w:szCs w:val="24"/>
        </w:rPr>
        <w:t xml:space="preserve"> Jenkins tarafından 1970 yılında geliştirilen literatürde ARMA(</w:t>
      </w:r>
      <w:proofErr w:type="spellStart"/>
      <w:r w:rsidRPr="00E273DE">
        <w:rPr>
          <w:rFonts w:ascii="Times New Roman" w:eastAsia="TimesTenRoman" w:hAnsi="Times New Roman" w:cs="Times New Roman"/>
          <w:sz w:val="24"/>
          <w:szCs w:val="24"/>
        </w:rPr>
        <w:t>p,q</w:t>
      </w:r>
      <w:proofErr w:type="spellEnd"/>
      <w:r w:rsidRPr="00E273DE">
        <w:rPr>
          <w:rFonts w:ascii="Times New Roman" w:eastAsia="TimesTenRoman" w:hAnsi="Times New Roman" w:cs="Times New Roman"/>
          <w:sz w:val="24"/>
          <w:szCs w:val="24"/>
        </w:rPr>
        <w:t>) (Otoregresif Hareketli Ortalama) olarak bilinen yöntem çok sık tercih edilmektedir. İncelenen serinin farkı alınarak durağan hale geldiği takdirde ARMA modeli ARIMA(</w:t>
      </w:r>
      <w:proofErr w:type="spellStart"/>
      <w:r w:rsidRPr="00E273DE">
        <w:rPr>
          <w:rFonts w:ascii="Times New Roman" w:eastAsia="TimesTenRoman" w:hAnsi="Times New Roman" w:cs="Times New Roman"/>
          <w:sz w:val="24"/>
          <w:szCs w:val="24"/>
        </w:rPr>
        <w:t>p,d,q</w:t>
      </w:r>
      <w:proofErr w:type="spellEnd"/>
      <w:r w:rsidRPr="00E273DE">
        <w:rPr>
          <w:rFonts w:ascii="Times New Roman" w:eastAsia="TimesTenRoman" w:hAnsi="Times New Roman" w:cs="Times New Roman"/>
          <w:sz w:val="24"/>
          <w:szCs w:val="24"/>
        </w:rPr>
        <w:t xml:space="preserve">) (Entegre Otoregresif Hareketli Ortalama) modeline dönüşür. Bu model yardımıyla geleceğe yönelik öngörü yapılacak </w:t>
      </w:r>
      <w:r w:rsidRPr="00E273DE">
        <w:rPr>
          <w:rFonts w:ascii="Times New Roman" w:eastAsia="Calibri" w:hAnsi="Times New Roman" w:cs="Times New Roman"/>
          <w:bCs/>
          <w:sz w:val="24"/>
          <w:szCs w:val="24"/>
        </w:rPr>
        <w:t xml:space="preserve">herhangi bir gözlem değeri geçmiş dönem gözlem değerleri, şimdiki ve geçmiş dönem hata terimleri ile tahmin </w:t>
      </w:r>
      <w:r w:rsidRPr="00E273DE">
        <w:rPr>
          <w:rFonts w:ascii="Times New Roman" w:eastAsia="Calibri" w:hAnsi="Times New Roman" w:cs="Times New Roman"/>
          <w:bCs/>
          <w:sz w:val="24"/>
          <w:szCs w:val="24"/>
        </w:rPr>
        <w:lastRenderedPageBreak/>
        <w:t xml:space="preserve">edilmektedir. Bu modellerin geleceğe yönelik öngörü için ek bilgiye ihtiyaç duymaması, kısa ve orta dönem öngörü başarısının yüksek olmasından dolayı literatürde geniş bir kullanım alanı mevcuttur. Ayrıca çeşitli model alternatifleri arasından en uygun olanı seçme ve seçtikten sonra her aşamada kontrolü yapılarak analiz sonunda en anlamlı modeli bulma özelliğine sahiptir (Çuhadar, 2006). </w:t>
      </w:r>
    </w:p>
    <w:p w14:paraId="5E9A364F" w14:textId="77777777" w:rsidR="00E273DE" w:rsidRPr="00E273DE" w:rsidRDefault="00E273DE" w:rsidP="00E273DE">
      <w:pPr>
        <w:spacing w:before="120" w:after="120" w:line="360" w:lineRule="auto"/>
        <w:jc w:val="both"/>
        <w:rPr>
          <w:rFonts w:ascii="Times New Roman" w:eastAsia="Calibri" w:hAnsi="Times New Roman" w:cs="Times New Roman"/>
          <w:b/>
          <w:sz w:val="24"/>
          <w:szCs w:val="24"/>
        </w:rPr>
      </w:pPr>
      <w:r w:rsidRPr="00E273DE">
        <w:rPr>
          <w:rFonts w:ascii="Times New Roman" w:eastAsia="Calibri" w:hAnsi="Times New Roman" w:cs="Times New Roman"/>
          <w:bCs/>
          <w:sz w:val="24"/>
          <w:szCs w:val="24"/>
        </w:rPr>
        <w:t>Eğer incelenen serinin zaman aralığı</w:t>
      </w:r>
      <w:r w:rsidRPr="00E273DE">
        <w:rPr>
          <w:rFonts w:ascii="Times New Roman" w:eastAsia="Calibri" w:hAnsi="Times New Roman" w:cs="Times New Roman"/>
          <w:b/>
          <w:sz w:val="24"/>
          <w:szCs w:val="24"/>
        </w:rPr>
        <w:t xml:space="preserve"> aylık </w:t>
      </w:r>
      <w:r w:rsidRPr="00E273DE">
        <w:rPr>
          <w:rFonts w:ascii="Times New Roman" w:eastAsia="Calibri" w:hAnsi="Times New Roman" w:cs="Times New Roman"/>
          <w:bCs/>
          <w:sz w:val="24"/>
          <w:szCs w:val="24"/>
        </w:rPr>
        <w:t>veya mevsimlik</w:t>
      </w:r>
      <w:r w:rsidRPr="00E273DE">
        <w:rPr>
          <w:rFonts w:ascii="Times New Roman" w:eastAsia="Calibri" w:hAnsi="Times New Roman" w:cs="Times New Roman"/>
          <w:b/>
          <w:sz w:val="24"/>
          <w:szCs w:val="24"/>
        </w:rPr>
        <w:t xml:space="preserve"> </w:t>
      </w:r>
      <w:r w:rsidRPr="00E273DE">
        <w:rPr>
          <w:rFonts w:ascii="Times New Roman" w:eastAsia="Calibri" w:hAnsi="Times New Roman" w:cs="Times New Roman"/>
          <w:bCs/>
          <w:sz w:val="24"/>
          <w:szCs w:val="24"/>
        </w:rPr>
        <w:t xml:space="preserve">olduğundan birbirini takip eden dönemlerde aynı hareketleri sergiliyorlarsa seride mevsimsel etkinin olduğu fark edildiğinden süreç mevsimsel </w:t>
      </w:r>
      <w:r w:rsidRPr="00E273DE">
        <w:rPr>
          <w:rFonts w:ascii="Times New Roman" w:eastAsia="TimesTenRoman" w:hAnsi="Times New Roman" w:cs="Times New Roman"/>
          <w:sz w:val="24"/>
          <w:szCs w:val="24"/>
        </w:rPr>
        <w:t>ARIMA(</w:t>
      </w:r>
      <w:proofErr w:type="spellStart"/>
      <w:r w:rsidRPr="00E273DE">
        <w:rPr>
          <w:rFonts w:ascii="Times New Roman" w:eastAsia="TimesTenRoman" w:hAnsi="Times New Roman" w:cs="Times New Roman"/>
          <w:sz w:val="24"/>
          <w:szCs w:val="24"/>
        </w:rPr>
        <w:t>p,d,q</w:t>
      </w:r>
      <w:proofErr w:type="spellEnd"/>
      <w:r w:rsidRPr="00E273DE">
        <w:rPr>
          <w:rFonts w:ascii="Times New Roman" w:eastAsia="TimesTenRoman" w:hAnsi="Times New Roman" w:cs="Times New Roman"/>
          <w:sz w:val="24"/>
          <w:szCs w:val="24"/>
        </w:rPr>
        <w:t>)(P,D,Q)</w:t>
      </w:r>
      <w:r w:rsidRPr="00E273DE">
        <w:rPr>
          <w:rFonts w:ascii="Times New Roman" w:eastAsia="TimesTenRoman" w:hAnsi="Times New Roman" w:cs="Times New Roman"/>
          <w:sz w:val="24"/>
          <w:szCs w:val="24"/>
          <w:vertAlign w:val="subscript"/>
        </w:rPr>
        <w:t xml:space="preserve">s </w:t>
      </w:r>
      <w:proofErr w:type="gramStart"/>
      <w:r w:rsidRPr="00E273DE">
        <w:rPr>
          <w:rFonts w:ascii="Times New Roman" w:eastAsia="TimesTenRoman" w:hAnsi="Times New Roman" w:cs="Times New Roman"/>
          <w:sz w:val="24"/>
          <w:szCs w:val="24"/>
        </w:rPr>
        <w:t>yada</w:t>
      </w:r>
      <w:proofErr w:type="gramEnd"/>
      <w:r w:rsidRPr="00E273DE">
        <w:rPr>
          <w:rFonts w:ascii="Times New Roman" w:eastAsia="TimesTenRoman" w:hAnsi="Times New Roman" w:cs="Times New Roman"/>
          <w:sz w:val="24"/>
          <w:szCs w:val="24"/>
        </w:rPr>
        <w:t xml:space="preserve"> SARIMA(</w:t>
      </w:r>
      <w:proofErr w:type="spellStart"/>
      <w:r w:rsidRPr="00E273DE">
        <w:rPr>
          <w:rFonts w:ascii="Times New Roman" w:eastAsia="TimesTenRoman" w:hAnsi="Times New Roman" w:cs="Times New Roman"/>
          <w:sz w:val="24"/>
          <w:szCs w:val="24"/>
        </w:rPr>
        <w:t>p,d,q</w:t>
      </w:r>
      <w:proofErr w:type="spellEnd"/>
      <w:r w:rsidRPr="00E273DE">
        <w:rPr>
          <w:rFonts w:ascii="Times New Roman" w:eastAsia="TimesTenRoman" w:hAnsi="Times New Roman" w:cs="Times New Roman"/>
          <w:sz w:val="24"/>
          <w:szCs w:val="24"/>
        </w:rPr>
        <w:t>)(P,D,Q) (</w:t>
      </w:r>
      <w:r w:rsidRPr="00E273DE">
        <w:rPr>
          <w:rFonts w:ascii="Times New Roman" w:eastAsia="Calibri" w:hAnsi="Times New Roman" w:cs="Times New Roman"/>
          <w:b/>
          <w:sz w:val="24"/>
          <w:szCs w:val="24"/>
        </w:rPr>
        <w:t>Mevsimsel Entegre Otoregresif Hareketli Ortalama</w:t>
      </w:r>
      <w:r w:rsidRPr="00E273DE">
        <w:rPr>
          <w:rFonts w:ascii="Times New Roman" w:eastAsia="TimesTenRoman" w:hAnsi="Times New Roman" w:cs="Times New Roman"/>
          <w:sz w:val="24"/>
          <w:szCs w:val="24"/>
        </w:rPr>
        <w:t xml:space="preserve">) modeline dönüşür. Burada </w:t>
      </w:r>
      <w:r w:rsidRPr="00E273DE">
        <w:rPr>
          <w:rFonts w:ascii="Times New Roman" w:eastAsia="Calibri" w:hAnsi="Times New Roman" w:cs="Times New Roman"/>
          <w:bCs/>
          <w:sz w:val="24"/>
          <w:szCs w:val="24"/>
        </w:rPr>
        <w:t xml:space="preserve">p modeldeki AR gecikme sayısını, q modeldeki MA gecikme sayısını, d durağanlık derecesini, </w:t>
      </w:r>
      <w:r w:rsidRPr="00E273DE">
        <w:rPr>
          <w:rFonts w:ascii="Times New Roman" w:eastAsia="TimesTenRoman" w:hAnsi="Times New Roman" w:cs="Times New Roman"/>
          <w:sz w:val="24"/>
          <w:szCs w:val="24"/>
        </w:rPr>
        <w:t xml:space="preserve">P mevsimsel </w:t>
      </w:r>
      <w:proofErr w:type="spellStart"/>
      <w:r w:rsidRPr="00E273DE">
        <w:rPr>
          <w:rFonts w:ascii="Times New Roman" w:eastAsia="TimesTenRoman" w:hAnsi="Times New Roman" w:cs="Times New Roman"/>
          <w:sz w:val="24"/>
          <w:szCs w:val="24"/>
        </w:rPr>
        <w:t>otoregresyon</w:t>
      </w:r>
      <w:proofErr w:type="spellEnd"/>
      <w:r w:rsidRPr="00E273DE">
        <w:rPr>
          <w:rFonts w:ascii="Times New Roman" w:eastAsia="TimesTenRoman" w:hAnsi="Times New Roman" w:cs="Times New Roman"/>
          <w:sz w:val="24"/>
          <w:szCs w:val="24"/>
        </w:rPr>
        <w:t xml:space="preserve"> (SAR) sürecinin derecesini, Q mevsimsel hareketli ortalama (SMA) sürecinin derecesini, D mevsimsel durağanlık derecesini ve s ise zaman aralığının periyodunu göstermektedir. </w:t>
      </w:r>
      <w:r w:rsidRPr="00E273DE">
        <w:rPr>
          <w:rFonts w:ascii="Times New Roman" w:eastAsia="Calibri" w:hAnsi="Times New Roman" w:cs="Times New Roman"/>
          <w:bCs/>
          <w:sz w:val="24"/>
          <w:szCs w:val="24"/>
        </w:rPr>
        <w:t xml:space="preserve">Buna göre en genel haliyle SARIMA modeli Eşitlik 1’deki gibi yazılmaktadır (Mert ve Çağlar, 2019; Karakaş, 2019; Önen, 2020).  </w:t>
      </w:r>
      <w:r w:rsidRPr="00E273DE">
        <w:rPr>
          <w:rFonts w:ascii="Times New Roman" w:eastAsia="Calibri" w:hAnsi="Times New Roman" w:cs="Times New Roman"/>
          <w:b/>
          <w:sz w:val="24"/>
          <w:szCs w:val="24"/>
        </w:rPr>
        <w:t xml:space="preserve"> </w:t>
      </w:r>
    </w:p>
    <w:p w14:paraId="5D225894" w14:textId="796CF1A2" w:rsidR="00E273DE" w:rsidRPr="00E273DE" w:rsidRDefault="00E273DE" w:rsidP="00047123">
      <w:pPr>
        <w:spacing w:before="120" w:after="120" w:line="360" w:lineRule="auto"/>
        <w:jc w:val="center"/>
        <w:rPr>
          <w:rFonts w:ascii="Times New Roman" w:eastAsia="Calibri" w:hAnsi="Times New Roman" w:cs="Times New Roman"/>
          <w:bCs/>
          <w:sz w:val="24"/>
          <w:szCs w:val="24"/>
        </w:rPr>
      </w:pPr>
      <m:oMath>
        <m:sSubSup>
          <m:sSubSupPr>
            <m:ctrlPr>
              <w:rPr>
                <w:rFonts w:ascii="Cambria Math" w:eastAsia="Calibri" w:hAnsi="Cambria Math" w:cs="Times New Roman"/>
                <w:bCs/>
                <w:i/>
                <w:sz w:val="24"/>
                <w:szCs w:val="24"/>
              </w:rPr>
            </m:ctrlPr>
          </m:sSubSupPr>
          <m:e>
            <m:sSub>
              <m:sSubPr>
                <m:ctrlPr>
                  <w:rPr>
                    <w:rFonts w:ascii="Cambria Math" w:eastAsia="Calibri" w:hAnsi="Cambria Math" w:cs="Times New Roman"/>
                    <w:bCs/>
                    <w:i/>
                    <w:iCs/>
                    <w:sz w:val="24"/>
                    <w:szCs w:val="24"/>
                  </w:rPr>
                </m:ctrlPr>
              </m:sSubPr>
              <m:e>
                <m:r>
                  <w:rPr>
                    <w:rFonts w:ascii="Cambria Math" w:eastAsia="Calibri" w:hAnsi="Cambria Math" w:cs="Times New Roman"/>
                    <w:sz w:val="24"/>
                    <w:szCs w:val="24"/>
                  </w:rPr>
                  <m:t>α</m:t>
                </m:r>
              </m:e>
              <m:sub>
                <m:r>
                  <w:rPr>
                    <w:rFonts w:ascii="Cambria Math" w:eastAsia="Calibri" w:hAnsi="Cambria Math" w:cs="Times New Roman"/>
                    <w:sz w:val="24"/>
                    <w:szCs w:val="24"/>
                  </w:rPr>
                  <m:t>P</m:t>
                </m:r>
              </m:sub>
            </m:sSub>
            <m:r>
              <w:rPr>
                <w:rFonts w:ascii="Cambria Math" w:eastAsia="Calibri" w:hAnsi="Cambria Math" w:cs="Times New Roman"/>
                <w:sz w:val="24"/>
                <w:szCs w:val="24"/>
              </w:rPr>
              <m:t>(</m:t>
            </m:r>
            <m:sSup>
              <m:sSupPr>
                <m:ctrlPr>
                  <w:rPr>
                    <w:rFonts w:ascii="Cambria Math" w:eastAsia="Calibri" w:hAnsi="Cambria Math" w:cs="Times New Roman"/>
                    <w:bCs/>
                    <w:i/>
                    <w:sz w:val="24"/>
                    <w:szCs w:val="24"/>
                  </w:rPr>
                </m:ctrlPr>
              </m:sSupPr>
              <m:e>
                <m:r>
                  <w:rPr>
                    <w:rFonts w:ascii="Cambria Math" w:eastAsia="Calibri" w:hAnsi="Cambria Math" w:cs="Times New Roman"/>
                    <w:sz w:val="24"/>
                    <w:szCs w:val="24"/>
                  </w:rPr>
                  <m:t>B</m:t>
                </m:r>
              </m:e>
              <m:sup>
                <m:r>
                  <w:rPr>
                    <w:rFonts w:ascii="Cambria Math" w:eastAsia="Calibri" w:hAnsi="Cambria Math" w:cs="Times New Roman"/>
                    <w:sz w:val="24"/>
                    <w:szCs w:val="24"/>
                  </w:rPr>
                  <m:t>s</m:t>
                </m:r>
              </m:sup>
            </m:sSup>
            <m:r>
              <w:rPr>
                <w:rFonts w:ascii="Cambria Math" w:eastAsia="Calibri" w:hAnsi="Cambria Math" w:cs="Times New Roman"/>
                <w:sz w:val="24"/>
                <w:szCs w:val="24"/>
              </w:rPr>
              <m:t>)∆</m:t>
            </m:r>
          </m:e>
          <m:sub>
            <m:r>
              <w:rPr>
                <w:rFonts w:ascii="Cambria Math" w:eastAsia="Calibri" w:hAnsi="Cambria Math" w:cs="Times New Roman"/>
                <w:sz w:val="24"/>
                <w:szCs w:val="24"/>
              </w:rPr>
              <m:t>s</m:t>
            </m:r>
          </m:sub>
          <m:sup>
            <m:r>
              <w:rPr>
                <w:rFonts w:ascii="Cambria Math" w:eastAsia="Calibri" w:hAnsi="Cambria Math" w:cs="Times New Roman"/>
                <w:sz w:val="24"/>
                <w:szCs w:val="24"/>
              </w:rPr>
              <m:t>D</m:t>
            </m:r>
          </m:sup>
        </m:sSubSup>
        <m:sSub>
          <m:sSubPr>
            <m:ctrlPr>
              <w:rPr>
                <w:rFonts w:ascii="Cambria Math" w:eastAsia="Calibri" w:hAnsi="Cambria Math" w:cs="Times New Roman"/>
                <w:bCs/>
                <w:iCs/>
                <w:sz w:val="24"/>
                <w:szCs w:val="24"/>
              </w:rPr>
            </m:ctrlPr>
          </m:sSubPr>
          <m:e>
            <m:r>
              <w:rPr>
                <w:rFonts w:ascii="Cambria Math" w:eastAsia="Calibri" w:hAnsi="Cambria Math" w:cs="Times New Roman"/>
                <w:sz w:val="24"/>
                <w:szCs w:val="24"/>
              </w:rPr>
              <m:t>Y</m:t>
            </m:r>
          </m:e>
          <m:sub>
            <m:r>
              <w:rPr>
                <w:rFonts w:ascii="Cambria Math" w:eastAsia="Calibri" w:hAnsi="Cambria Math" w:cs="Times New Roman"/>
                <w:sz w:val="24"/>
                <w:szCs w:val="24"/>
              </w:rPr>
              <m:t>t</m:t>
            </m:r>
          </m:sub>
        </m:sSub>
        <m:r>
          <m:rPr>
            <m:sty m:val="p"/>
          </m:rPr>
          <w:rPr>
            <w:rFonts w:ascii="Cambria Math" w:eastAsia="Calibri" w:hAnsi="Cambria Math" w:cs="Times New Roman"/>
            <w:sz w:val="24"/>
            <w:szCs w:val="24"/>
          </w:rPr>
          <m:t>=</m:t>
        </m:r>
        <m:sSub>
          <m:sSubPr>
            <m:ctrlPr>
              <w:rPr>
                <w:rFonts w:ascii="Cambria Math" w:eastAsia="Calibri" w:hAnsi="Cambria Math" w:cs="Times New Roman"/>
                <w:bCs/>
                <w:i/>
                <w:iCs/>
                <w:sz w:val="24"/>
                <w:szCs w:val="24"/>
              </w:rPr>
            </m:ctrlPr>
          </m:sSubPr>
          <m:e>
            <m:r>
              <w:rPr>
                <w:rFonts w:ascii="Cambria Math" w:eastAsia="Calibri" w:hAnsi="Cambria Math" w:cs="Times New Roman"/>
                <w:sz w:val="24"/>
                <w:szCs w:val="24"/>
              </w:rPr>
              <m:t>β</m:t>
            </m:r>
          </m:e>
          <m:sub>
            <m:r>
              <w:rPr>
                <w:rFonts w:ascii="Cambria Math" w:eastAsia="Calibri" w:hAnsi="Cambria Math" w:cs="Times New Roman"/>
                <w:sz w:val="24"/>
                <w:szCs w:val="24"/>
              </w:rPr>
              <m:t>Q</m:t>
            </m:r>
          </m:sub>
        </m:sSub>
        <m:r>
          <w:rPr>
            <w:rFonts w:ascii="Cambria Math" w:eastAsia="Calibri" w:hAnsi="Cambria Math" w:cs="Times New Roman"/>
            <w:sz w:val="24"/>
            <w:szCs w:val="24"/>
          </w:rPr>
          <m:t>(</m:t>
        </m:r>
        <m:sSup>
          <m:sSupPr>
            <m:ctrlPr>
              <w:rPr>
                <w:rFonts w:ascii="Cambria Math" w:eastAsia="Calibri" w:hAnsi="Cambria Math" w:cs="Times New Roman"/>
                <w:bCs/>
                <w:i/>
                <w:sz w:val="24"/>
                <w:szCs w:val="24"/>
              </w:rPr>
            </m:ctrlPr>
          </m:sSupPr>
          <m:e>
            <m:r>
              <w:rPr>
                <w:rFonts w:ascii="Cambria Math" w:eastAsia="Calibri" w:hAnsi="Cambria Math" w:cs="Times New Roman"/>
                <w:sz w:val="24"/>
                <w:szCs w:val="24"/>
              </w:rPr>
              <m:t>B</m:t>
            </m:r>
          </m:e>
          <m:sup>
            <m:r>
              <w:rPr>
                <w:rFonts w:ascii="Cambria Math" w:eastAsia="Calibri" w:hAnsi="Cambria Math" w:cs="Times New Roman"/>
                <w:sz w:val="24"/>
                <w:szCs w:val="24"/>
              </w:rPr>
              <m:t>s</m:t>
            </m:r>
          </m:sup>
        </m:sSup>
        <m:r>
          <w:rPr>
            <w:rFonts w:ascii="Cambria Math" w:eastAsia="Calibri" w:hAnsi="Cambria Math" w:cs="Times New Roman"/>
            <w:sz w:val="24"/>
            <w:szCs w:val="24"/>
          </w:rPr>
          <m:t>)</m:t>
        </m:r>
        <m:sSub>
          <m:sSubPr>
            <m:ctrlPr>
              <w:rPr>
                <w:rFonts w:ascii="Cambria Math" w:eastAsia="Calibri" w:hAnsi="Cambria Math" w:cs="Times New Roman"/>
                <w:bCs/>
                <w:i/>
                <w:iCs/>
                <w:sz w:val="24"/>
                <w:szCs w:val="24"/>
              </w:rPr>
            </m:ctrlPr>
          </m:sSubPr>
          <m:e>
            <m:r>
              <w:rPr>
                <w:rFonts w:ascii="Cambria Math" w:eastAsia="Calibri" w:hAnsi="Cambria Math" w:cs="Times New Roman"/>
                <w:sz w:val="24"/>
                <w:szCs w:val="24"/>
              </w:rPr>
              <m:t>ε</m:t>
            </m:r>
          </m:e>
          <m:sub>
            <m:r>
              <w:rPr>
                <w:rFonts w:ascii="Cambria Math" w:eastAsia="Calibri" w:hAnsi="Cambria Math" w:cs="Times New Roman"/>
                <w:sz w:val="24"/>
                <w:szCs w:val="24"/>
              </w:rPr>
              <m:t>t</m:t>
            </m:r>
          </m:sub>
        </m:sSub>
      </m:oMath>
      <w:r w:rsidRPr="00E273DE">
        <w:rPr>
          <w:rFonts w:ascii="Times New Roman" w:eastAsia="Calibri" w:hAnsi="Times New Roman" w:cs="Times New Roman"/>
          <w:bCs/>
          <w:iCs/>
          <w:sz w:val="24"/>
          <w:szCs w:val="24"/>
        </w:rPr>
        <w:t xml:space="preserve">          </w:t>
      </w:r>
      <w:r w:rsidRPr="00E273DE">
        <w:rPr>
          <w:rFonts w:ascii="Times New Roman" w:eastAsia="Calibri" w:hAnsi="Times New Roman" w:cs="Times New Roman"/>
          <w:bCs/>
          <w:iCs/>
          <w:sz w:val="24"/>
          <w:szCs w:val="24"/>
        </w:rPr>
        <w:tab/>
      </w:r>
      <w:r w:rsidRPr="00E273DE">
        <w:rPr>
          <w:rFonts w:ascii="Times New Roman" w:eastAsia="Calibri" w:hAnsi="Times New Roman" w:cs="Times New Roman"/>
          <w:bCs/>
          <w:iCs/>
          <w:sz w:val="24"/>
          <w:szCs w:val="24"/>
        </w:rPr>
        <w:tab/>
      </w:r>
      <w:r w:rsidRPr="00E273DE">
        <w:rPr>
          <w:rFonts w:ascii="Times New Roman" w:eastAsia="Calibri" w:hAnsi="Times New Roman" w:cs="Times New Roman"/>
          <w:bCs/>
          <w:iCs/>
          <w:sz w:val="24"/>
          <w:szCs w:val="24"/>
        </w:rPr>
        <w:tab/>
      </w:r>
      <w:r w:rsidRPr="00E273DE">
        <w:rPr>
          <w:rFonts w:ascii="Times New Roman" w:eastAsia="Calibri" w:hAnsi="Times New Roman" w:cs="Times New Roman"/>
          <w:bCs/>
          <w:iCs/>
          <w:sz w:val="24"/>
          <w:szCs w:val="24"/>
        </w:rPr>
        <w:tab/>
      </w:r>
      <w:r w:rsidRPr="00E273DE">
        <w:rPr>
          <w:rFonts w:ascii="Times New Roman" w:eastAsia="Calibri" w:hAnsi="Times New Roman" w:cs="Times New Roman"/>
          <w:bCs/>
          <w:iCs/>
          <w:sz w:val="24"/>
          <w:szCs w:val="24"/>
        </w:rPr>
        <w:tab/>
      </w:r>
      <w:r w:rsidRPr="00E273DE">
        <w:rPr>
          <w:rFonts w:ascii="Times New Roman" w:eastAsia="Calibri" w:hAnsi="Times New Roman" w:cs="Times New Roman"/>
          <w:bCs/>
          <w:iCs/>
          <w:sz w:val="24"/>
          <w:szCs w:val="24"/>
        </w:rPr>
        <w:tab/>
      </w:r>
      <w:r w:rsidR="00047123">
        <w:rPr>
          <w:rFonts w:ascii="Times New Roman" w:eastAsia="Calibri" w:hAnsi="Times New Roman" w:cs="Times New Roman"/>
          <w:bCs/>
          <w:iCs/>
          <w:sz w:val="24"/>
          <w:szCs w:val="24"/>
        </w:rPr>
        <w:t xml:space="preserve">                                     </w:t>
      </w:r>
      <w:r w:rsidRPr="00E273DE">
        <w:rPr>
          <w:rFonts w:ascii="Times New Roman" w:eastAsia="Calibri" w:hAnsi="Times New Roman" w:cs="Times New Roman"/>
          <w:bCs/>
          <w:iCs/>
          <w:sz w:val="24"/>
          <w:szCs w:val="24"/>
        </w:rPr>
        <w:tab/>
        <w:t xml:space="preserve">     (1)</w:t>
      </w:r>
    </w:p>
    <w:p w14:paraId="09AD047B" w14:textId="77777777" w:rsidR="00E273DE" w:rsidRDefault="00E273DE" w:rsidP="00E273DE">
      <w:pPr>
        <w:spacing w:before="120" w:after="120" w:line="360" w:lineRule="auto"/>
        <w:jc w:val="both"/>
        <w:rPr>
          <w:rFonts w:ascii="Times New Roman" w:eastAsia="Calibri" w:hAnsi="Times New Roman" w:cs="Times New Roman"/>
          <w:bCs/>
          <w:sz w:val="24"/>
          <w:szCs w:val="24"/>
        </w:rPr>
      </w:pPr>
      <w:r w:rsidRPr="00E273DE">
        <w:rPr>
          <w:rFonts w:ascii="Times New Roman" w:eastAsia="Calibri" w:hAnsi="Times New Roman" w:cs="Times New Roman"/>
          <w:bCs/>
          <w:iCs/>
          <w:sz w:val="24"/>
          <w:szCs w:val="24"/>
        </w:rPr>
        <w:t xml:space="preserve">Burada α otoregresif (AR) parametrelerini, β hareketli ortalama (MA) parametrelerini ve </w:t>
      </w:r>
      <m:oMath>
        <m:sSub>
          <m:sSubPr>
            <m:ctrlPr>
              <w:rPr>
                <w:rFonts w:ascii="Cambria Math" w:eastAsia="Calibri" w:hAnsi="Cambria Math" w:cs="Times New Roman"/>
                <w:bCs/>
                <w:i/>
                <w:iCs/>
                <w:sz w:val="24"/>
                <w:szCs w:val="24"/>
              </w:rPr>
            </m:ctrlPr>
          </m:sSubPr>
          <m:e>
            <m:r>
              <w:rPr>
                <w:rFonts w:ascii="Cambria Math" w:eastAsia="Calibri" w:hAnsi="Cambria Math" w:cs="Times New Roman"/>
                <w:sz w:val="24"/>
                <w:szCs w:val="24"/>
              </w:rPr>
              <m:t>ε</m:t>
            </m:r>
          </m:e>
          <m:sub>
            <m:r>
              <w:rPr>
                <w:rFonts w:ascii="Cambria Math" w:eastAsia="Calibri" w:hAnsi="Cambria Math" w:cs="Times New Roman"/>
                <w:sz w:val="24"/>
                <w:szCs w:val="24"/>
              </w:rPr>
              <m:t>t</m:t>
            </m:r>
          </m:sub>
        </m:sSub>
        <m:r>
          <w:rPr>
            <w:rFonts w:ascii="Cambria Math" w:eastAsia="Calibri" w:hAnsi="Cambria Math" w:cs="Times New Roman"/>
            <w:sz w:val="24"/>
            <w:szCs w:val="24"/>
          </w:rPr>
          <m:t>~N(0,</m:t>
        </m:r>
        <m:sSup>
          <m:sSupPr>
            <m:ctrlPr>
              <w:rPr>
                <w:rFonts w:ascii="Cambria Math" w:eastAsia="Calibri" w:hAnsi="Cambria Math" w:cs="Times New Roman"/>
                <w:bCs/>
                <w:i/>
                <w:iCs/>
                <w:sz w:val="24"/>
                <w:szCs w:val="24"/>
              </w:rPr>
            </m:ctrlPr>
          </m:sSupPr>
          <m:e>
            <m:r>
              <w:rPr>
                <w:rFonts w:ascii="Cambria Math" w:eastAsia="Calibri" w:hAnsi="Cambria Math" w:cs="Times New Roman"/>
                <w:sz w:val="24"/>
                <w:szCs w:val="24"/>
              </w:rPr>
              <m:t>σ</m:t>
            </m:r>
          </m:e>
          <m:sup>
            <m:r>
              <w:rPr>
                <w:rFonts w:ascii="Cambria Math" w:eastAsia="Calibri" w:hAnsi="Cambria Math" w:cs="Times New Roman"/>
                <w:sz w:val="24"/>
                <w:szCs w:val="24"/>
              </w:rPr>
              <m:t>2</m:t>
            </m:r>
          </m:sup>
        </m:sSup>
        <m:r>
          <w:rPr>
            <w:rFonts w:ascii="Cambria Math" w:eastAsia="Calibri" w:hAnsi="Cambria Math" w:cs="Times New Roman"/>
            <w:sz w:val="24"/>
            <w:szCs w:val="24"/>
          </w:rPr>
          <m:t>)</m:t>
        </m:r>
      </m:oMath>
      <w:r w:rsidRPr="00E273DE">
        <w:rPr>
          <w:rFonts w:ascii="Times New Roman" w:eastAsia="Calibri" w:hAnsi="Times New Roman" w:cs="Times New Roman"/>
          <w:bCs/>
          <w:iCs/>
          <w:sz w:val="24"/>
          <w:szCs w:val="24"/>
        </w:rPr>
        <w:t xml:space="preserve"> temiz dizi özelliğinde hata terimini ifade etmektedir. İncelene seri düzeyde durağan değilse </w:t>
      </w:r>
      <m:oMath>
        <m:sSubSup>
          <m:sSubSupPr>
            <m:ctrlPr>
              <w:rPr>
                <w:rFonts w:ascii="Cambria Math" w:eastAsia="Calibri" w:hAnsi="Cambria Math" w:cs="Times New Roman"/>
                <w:bCs/>
                <w:i/>
                <w:sz w:val="24"/>
                <w:szCs w:val="24"/>
              </w:rPr>
            </m:ctrlPr>
          </m:sSubSupPr>
          <m:e>
            <m:r>
              <w:rPr>
                <w:rFonts w:ascii="Cambria Math" w:eastAsia="Calibri" w:hAnsi="Cambria Math" w:cs="Times New Roman"/>
                <w:sz w:val="24"/>
                <w:szCs w:val="24"/>
              </w:rPr>
              <m:t>∆</m:t>
            </m:r>
          </m:e>
          <m:sub>
            <m:r>
              <w:rPr>
                <w:rFonts w:ascii="Cambria Math" w:eastAsia="Calibri" w:hAnsi="Cambria Math" w:cs="Times New Roman"/>
                <w:sz w:val="24"/>
                <w:szCs w:val="24"/>
              </w:rPr>
              <m:t>s</m:t>
            </m:r>
          </m:sub>
          <m:sup>
            <m:r>
              <w:rPr>
                <w:rFonts w:ascii="Cambria Math" w:eastAsia="Calibri" w:hAnsi="Cambria Math" w:cs="Times New Roman"/>
                <w:sz w:val="24"/>
                <w:szCs w:val="24"/>
              </w:rPr>
              <m:t>D</m:t>
            </m:r>
          </m:sup>
        </m:sSubSup>
      </m:oMath>
      <w:r w:rsidRPr="00E273DE">
        <w:rPr>
          <w:rFonts w:ascii="Times New Roman" w:eastAsia="Calibri" w:hAnsi="Times New Roman" w:cs="Times New Roman"/>
          <w:bCs/>
          <w:sz w:val="24"/>
          <w:szCs w:val="24"/>
        </w:rPr>
        <w:t xml:space="preserve"> fark alma operatörü ile durağanlığı sağlanmış seriye dönüştürülmektedir. Bundan dolayı </w:t>
      </w:r>
      <w:r w:rsidRPr="00E273DE">
        <w:rPr>
          <w:rFonts w:ascii="Times New Roman" w:eastAsia="Calibri" w:hAnsi="Times New Roman" w:cs="Times New Roman"/>
          <w:bCs/>
          <w:iCs/>
          <w:sz w:val="24"/>
          <w:szCs w:val="24"/>
        </w:rPr>
        <w:t xml:space="preserve">modelleme yapılmadan önce serinin durağanlık derecesinin klasik ve mevsimsel birim kök testleri yardımıyla belirlenmesi gerekmektedir. Eğer düzeyde durağan değilse durağanlık derecesi kadar farkı ve mevsimsel farkı alınmalıdır. Burada en önemli konu p ve q parametrelerinin en optimal şekilde bilgi kriterlerine göre belirlenmesidir. Bu değerlerin minimum olması tercih edilmektedir. Model kurulduktan sonra geleceğe yönelik yapılacak öngörülerin tutarlı ve anlamlı olması için otokorelasyon, değişen varyans gibi varsayımların da kontrol edilmesi gerekir (Çolak, 2013; </w:t>
      </w:r>
      <w:r w:rsidRPr="00E273DE">
        <w:rPr>
          <w:rFonts w:ascii="Times New Roman" w:eastAsia="Calibri" w:hAnsi="Times New Roman" w:cs="Times New Roman"/>
          <w:bCs/>
          <w:sz w:val="24"/>
          <w:szCs w:val="24"/>
        </w:rPr>
        <w:t>Mert ve Çağlar, 2019; Çuhadar, Kervankıran ve Ongun, 2020</w:t>
      </w:r>
      <w:r w:rsidRPr="00E273DE">
        <w:rPr>
          <w:rFonts w:ascii="Times New Roman" w:eastAsia="Calibri" w:hAnsi="Times New Roman" w:cs="Times New Roman"/>
          <w:bCs/>
          <w:iCs/>
          <w:sz w:val="24"/>
          <w:szCs w:val="24"/>
        </w:rPr>
        <w:t xml:space="preserve">). </w:t>
      </w:r>
      <w:r w:rsidRPr="00E273DE">
        <w:rPr>
          <w:rFonts w:ascii="Times New Roman" w:eastAsia="Calibri" w:hAnsi="Times New Roman" w:cs="Times New Roman"/>
          <w:bCs/>
          <w:sz w:val="24"/>
          <w:szCs w:val="24"/>
        </w:rPr>
        <w:t xml:space="preserve"> </w:t>
      </w:r>
    </w:p>
    <w:p w14:paraId="1146E988" w14:textId="77777777" w:rsidR="00047123" w:rsidRDefault="00047123" w:rsidP="00E273DE">
      <w:pPr>
        <w:spacing w:before="120" w:after="120" w:line="360" w:lineRule="auto"/>
        <w:jc w:val="both"/>
        <w:rPr>
          <w:rFonts w:ascii="Times New Roman" w:eastAsia="Calibri" w:hAnsi="Times New Roman" w:cs="Times New Roman"/>
          <w:bCs/>
          <w:sz w:val="24"/>
          <w:szCs w:val="24"/>
        </w:rPr>
      </w:pPr>
    </w:p>
    <w:p w14:paraId="222775E7" w14:textId="77777777" w:rsidR="00047123" w:rsidRDefault="00047123" w:rsidP="00E273DE">
      <w:pPr>
        <w:spacing w:before="120" w:after="120" w:line="360" w:lineRule="auto"/>
        <w:jc w:val="both"/>
        <w:rPr>
          <w:rFonts w:ascii="Times New Roman" w:eastAsia="Calibri" w:hAnsi="Times New Roman" w:cs="Times New Roman"/>
          <w:bCs/>
          <w:sz w:val="24"/>
          <w:szCs w:val="24"/>
        </w:rPr>
      </w:pPr>
    </w:p>
    <w:p w14:paraId="42547455" w14:textId="77777777" w:rsidR="00047123" w:rsidRDefault="00047123" w:rsidP="00E273DE">
      <w:pPr>
        <w:spacing w:before="120" w:after="120" w:line="360" w:lineRule="auto"/>
        <w:jc w:val="both"/>
        <w:rPr>
          <w:rFonts w:ascii="Times New Roman" w:eastAsia="Calibri" w:hAnsi="Times New Roman" w:cs="Times New Roman"/>
          <w:bCs/>
          <w:sz w:val="24"/>
          <w:szCs w:val="24"/>
        </w:rPr>
      </w:pPr>
    </w:p>
    <w:p w14:paraId="3A1B1179" w14:textId="77777777" w:rsidR="00047123" w:rsidRDefault="00047123" w:rsidP="00E273DE">
      <w:pPr>
        <w:spacing w:before="120" w:after="120" w:line="360" w:lineRule="auto"/>
        <w:jc w:val="both"/>
        <w:rPr>
          <w:rFonts w:ascii="Times New Roman" w:eastAsia="Calibri" w:hAnsi="Times New Roman" w:cs="Times New Roman"/>
          <w:bCs/>
          <w:sz w:val="24"/>
          <w:szCs w:val="24"/>
        </w:rPr>
      </w:pPr>
    </w:p>
    <w:p w14:paraId="5753D91A" w14:textId="77777777" w:rsidR="00047123" w:rsidRDefault="00047123" w:rsidP="00E273DE">
      <w:pPr>
        <w:spacing w:before="120" w:after="120" w:line="360" w:lineRule="auto"/>
        <w:jc w:val="both"/>
        <w:rPr>
          <w:rFonts w:ascii="Times New Roman" w:eastAsia="Calibri" w:hAnsi="Times New Roman" w:cs="Times New Roman"/>
          <w:bCs/>
          <w:sz w:val="24"/>
          <w:szCs w:val="24"/>
        </w:rPr>
      </w:pPr>
    </w:p>
    <w:p w14:paraId="4BDF22B3" w14:textId="77777777" w:rsidR="00047123" w:rsidRPr="00E273DE" w:rsidRDefault="00047123" w:rsidP="00047123">
      <w:pPr>
        <w:spacing w:before="120" w:after="120" w:line="360" w:lineRule="auto"/>
        <w:jc w:val="center"/>
        <w:rPr>
          <w:rFonts w:ascii="Times New Roman" w:eastAsia="Calibri" w:hAnsi="Times New Roman" w:cs="Times New Roman"/>
          <w:bCs/>
          <w:sz w:val="24"/>
          <w:szCs w:val="24"/>
        </w:rPr>
      </w:pPr>
    </w:p>
    <w:p w14:paraId="4D918693" w14:textId="77777777" w:rsidR="00E273DE" w:rsidRPr="00E273DE" w:rsidRDefault="00E273DE" w:rsidP="00E273DE">
      <w:pPr>
        <w:spacing w:before="120" w:after="120" w:line="360" w:lineRule="auto"/>
        <w:jc w:val="both"/>
        <w:rPr>
          <w:rFonts w:ascii="Times New Roman" w:eastAsia="Calibri" w:hAnsi="Times New Roman" w:cs="Times New Roman"/>
          <w:b/>
          <w:sz w:val="24"/>
          <w:szCs w:val="24"/>
        </w:rPr>
      </w:pPr>
      <w:r w:rsidRPr="00E273DE">
        <w:rPr>
          <w:rFonts w:ascii="Times New Roman" w:eastAsia="Calibri" w:hAnsi="Times New Roman" w:cs="Times New Roman"/>
          <w:b/>
          <w:sz w:val="24"/>
          <w:szCs w:val="24"/>
        </w:rPr>
        <w:lastRenderedPageBreak/>
        <w:t>UYGULAMA SONUÇLARI</w:t>
      </w:r>
    </w:p>
    <w:p w14:paraId="62E48F77" w14:textId="77777777" w:rsidR="00E273DE" w:rsidRPr="00E273DE" w:rsidRDefault="00E273DE" w:rsidP="00E273DE">
      <w:pPr>
        <w:pStyle w:val="GvdeMetni"/>
        <w:spacing w:before="120"/>
        <w:jc w:val="both"/>
        <w:rPr>
          <w:rFonts w:ascii="Times New Roman" w:hAnsi="Times New Roman"/>
          <w:sz w:val="24"/>
          <w:szCs w:val="24"/>
        </w:rPr>
      </w:pPr>
      <w:r w:rsidRPr="00E273DE">
        <w:rPr>
          <w:rFonts w:ascii="Times New Roman" w:hAnsi="Times New Roman"/>
          <w:sz w:val="24"/>
          <w:szCs w:val="24"/>
        </w:rPr>
        <w:t xml:space="preserve">Bu çalışmanın amacı 1997:01 - 2021:09 </w:t>
      </w:r>
      <w:r w:rsidRPr="00E273DE">
        <w:rPr>
          <w:rFonts w:ascii="Times New Roman" w:eastAsia="TimesTenRoman" w:hAnsi="Times New Roman"/>
          <w:sz w:val="24"/>
          <w:szCs w:val="24"/>
        </w:rPr>
        <w:t>dönemlerindeki</w:t>
      </w:r>
      <w:r w:rsidRPr="00E273DE">
        <w:rPr>
          <w:rFonts w:ascii="Times New Roman" w:hAnsi="Times New Roman"/>
          <w:sz w:val="24"/>
          <w:szCs w:val="24"/>
        </w:rPr>
        <w:t xml:space="preserve"> 297 </w:t>
      </w:r>
      <w:r w:rsidRPr="00E273DE">
        <w:rPr>
          <w:rFonts w:ascii="Times New Roman" w:hAnsi="Times New Roman"/>
          <w:b/>
          <w:bCs/>
          <w:sz w:val="24"/>
          <w:szCs w:val="24"/>
        </w:rPr>
        <w:t>aylık</w:t>
      </w:r>
      <w:r w:rsidRPr="00E273DE">
        <w:rPr>
          <w:rFonts w:ascii="Times New Roman" w:eastAsia="TimesTenRoman" w:hAnsi="Times New Roman"/>
          <w:sz w:val="24"/>
          <w:szCs w:val="24"/>
        </w:rPr>
        <w:t xml:space="preserve"> </w:t>
      </w:r>
      <w:r w:rsidRPr="00E273DE">
        <w:rPr>
          <w:rFonts w:ascii="Times New Roman" w:hAnsi="Times New Roman"/>
          <w:sz w:val="24"/>
          <w:szCs w:val="24"/>
        </w:rPr>
        <w:t xml:space="preserve">veri kullanılarak Türkiye’nin turizm geliri üzerinden en anlamlı modeli kurarak geleceğe yönelik öngörüde bulunmaktır. Bu amaçla incelenen zaman aralığı içinde veri de mevsimsellik görüldüğünden en anlamlı SARIMA model kurularak 1 yıllık geleceğe yönelik öngörü yapılacaktır. Çalışmada kullanılan turizm geliri verileri T.C. Kültür ve Turizm Bakanlığının resmi veri tabanından çekilmiştir. </w:t>
      </w:r>
    </w:p>
    <w:p w14:paraId="7560AECE" w14:textId="77777777" w:rsidR="00E273DE" w:rsidRPr="00E273DE" w:rsidRDefault="00E273DE" w:rsidP="00E273DE">
      <w:pPr>
        <w:spacing w:before="120" w:after="120" w:line="360" w:lineRule="auto"/>
        <w:jc w:val="both"/>
        <w:rPr>
          <w:rFonts w:ascii="Times New Roman" w:hAnsi="Times New Roman" w:cs="Times New Roman"/>
          <w:b/>
          <w:sz w:val="24"/>
          <w:szCs w:val="24"/>
        </w:rPr>
      </w:pPr>
      <w:r w:rsidRPr="00E273DE">
        <w:rPr>
          <w:rFonts w:ascii="Times New Roman" w:hAnsi="Times New Roman" w:cs="Times New Roman"/>
          <w:color w:val="000000"/>
          <w:sz w:val="24"/>
          <w:szCs w:val="24"/>
        </w:rPr>
        <w:t xml:space="preserve">Seride görülebilecek aykırı gözlemlerin etkilerini azaltmak ve serinin özelliklerini daha iyi incelemek amacıyla serinin logaritmik (LNTG) hali analizde kullanılmıştır. </w:t>
      </w:r>
      <w:r w:rsidRPr="00E273DE">
        <w:rPr>
          <w:rFonts w:ascii="Times New Roman" w:eastAsia="Times New Roman" w:hAnsi="Times New Roman" w:cs="Times New Roman"/>
          <w:sz w:val="24"/>
          <w:szCs w:val="24"/>
          <w:lang w:eastAsia="tr-TR"/>
        </w:rPr>
        <w:t>O</w:t>
      </w:r>
      <w:r w:rsidRPr="00E273DE">
        <w:rPr>
          <w:rFonts w:ascii="Times New Roman" w:hAnsi="Times New Roman" w:cs="Times New Roman"/>
          <w:sz w:val="24"/>
          <w:szCs w:val="24"/>
        </w:rPr>
        <w:t>rijinal ve logaritmik serilerin yapısı üzerinden karşılaştırmak amacıyla değişkenlerin tanımlayıcı istatistikleri Şekil 1’de incelenmiştir.</w:t>
      </w:r>
    </w:p>
    <w:p w14:paraId="191F083A" w14:textId="77777777" w:rsidR="00E273DE" w:rsidRPr="00E273DE" w:rsidRDefault="00E273DE" w:rsidP="00E273DE">
      <w:pPr>
        <w:spacing w:before="120" w:after="120" w:line="360" w:lineRule="auto"/>
        <w:jc w:val="center"/>
        <w:rPr>
          <w:rFonts w:ascii="Times New Roman" w:hAnsi="Times New Roman" w:cs="Times New Roman"/>
          <w:b/>
          <w:sz w:val="24"/>
          <w:szCs w:val="24"/>
        </w:rPr>
      </w:pPr>
      <w:r w:rsidRPr="00E273DE">
        <w:rPr>
          <w:rFonts w:ascii="Times New Roman" w:hAnsi="Times New Roman" w:cs="Times New Roman"/>
          <w:b/>
          <w:sz w:val="24"/>
          <w:szCs w:val="24"/>
        </w:rPr>
        <w:t>Şekil 1. Orijinal ve Logaritmik Turizm Geliri Serilerinin Tanımlayıcı İstatistikleri</w:t>
      </w:r>
    </w:p>
    <w:tbl>
      <w:tblPr>
        <w:tblW w:w="920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78"/>
      </w:tblGrid>
      <w:tr w:rsidR="00E273DE" w:rsidRPr="00E273DE" w14:paraId="3D31B86C" w14:textId="77777777" w:rsidTr="00047123">
        <w:trPr>
          <w:jc w:val="center"/>
        </w:trPr>
        <w:tc>
          <w:tcPr>
            <w:tcW w:w="9209" w:type="dxa"/>
          </w:tcPr>
          <w:p w14:paraId="568B686B" w14:textId="77777777" w:rsidR="00E273DE" w:rsidRPr="00E273DE" w:rsidRDefault="00E273DE" w:rsidP="00D0025D">
            <w:pPr>
              <w:spacing w:before="120" w:after="120" w:line="360" w:lineRule="auto"/>
              <w:jc w:val="both"/>
              <w:rPr>
                <w:rFonts w:ascii="Times New Roman" w:hAnsi="Times New Roman" w:cs="Times New Roman"/>
                <w:sz w:val="24"/>
                <w:szCs w:val="24"/>
              </w:rPr>
            </w:pPr>
            <w:r w:rsidRPr="00E273DE">
              <w:rPr>
                <w:rFonts w:ascii="Times New Roman" w:hAnsi="Times New Roman" w:cs="Times New Roman"/>
                <w:sz w:val="24"/>
                <w:szCs w:val="24"/>
              </w:rPr>
              <w:object w:dxaOrig="9660" w:dyaOrig="4170" w14:anchorId="2B8B8DA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3pt;height:172.2pt" o:ole="">
                  <v:imagedata r:id="rId8" o:title=""/>
                </v:shape>
                <o:OLEObject Type="Embed" ProgID="EViews.Workfile.2" ShapeID="_x0000_i1025" DrawAspect="Content" ObjectID="_1785929089" r:id="rId9"/>
              </w:object>
            </w:r>
          </w:p>
        </w:tc>
      </w:tr>
      <w:tr w:rsidR="00E273DE" w:rsidRPr="00E273DE" w14:paraId="4CFBA5C3" w14:textId="77777777" w:rsidTr="00047123">
        <w:trPr>
          <w:jc w:val="center"/>
        </w:trPr>
        <w:tc>
          <w:tcPr>
            <w:tcW w:w="9209" w:type="dxa"/>
          </w:tcPr>
          <w:p w14:paraId="377CE220" w14:textId="77777777" w:rsidR="00E273DE" w:rsidRPr="00E273DE" w:rsidRDefault="00E273DE" w:rsidP="00D0025D">
            <w:pPr>
              <w:spacing w:before="120" w:after="120" w:line="360" w:lineRule="auto"/>
              <w:jc w:val="both"/>
              <w:rPr>
                <w:rFonts w:ascii="Times New Roman" w:hAnsi="Times New Roman" w:cs="Times New Roman"/>
                <w:sz w:val="24"/>
                <w:szCs w:val="24"/>
              </w:rPr>
            </w:pPr>
            <w:r w:rsidRPr="00E273DE">
              <w:rPr>
                <w:rFonts w:ascii="Times New Roman" w:hAnsi="Times New Roman" w:cs="Times New Roman"/>
                <w:sz w:val="24"/>
                <w:szCs w:val="24"/>
              </w:rPr>
              <w:object w:dxaOrig="9660" w:dyaOrig="4170" w14:anchorId="23C744C6">
                <v:shape id="_x0000_i1026" type="#_x0000_t75" style="width:453pt;height:184.8pt" o:ole="">
                  <v:imagedata r:id="rId10" o:title=""/>
                </v:shape>
                <o:OLEObject Type="Embed" ProgID="EViews.Workfile.2" ShapeID="_x0000_i1026" DrawAspect="Content" ObjectID="_1785929090" r:id="rId11"/>
              </w:object>
            </w:r>
          </w:p>
        </w:tc>
      </w:tr>
    </w:tbl>
    <w:p w14:paraId="6D131642" w14:textId="77777777" w:rsidR="00E273DE" w:rsidRPr="00E273DE" w:rsidRDefault="00E273DE" w:rsidP="00E273DE">
      <w:pPr>
        <w:spacing w:before="120" w:after="120" w:line="360" w:lineRule="auto"/>
        <w:jc w:val="both"/>
        <w:rPr>
          <w:rFonts w:ascii="Times New Roman" w:hAnsi="Times New Roman" w:cs="Times New Roman"/>
          <w:sz w:val="24"/>
          <w:szCs w:val="24"/>
        </w:rPr>
      </w:pPr>
      <w:r w:rsidRPr="00E273DE">
        <w:rPr>
          <w:rFonts w:ascii="Times New Roman" w:hAnsi="Times New Roman" w:cs="Times New Roman"/>
          <w:sz w:val="24"/>
          <w:szCs w:val="24"/>
        </w:rPr>
        <w:lastRenderedPageBreak/>
        <w:t xml:space="preserve">Şekil 1 incelendiğinde her iki serininde sıfır ortalama etrafında yayılmadığı, normal dağılmadığı ve basıklık katsayısının kritik değer olan </w:t>
      </w:r>
      <w:proofErr w:type="gramStart"/>
      <w:r w:rsidRPr="00E273DE">
        <w:rPr>
          <w:rFonts w:ascii="Times New Roman" w:hAnsi="Times New Roman" w:cs="Times New Roman"/>
          <w:sz w:val="24"/>
          <w:szCs w:val="24"/>
        </w:rPr>
        <w:t>3’den</w:t>
      </w:r>
      <w:proofErr w:type="gramEnd"/>
      <w:r w:rsidRPr="00E273DE">
        <w:rPr>
          <w:rFonts w:ascii="Times New Roman" w:hAnsi="Times New Roman" w:cs="Times New Roman"/>
          <w:sz w:val="24"/>
          <w:szCs w:val="24"/>
        </w:rPr>
        <w:t xml:space="preserve"> küçük çıkmasından dolayı daha basık uçlu kuyruklara sahip olduğu görülmüştür. Orijinal serinin çarpıklık katsayısının pozitif çıktığından sağa çarpık ve standart sapma değerinin çok büyük olmasından dolayı aykırı gözlemlerin olduğu söylenebilir. Ancak logaritmik serinin çarpıklık katsayısının negatif çıktığından sola çarpık ve standart sapma değerinin 0’a yakın olmasından dolayı aykırı gözlemlerin olmadığı söylenebilir. Bu bilgiler ışığında analizin devamında serinin logaritmik haliyle çalışılması gerektiği anlaşılmaktadır. İncelenen logaritmik serinin mevsimsellik içerip içermediği de Şekil 2’deki gibi kontrol edilmiştir.  </w:t>
      </w:r>
    </w:p>
    <w:p w14:paraId="1049DBD0" w14:textId="77777777" w:rsidR="00E273DE" w:rsidRPr="00E273DE" w:rsidRDefault="00E273DE" w:rsidP="00E273DE">
      <w:pPr>
        <w:autoSpaceDE w:val="0"/>
        <w:autoSpaceDN w:val="0"/>
        <w:adjustRightInd w:val="0"/>
        <w:spacing w:before="120" w:after="120" w:line="360" w:lineRule="auto"/>
        <w:jc w:val="center"/>
        <w:rPr>
          <w:rFonts w:ascii="Times New Roman" w:eastAsia="Times New Roman" w:hAnsi="Times New Roman" w:cs="Times New Roman"/>
          <w:sz w:val="24"/>
          <w:szCs w:val="24"/>
          <w:lang w:eastAsia="tr-TR"/>
        </w:rPr>
      </w:pPr>
      <w:r w:rsidRPr="00E273DE">
        <w:rPr>
          <w:rFonts w:ascii="Times New Roman" w:eastAsia="Times New Roman" w:hAnsi="Times New Roman" w:cs="Times New Roman"/>
          <w:b/>
          <w:sz w:val="24"/>
          <w:szCs w:val="24"/>
          <w:lang w:eastAsia="tr-TR"/>
        </w:rPr>
        <w:t>Şekil 2.</w:t>
      </w:r>
      <w:r w:rsidRPr="00E273DE">
        <w:rPr>
          <w:rFonts w:ascii="Times New Roman" w:eastAsia="Times New Roman" w:hAnsi="Times New Roman" w:cs="Times New Roman"/>
          <w:sz w:val="24"/>
          <w:szCs w:val="24"/>
          <w:lang w:eastAsia="tr-TR"/>
        </w:rPr>
        <w:t xml:space="preserve"> </w:t>
      </w:r>
      <w:r w:rsidRPr="00E273DE">
        <w:rPr>
          <w:rFonts w:ascii="Times New Roman" w:eastAsia="Times New Roman" w:hAnsi="Times New Roman" w:cs="Times New Roman"/>
          <w:b/>
          <w:bCs/>
          <w:sz w:val="24"/>
          <w:szCs w:val="24"/>
          <w:lang w:eastAsia="tr-TR"/>
        </w:rPr>
        <w:t>Logaritmik Turizm Geliri (LNTG) Serisi</w:t>
      </w:r>
    </w:p>
    <w:tbl>
      <w:tblPr>
        <w:tblStyle w:val="TabloKlavuzu"/>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16"/>
      </w:tblGrid>
      <w:tr w:rsidR="00E273DE" w:rsidRPr="00E273DE" w14:paraId="34C9B007" w14:textId="77777777" w:rsidTr="00047123">
        <w:trPr>
          <w:jc w:val="center"/>
        </w:trPr>
        <w:tc>
          <w:tcPr>
            <w:tcW w:w="9056" w:type="dxa"/>
          </w:tcPr>
          <w:p w14:paraId="7C827B86" w14:textId="77777777" w:rsidR="00E273DE" w:rsidRPr="00E273DE" w:rsidRDefault="00E273DE" w:rsidP="00D0025D">
            <w:pPr>
              <w:autoSpaceDE w:val="0"/>
              <w:autoSpaceDN w:val="0"/>
              <w:adjustRightInd w:val="0"/>
              <w:spacing w:before="120" w:after="120" w:line="360" w:lineRule="auto"/>
              <w:jc w:val="both"/>
              <w:rPr>
                <w:rFonts w:ascii="Times New Roman" w:hAnsi="Times New Roman" w:cs="Times New Roman"/>
                <w:sz w:val="24"/>
                <w:szCs w:val="24"/>
              </w:rPr>
            </w:pPr>
            <w:r w:rsidRPr="00E273DE">
              <w:rPr>
                <w:rFonts w:ascii="Times New Roman" w:hAnsi="Times New Roman" w:cs="Times New Roman"/>
                <w:sz w:val="24"/>
                <w:szCs w:val="24"/>
              </w:rPr>
              <w:object w:dxaOrig="7171" w:dyaOrig="4500" w14:anchorId="2EA61D5F">
                <v:shape id="_x0000_i1027" type="#_x0000_t75" style="width:450pt;height:119.4pt" o:ole="">
                  <v:imagedata r:id="rId12" o:title=""/>
                </v:shape>
                <o:OLEObject Type="Embed" ProgID="EViews.Workfile.2" ShapeID="_x0000_i1027" DrawAspect="Content" ObjectID="_1785929091" r:id="rId13"/>
              </w:object>
            </w:r>
          </w:p>
        </w:tc>
      </w:tr>
    </w:tbl>
    <w:p w14:paraId="3872C932" w14:textId="77777777" w:rsidR="00E273DE" w:rsidRDefault="00E273DE" w:rsidP="00E273DE">
      <w:pPr>
        <w:autoSpaceDE w:val="0"/>
        <w:autoSpaceDN w:val="0"/>
        <w:adjustRightInd w:val="0"/>
        <w:spacing w:before="120" w:after="120" w:line="360" w:lineRule="auto"/>
        <w:jc w:val="both"/>
        <w:rPr>
          <w:rFonts w:ascii="Times New Roman" w:hAnsi="Times New Roman" w:cs="Times New Roman"/>
          <w:sz w:val="24"/>
          <w:szCs w:val="24"/>
        </w:rPr>
      </w:pPr>
      <w:r w:rsidRPr="00E273DE">
        <w:rPr>
          <w:rFonts w:ascii="Times New Roman" w:hAnsi="Times New Roman" w:cs="Times New Roman"/>
          <w:sz w:val="24"/>
          <w:szCs w:val="24"/>
        </w:rPr>
        <w:t>Aylık olarak logaritmik turizm geliri serisinin süreci incelendiğinde zamana bağlı olarak arttığından ortalamada durağan olmadığı yani uzun dönem eğilimin (trend) olduğu ve dönemler arasındaki değerlerin değişmesi nedeniyle varyansta durağan olmadığını görülmüştür. Ayrıca her yılın belli dönemlerinde düzenli dalgalanmalar nedeniyle incelenen seride mevsimsellik olduğunu da söyleyebiliriz. Bu özellikler serinin düzeyde durağan olmadığını göstermektedir. Serinin birinci derece farkını aldığımda durağan olup olmadığı Şekil 3 yardımıyla kontrol edilmiştir.</w:t>
      </w:r>
    </w:p>
    <w:p w14:paraId="08EC9E81" w14:textId="77777777" w:rsidR="00047123" w:rsidRDefault="00047123" w:rsidP="00E273DE">
      <w:pPr>
        <w:autoSpaceDE w:val="0"/>
        <w:autoSpaceDN w:val="0"/>
        <w:adjustRightInd w:val="0"/>
        <w:spacing w:before="120" w:after="120" w:line="360" w:lineRule="auto"/>
        <w:jc w:val="both"/>
        <w:rPr>
          <w:rFonts w:ascii="Times New Roman" w:hAnsi="Times New Roman" w:cs="Times New Roman"/>
          <w:sz w:val="24"/>
          <w:szCs w:val="24"/>
        </w:rPr>
      </w:pPr>
    </w:p>
    <w:p w14:paraId="4C3DE70F" w14:textId="77777777" w:rsidR="00047123" w:rsidRDefault="00047123" w:rsidP="00E273DE">
      <w:pPr>
        <w:autoSpaceDE w:val="0"/>
        <w:autoSpaceDN w:val="0"/>
        <w:adjustRightInd w:val="0"/>
        <w:spacing w:before="120" w:after="120" w:line="360" w:lineRule="auto"/>
        <w:jc w:val="both"/>
        <w:rPr>
          <w:rFonts w:ascii="Times New Roman" w:hAnsi="Times New Roman" w:cs="Times New Roman"/>
          <w:sz w:val="24"/>
          <w:szCs w:val="24"/>
        </w:rPr>
      </w:pPr>
    </w:p>
    <w:p w14:paraId="1954FB31" w14:textId="77777777" w:rsidR="00047123" w:rsidRDefault="00047123" w:rsidP="00E273DE">
      <w:pPr>
        <w:autoSpaceDE w:val="0"/>
        <w:autoSpaceDN w:val="0"/>
        <w:adjustRightInd w:val="0"/>
        <w:spacing w:before="120" w:after="120" w:line="360" w:lineRule="auto"/>
        <w:jc w:val="both"/>
        <w:rPr>
          <w:rFonts w:ascii="Times New Roman" w:hAnsi="Times New Roman" w:cs="Times New Roman"/>
          <w:sz w:val="24"/>
          <w:szCs w:val="24"/>
        </w:rPr>
      </w:pPr>
    </w:p>
    <w:p w14:paraId="529BF55C" w14:textId="77777777" w:rsidR="00047123" w:rsidRDefault="00047123" w:rsidP="00E273DE">
      <w:pPr>
        <w:autoSpaceDE w:val="0"/>
        <w:autoSpaceDN w:val="0"/>
        <w:adjustRightInd w:val="0"/>
        <w:spacing w:before="120" w:after="120" w:line="360" w:lineRule="auto"/>
        <w:jc w:val="both"/>
        <w:rPr>
          <w:rFonts w:ascii="Times New Roman" w:hAnsi="Times New Roman" w:cs="Times New Roman"/>
          <w:sz w:val="24"/>
          <w:szCs w:val="24"/>
        </w:rPr>
      </w:pPr>
    </w:p>
    <w:p w14:paraId="3305731E" w14:textId="77777777" w:rsidR="00047123" w:rsidRDefault="00047123" w:rsidP="00E273DE">
      <w:pPr>
        <w:autoSpaceDE w:val="0"/>
        <w:autoSpaceDN w:val="0"/>
        <w:adjustRightInd w:val="0"/>
        <w:spacing w:before="120" w:after="120" w:line="360" w:lineRule="auto"/>
        <w:jc w:val="both"/>
        <w:rPr>
          <w:rFonts w:ascii="Times New Roman" w:hAnsi="Times New Roman" w:cs="Times New Roman"/>
          <w:sz w:val="24"/>
          <w:szCs w:val="24"/>
        </w:rPr>
      </w:pPr>
    </w:p>
    <w:p w14:paraId="6336440A" w14:textId="77777777" w:rsidR="00047123" w:rsidRPr="00E273DE" w:rsidRDefault="00047123" w:rsidP="00E273DE">
      <w:pPr>
        <w:autoSpaceDE w:val="0"/>
        <w:autoSpaceDN w:val="0"/>
        <w:adjustRightInd w:val="0"/>
        <w:spacing w:before="120" w:after="120" w:line="360" w:lineRule="auto"/>
        <w:jc w:val="both"/>
        <w:rPr>
          <w:rFonts w:ascii="Times New Roman" w:hAnsi="Times New Roman" w:cs="Times New Roman"/>
          <w:sz w:val="24"/>
          <w:szCs w:val="24"/>
        </w:rPr>
      </w:pPr>
    </w:p>
    <w:p w14:paraId="269D5609" w14:textId="77777777" w:rsidR="00E273DE" w:rsidRPr="00E273DE" w:rsidRDefault="00E273DE" w:rsidP="00E273DE">
      <w:pPr>
        <w:autoSpaceDE w:val="0"/>
        <w:autoSpaceDN w:val="0"/>
        <w:adjustRightInd w:val="0"/>
        <w:spacing w:before="120" w:after="120" w:line="360" w:lineRule="auto"/>
        <w:jc w:val="center"/>
        <w:rPr>
          <w:rFonts w:ascii="Times New Roman" w:eastAsia="Times New Roman" w:hAnsi="Times New Roman" w:cs="Times New Roman"/>
          <w:sz w:val="24"/>
          <w:szCs w:val="24"/>
          <w:lang w:eastAsia="tr-TR"/>
        </w:rPr>
      </w:pPr>
      <w:r w:rsidRPr="00E273DE">
        <w:rPr>
          <w:rFonts w:ascii="Times New Roman" w:hAnsi="Times New Roman" w:cs="Times New Roman"/>
          <w:sz w:val="24"/>
          <w:szCs w:val="24"/>
        </w:rPr>
        <w:lastRenderedPageBreak/>
        <w:t xml:space="preserve"> </w:t>
      </w:r>
      <w:r w:rsidRPr="00E273DE">
        <w:rPr>
          <w:rFonts w:ascii="Times New Roman" w:eastAsia="Times New Roman" w:hAnsi="Times New Roman" w:cs="Times New Roman"/>
          <w:b/>
          <w:sz w:val="24"/>
          <w:szCs w:val="24"/>
          <w:lang w:eastAsia="tr-TR"/>
        </w:rPr>
        <w:t>Şekil 3.</w:t>
      </w:r>
      <w:r w:rsidRPr="00E273DE">
        <w:rPr>
          <w:rFonts w:ascii="Times New Roman" w:eastAsia="Times New Roman" w:hAnsi="Times New Roman" w:cs="Times New Roman"/>
          <w:sz w:val="24"/>
          <w:szCs w:val="24"/>
          <w:lang w:eastAsia="tr-TR"/>
        </w:rPr>
        <w:t xml:space="preserve"> </w:t>
      </w:r>
      <w:r w:rsidRPr="00E273DE">
        <w:rPr>
          <w:rFonts w:ascii="Times New Roman" w:eastAsia="Times New Roman" w:hAnsi="Times New Roman" w:cs="Times New Roman"/>
          <w:b/>
          <w:bCs/>
          <w:sz w:val="24"/>
          <w:szCs w:val="24"/>
          <w:lang w:eastAsia="tr-TR"/>
        </w:rPr>
        <w:t>Farkı alınmış</w:t>
      </w:r>
      <w:r w:rsidRPr="00E273DE">
        <w:rPr>
          <w:rFonts w:ascii="Times New Roman" w:eastAsia="Times New Roman" w:hAnsi="Times New Roman" w:cs="Times New Roman"/>
          <w:sz w:val="24"/>
          <w:szCs w:val="24"/>
          <w:lang w:eastAsia="tr-TR"/>
        </w:rPr>
        <w:t xml:space="preserve"> </w:t>
      </w:r>
      <w:r w:rsidRPr="00E273DE">
        <w:rPr>
          <w:rFonts w:ascii="Times New Roman" w:eastAsia="Times New Roman" w:hAnsi="Times New Roman" w:cs="Times New Roman"/>
          <w:b/>
          <w:bCs/>
          <w:sz w:val="24"/>
          <w:szCs w:val="24"/>
          <w:lang w:eastAsia="tr-TR"/>
        </w:rPr>
        <w:t>Logaritmik Turizm Geliri (DLNTG) Serisi</w:t>
      </w:r>
    </w:p>
    <w:p w14:paraId="7CFA6D0F" w14:textId="77777777" w:rsidR="00E273DE" w:rsidRPr="00E273DE" w:rsidRDefault="00E273DE" w:rsidP="00047123">
      <w:pPr>
        <w:autoSpaceDE w:val="0"/>
        <w:autoSpaceDN w:val="0"/>
        <w:adjustRightInd w:val="0"/>
        <w:spacing w:before="120" w:after="120" w:line="360" w:lineRule="auto"/>
        <w:jc w:val="center"/>
        <w:rPr>
          <w:rFonts w:ascii="Times New Roman" w:hAnsi="Times New Roman" w:cs="Times New Roman"/>
          <w:sz w:val="24"/>
          <w:szCs w:val="24"/>
        </w:rPr>
      </w:pPr>
      <w:r w:rsidRPr="00E273DE">
        <w:rPr>
          <w:rFonts w:ascii="Times New Roman" w:hAnsi="Times New Roman" w:cs="Times New Roman"/>
          <w:sz w:val="24"/>
          <w:szCs w:val="24"/>
        </w:rPr>
        <w:object w:dxaOrig="7126" w:dyaOrig="4500" w14:anchorId="35C19D41">
          <v:shape id="_x0000_i1028" type="#_x0000_t75" style="width:459pt;height:143.4pt" o:ole="">
            <v:imagedata r:id="rId14" o:title=""/>
          </v:shape>
          <o:OLEObject Type="Embed" ProgID="EViews.Workfile.2" ShapeID="_x0000_i1028" DrawAspect="Content" ObjectID="_1785929092" r:id="rId15"/>
        </w:object>
      </w:r>
    </w:p>
    <w:p w14:paraId="2E36D7D4" w14:textId="77777777" w:rsidR="00E273DE" w:rsidRPr="00E273DE" w:rsidRDefault="00E273DE" w:rsidP="00E273DE">
      <w:pPr>
        <w:autoSpaceDE w:val="0"/>
        <w:autoSpaceDN w:val="0"/>
        <w:adjustRightInd w:val="0"/>
        <w:spacing w:before="120" w:after="120" w:line="360" w:lineRule="auto"/>
        <w:jc w:val="both"/>
        <w:rPr>
          <w:rFonts w:ascii="Times New Roman" w:hAnsi="Times New Roman" w:cs="Times New Roman"/>
          <w:sz w:val="24"/>
          <w:szCs w:val="24"/>
        </w:rPr>
      </w:pPr>
      <w:r w:rsidRPr="00E273DE">
        <w:rPr>
          <w:rFonts w:ascii="Times New Roman" w:hAnsi="Times New Roman" w:cs="Times New Roman"/>
          <w:sz w:val="24"/>
          <w:szCs w:val="24"/>
        </w:rPr>
        <w:t xml:space="preserve">Şekil 3 incelendiğinde serinin birinci derece farkı alındığında ortalamada durağanlık şartını sağladığı ancak mevsimsellik durumunun halen çözülmediği görülmüştür. Bu yüzden mevsimsellik sorununun çözümü için incelenen serinin mevsimsel farkı (aylık veri olduğu için 12) alınmıştır. </w:t>
      </w:r>
    </w:p>
    <w:p w14:paraId="0902B1C4" w14:textId="77777777" w:rsidR="00E273DE" w:rsidRPr="00E273DE" w:rsidRDefault="00E273DE" w:rsidP="00E273DE">
      <w:pPr>
        <w:autoSpaceDE w:val="0"/>
        <w:autoSpaceDN w:val="0"/>
        <w:adjustRightInd w:val="0"/>
        <w:spacing w:before="120" w:after="120" w:line="360" w:lineRule="auto"/>
        <w:jc w:val="center"/>
        <w:rPr>
          <w:rFonts w:ascii="Times New Roman" w:eastAsia="Times New Roman" w:hAnsi="Times New Roman" w:cs="Times New Roman"/>
          <w:b/>
          <w:bCs/>
          <w:sz w:val="24"/>
          <w:szCs w:val="24"/>
          <w:lang w:eastAsia="tr-TR"/>
        </w:rPr>
      </w:pPr>
      <w:r w:rsidRPr="00E273DE">
        <w:rPr>
          <w:rFonts w:ascii="Times New Roman" w:eastAsia="Times New Roman" w:hAnsi="Times New Roman" w:cs="Times New Roman"/>
          <w:b/>
          <w:sz w:val="24"/>
          <w:szCs w:val="24"/>
          <w:lang w:eastAsia="tr-TR"/>
        </w:rPr>
        <w:t>Şekil 4.</w:t>
      </w:r>
      <w:r w:rsidRPr="00E273DE">
        <w:rPr>
          <w:rFonts w:ascii="Times New Roman" w:eastAsia="Times New Roman" w:hAnsi="Times New Roman" w:cs="Times New Roman"/>
          <w:sz w:val="24"/>
          <w:szCs w:val="24"/>
          <w:lang w:eastAsia="tr-TR"/>
        </w:rPr>
        <w:t xml:space="preserve"> </w:t>
      </w:r>
      <w:r w:rsidRPr="00E273DE">
        <w:rPr>
          <w:rFonts w:ascii="Times New Roman" w:eastAsia="Times New Roman" w:hAnsi="Times New Roman" w:cs="Times New Roman"/>
          <w:b/>
          <w:bCs/>
          <w:sz w:val="24"/>
          <w:szCs w:val="24"/>
          <w:lang w:eastAsia="tr-TR"/>
        </w:rPr>
        <w:t>Mevsimsel</w:t>
      </w:r>
      <w:r w:rsidRPr="00E273DE">
        <w:rPr>
          <w:rFonts w:ascii="Times New Roman" w:eastAsia="Times New Roman" w:hAnsi="Times New Roman" w:cs="Times New Roman"/>
          <w:sz w:val="24"/>
          <w:szCs w:val="24"/>
          <w:lang w:eastAsia="tr-TR"/>
        </w:rPr>
        <w:t xml:space="preserve"> </w:t>
      </w:r>
      <w:r w:rsidRPr="00E273DE">
        <w:rPr>
          <w:rFonts w:ascii="Times New Roman" w:eastAsia="Times New Roman" w:hAnsi="Times New Roman" w:cs="Times New Roman"/>
          <w:b/>
          <w:bCs/>
          <w:sz w:val="24"/>
          <w:szCs w:val="24"/>
          <w:lang w:eastAsia="tr-TR"/>
        </w:rPr>
        <w:t>Farkı alınmış</w:t>
      </w:r>
      <w:r w:rsidRPr="00E273DE">
        <w:rPr>
          <w:rFonts w:ascii="Times New Roman" w:eastAsia="Times New Roman" w:hAnsi="Times New Roman" w:cs="Times New Roman"/>
          <w:sz w:val="24"/>
          <w:szCs w:val="24"/>
          <w:lang w:eastAsia="tr-TR"/>
        </w:rPr>
        <w:t xml:space="preserve"> </w:t>
      </w:r>
      <w:r w:rsidRPr="00E273DE">
        <w:rPr>
          <w:rFonts w:ascii="Times New Roman" w:eastAsia="Times New Roman" w:hAnsi="Times New Roman" w:cs="Times New Roman"/>
          <w:b/>
          <w:bCs/>
          <w:sz w:val="24"/>
          <w:szCs w:val="24"/>
          <w:lang w:eastAsia="tr-TR"/>
        </w:rPr>
        <w:t>Logaritmik Turizm Geliri (DMLNTG) Serisi</w:t>
      </w:r>
    </w:p>
    <w:p w14:paraId="476A6633" w14:textId="77777777" w:rsidR="00E273DE" w:rsidRPr="00E273DE" w:rsidRDefault="00E273DE" w:rsidP="00E273DE">
      <w:pPr>
        <w:autoSpaceDE w:val="0"/>
        <w:autoSpaceDN w:val="0"/>
        <w:adjustRightInd w:val="0"/>
        <w:spacing w:before="120" w:after="120" w:line="360" w:lineRule="auto"/>
        <w:jc w:val="center"/>
        <w:rPr>
          <w:rFonts w:ascii="Times New Roman" w:hAnsi="Times New Roman" w:cs="Times New Roman"/>
          <w:sz w:val="24"/>
          <w:szCs w:val="24"/>
        </w:rPr>
      </w:pPr>
      <w:r w:rsidRPr="00E273DE">
        <w:rPr>
          <w:rFonts w:ascii="Times New Roman" w:hAnsi="Times New Roman" w:cs="Times New Roman"/>
          <w:sz w:val="24"/>
          <w:szCs w:val="24"/>
        </w:rPr>
        <w:object w:dxaOrig="7245" w:dyaOrig="4500" w14:anchorId="5FBA94FD">
          <v:shape id="_x0000_i1029" type="#_x0000_t75" style="width:440.4pt;height:177pt" o:ole="">
            <v:imagedata r:id="rId16" o:title=""/>
          </v:shape>
          <o:OLEObject Type="Embed" ProgID="EViews.Workfile.2" ShapeID="_x0000_i1029" DrawAspect="Content" ObjectID="_1785929093" r:id="rId17"/>
        </w:object>
      </w:r>
    </w:p>
    <w:p w14:paraId="57DF7CA1" w14:textId="77777777" w:rsidR="00E273DE" w:rsidRDefault="00E273DE" w:rsidP="00E273DE">
      <w:pPr>
        <w:autoSpaceDE w:val="0"/>
        <w:autoSpaceDN w:val="0"/>
        <w:adjustRightInd w:val="0"/>
        <w:spacing w:before="120" w:after="120" w:line="360" w:lineRule="auto"/>
        <w:jc w:val="both"/>
        <w:rPr>
          <w:rFonts w:ascii="Times New Roman" w:eastAsia="TimesNewRoman" w:hAnsi="Times New Roman" w:cs="Times New Roman"/>
          <w:sz w:val="24"/>
          <w:szCs w:val="24"/>
        </w:rPr>
      </w:pPr>
      <w:r w:rsidRPr="00E273DE">
        <w:rPr>
          <w:rFonts w:ascii="Times New Roman" w:hAnsi="Times New Roman" w:cs="Times New Roman"/>
          <w:sz w:val="24"/>
          <w:szCs w:val="24"/>
        </w:rPr>
        <w:t xml:space="preserve">Şekil 4 yardımıyla seride mevsimsellik etkisinin giderildiği görülmüştür. Ancak mevsimsellik görülen LNTG serisinin durağanlık derecesi belirlenmesi amacıyla literatürde en çok tercih edilen </w:t>
      </w:r>
      <w:r w:rsidRPr="00E273DE">
        <w:rPr>
          <w:rFonts w:ascii="Times New Roman" w:hAnsi="Times New Roman" w:cs="Times New Roman"/>
          <w:b/>
          <w:bCs/>
          <w:sz w:val="24"/>
          <w:szCs w:val="24"/>
        </w:rPr>
        <w:t>HEGY</w:t>
      </w:r>
      <w:r w:rsidRPr="00E273DE">
        <w:rPr>
          <w:rFonts w:ascii="Times New Roman" w:hAnsi="Times New Roman" w:cs="Times New Roman"/>
          <w:sz w:val="24"/>
          <w:szCs w:val="24"/>
        </w:rPr>
        <w:t xml:space="preserve"> mevsimsel birim kök testi uygulanmış ve </w:t>
      </w:r>
      <w:r w:rsidRPr="00E273DE">
        <w:rPr>
          <w:rFonts w:ascii="Times New Roman" w:eastAsia="TimesNewRoman" w:hAnsi="Times New Roman" w:cs="Times New Roman"/>
          <w:sz w:val="24"/>
          <w:szCs w:val="24"/>
        </w:rPr>
        <w:t xml:space="preserve">hesaplanan HEGY mevsimsel birim kök test istatistiği olasılık </w:t>
      </w:r>
      <w:r w:rsidRPr="00E273DE">
        <w:rPr>
          <w:rFonts w:ascii="Times New Roman" w:hAnsi="Times New Roman" w:cs="Times New Roman"/>
          <w:sz w:val="24"/>
          <w:szCs w:val="24"/>
        </w:rPr>
        <w:t>değerleri</w:t>
      </w:r>
      <w:r w:rsidRPr="00E273DE">
        <w:rPr>
          <w:rFonts w:ascii="Times New Roman" w:eastAsia="TimesNewRoman" w:hAnsi="Times New Roman" w:cs="Times New Roman"/>
          <w:sz w:val="24"/>
          <w:szCs w:val="24"/>
        </w:rPr>
        <w:t xml:space="preserve"> Tablo 1’de verilmektedir.</w:t>
      </w:r>
    </w:p>
    <w:p w14:paraId="4728F547" w14:textId="77777777" w:rsidR="00047123" w:rsidRDefault="00047123" w:rsidP="00E273DE">
      <w:pPr>
        <w:autoSpaceDE w:val="0"/>
        <w:autoSpaceDN w:val="0"/>
        <w:adjustRightInd w:val="0"/>
        <w:spacing w:before="120" w:after="120" w:line="360" w:lineRule="auto"/>
        <w:jc w:val="both"/>
        <w:rPr>
          <w:rFonts w:ascii="Times New Roman" w:eastAsia="TimesNewRoman" w:hAnsi="Times New Roman" w:cs="Times New Roman"/>
          <w:sz w:val="24"/>
          <w:szCs w:val="24"/>
        </w:rPr>
      </w:pPr>
    </w:p>
    <w:p w14:paraId="56561DBF" w14:textId="77777777" w:rsidR="00047123" w:rsidRDefault="00047123" w:rsidP="00E273DE">
      <w:pPr>
        <w:autoSpaceDE w:val="0"/>
        <w:autoSpaceDN w:val="0"/>
        <w:adjustRightInd w:val="0"/>
        <w:spacing w:before="120" w:after="120" w:line="360" w:lineRule="auto"/>
        <w:jc w:val="both"/>
        <w:rPr>
          <w:rFonts w:ascii="Times New Roman" w:eastAsia="TimesNewRoman" w:hAnsi="Times New Roman" w:cs="Times New Roman"/>
          <w:sz w:val="24"/>
          <w:szCs w:val="24"/>
        </w:rPr>
      </w:pPr>
    </w:p>
    <w:p w14:paraId="231C25FC" w14:textId="77777777" w:rsidR="00047123" w:rsidRPr="00E273DE" w:rsidRDefault="00047123" w:rsidP="00E273DE">
      <w:pPr>
        <w:autoSpaceDE w:val="0"/>
        <w:autoSpaceDN w:val="0"/>
        <w:adjustRightInd w:val="0"/>
        <w:spacing w:before="120" w:after="120" w:line="360" w:lineRule="auto"/>
        <w:jc w:val="both"/>
        <w:rPr>
          <w:rFonts w:ascii="Times New Roman" w:eastAsia="TimesNewRoman" w:hAnsi="Times New Roman" w:cs="Times New Roman"/>
          <w:sz w:val="24"/>
          <w:szCs w:val="24"/>
        </w:rPr>
      </w:pPr>
    </w:p>
    <w:p w14:paraId="33BD1EFB" w14:textId="77777777" w:rsidR="00E273DE" w:rsidRPr="00E273DE" w:rsidRDefault="00E273DE" w:rsidP="00E273DE">
      <w:pPr>
        <w:spacing w:before="120" w:after="120" w:line="360" w:lineRule="auto"/>
        <w:jc w:val="center"/>
        <w:rPr>
          <w:rFonts w:ascii="Times New Roman" w:hAnsi="Times New Roman" w:cs="Times New Roman"/>
          <w:b/>
          <w:color w:val="000000"/>
          <w:sz w:val="24"/>
          <w:szCs w:val="24"/>
        </w:rPr>
      </w:pPr>
      <w:r w:rsidRPr="00E273DE">
        <w:rPr>
          <w:rFonts w:ascii="Times New Roman" w:hAnsi="Times New Roman" w:cs="Times New Roman"/>
          <w:b/>
          <w:color w:val="000000"/>
          <w:sz w:val="24"/>
          <w:szCs w:val="24"/>
        </w:rPr>
        <w:lastRenderedPageBreak/>
        <w:t>Tablo 1. HEGY Mevsimsel Birim Kök Test İstatistik Olasılık Değerleri</w:t>
      </w:r>
    </w:p>
    <w:tbl>
      <w:tblPr>
        <w:tblW w:w="9355" w:type="dxa"/>
        <w:jc w:val="center"/>
        <w:tblLayout w:type="fixed"/>
        <w:tblLook w:val="04A0" w:firstRow="1" w:lastRow="0" w:firstColumn="1" w:lastColumn="0" w:noHBand="0" w:noVBand="1"/>
      </w:tblPr>
      <w:tblGrid>
        <w:gridCol w:w="1129"/>
        <w:gridCol w:w="4500"/>
        <w:gridCol w:w="1185"/>
        <w:gridCol w:w="1228"/>
        <w:gridCol w:w="1313"/>
      </w:tblGrid>
      <w:tr w:rsidR="00E273DE" w:rsidRPr="00E273DE" w14:paraId="0FCC88BD" w14:textId="77777777" w:rsidTr="00D0025D">
        <w:trPr>
          <w:trHeight w:val="561"/>
          <w:jc w:val="center"/>
        </w:trPr>
        <w:tc>
          <w:tcPr>
            <w:tcW w:w="1129" w:type="dxa"/>
            <w:tcBorders>
              <w:top w:val="single" w:sz="4" w:space="0" w:color="auto"/>
              <w:bottom w:val="single" w:sz="4" w:space="0" w:color="auto"/>
            </w:tcBorders>
          </w:tcPr>
          <w:p w14:paraId="795A4BA3" w14:textId="77777777" w:rsidR="00E273DE" w:rsidRPr="00E273DE" w:rsidRDefault="00E273DE" w:rsidP="00D0025D">
            <w:pPr>
              <w:spacing w:before="100" w:beforeAutospacing="1" w:after="100" w:afterAutospacing="1"/>
              <w:jc w:val="center"/>
              <w:rPr>
                <w:rFonts w:ascii="Times New Roman" w:hAnsi="Times New Roman" w:cs="Times New Roman"/>
                <w:b/>
                <w:bCs/>
                <w:sz w:val="24"/>
                <w:szCs w:val="24"/>
              </w:rPr>
            </w:pPr>
            <w:r w:rsidRPr="00E273DE">
              <w:rPr>
                <w:rFonts w:ascii="Times New Roman" w:hAnsi="Times New Roman" w:cs="Times New Roman"/>
                <w:b/>
                <w:bCs/>
                <w:sz w:val="24"/>
                <w:szCs w:val="24"/>
              </w:rPr>
              <w:t>Değişken</w:t>
            </w:r>
          </w:p>
        </w:tc>
        <w:tc>
          <w:tcPr>
            <w:tcW w:w="4500" w:type="dxa"/>
            <w:tcBorders>
              <w:top w:val="single" w:sz="4" w:space="0" w:color="auto"/>
              <w:bottom w:val="single" w:sz="4" w:space="0" w:color="auto"/>
            </w:tcBorders>
          </w:tcPr>
          <w:p w14:paraId="18149EDC" w14:textId="77777777" w:rsidR="00E273DE" w:rsidRPr="00E273DE" w:rsidRDefault="00E273DE" w:rsidP="00D0025D">
            <w:pPr>
              <w:spacing w:before="100" w:beforeAutospacing="1" w:after="100" w:afterAutospacing="1"/>
              <w:jc w:val="center"/>
              <w:rPr>
                <w:rFonts w:ascii="Times New Roman" w:hAnsi="Times New Roman" w:cs="Times New Roman"/>
                <w:b/>
                <w:bCs/>
                <w:sz w:val="24"/>
                <w:szCs w:val="24"/>
              </w:rPr>
            </w:pPr>
            <w:r w:rsidRPr="00E273DE">
              <w:rPr>
                <w:rFonts w:ascii="Times New Roman" w:hAnsi="Times New Roman" w:cs="Times New Roman"/>
                <w:b/>
                <w:bCs/>
                <w:sz w:val="24"/>
                <w:szCs w:val="24"/>
              </w:rPr>
              <w:t>Hipotez</w:t>
            </w:r>
          </w:p>
        </w:tc>
        <w:tc>
          <w:tcPr>
            <w:tcW w:w="1185" w:type="dxa"/>
            <w:tcBorders>
              <w:top w:val="single" w:sz="4" w:space="0" w:color="auto"/>
              <w:bottom w:val="single" w:sz="4" w:space="0" w:color="auto"/>
            </w:tcBorders>
          </w:tcPr>
          <w:p w14:paraId="6A1F0E19" w14:textId="77777777" w:rsidR="00E273DE" w:rsidRPr="00E273DE" w:rsidRDefault="00E273DE" w:rsidP="00D0025D">
            <w:pPr>
              <w:spacing w:before="100" w:beforeAutospacing="1" w:after="100" w:afterAutospacing="1"/>
              <w:jc w:val="center"/>
              <w:rPr>
                <w:rFonts w:ascii="Times New Roman" w:hAnsi="Times New Roman" w:cs="Times New Roman"/>
                <w:b/>
                <w:bCs/>
                <w:sz w:val="24"/>
                <w:szCs w:val="24"/>
              </w:rPr>
            </w:pPr>
            <w:r w:rsidRPr="00E273DE">
              <w:rPr>
                <w:rFonts w:ascii="Times New Roman" w:hAnsi="Times New Roman" w:cs="Times New Roman"/>
                <w:b/>
                <w:bCs/>
                <w:sz w:val="24"/>
                <w:szCs w:val="24"/>
              </w:rPr>
              <w:t>Düzey</w:t>
            </w:r>
          </w:p>
          <w:p w14:paraId="446CCD6B" w14:textId="77777777" w:rsidR="00E273DE" w:rsidRPr="00E273DE" w:rsidRDefault="00E273DE" w:rsidP="00D0025D">
            <w:pPr>
              <w:spacing w:before="100" w:beforeAutospacing="1" w:after="100" w:afterAutospacing="1"/>
              <w:jc w:val="center"/>
              <w:rPr>
                <w:rFonts w:ascii="Times New Roman" w:hAnsi="Times New Roman" w:cs="Times New Roman"/>
                <w:b/>
                <w:bCs/>
                <w:sz w:val="24"/>
                <w:szCs w:val="24"/>
              </w:rPr>
            </w:pPr>
            <w:r w:rsidRPr="00E273DE">
              <w:rPr>
                <w:rFonts w:ascii="Times New Roman" w:hAnsi="Times New Roman" w:cs="Times New Roman"/>
                <w:b/>
                <w:bCs/>
                <w:sz w:val="24"/>
                <w:szCs w:val="24"/>
              </w:rPr>
              <w:t>(</w:t>
            </w:r>
            <w:proofErr w:type="spellStart"/>
            <w:r w:rsidRPr="00E273DE">
              <w:rPr>
                <w:rFonts w:ascii="Times New Roman" w:hAnsi="Times New Roman" w:cs="Times New Roman"/>
                <w:b/>
                <w:bCs/>
                <w:sz w:val="24"/>
                <w:szCs w:val="24"/>
              </w:rPr>
              <w:t>Lag</w:t>
            </w:r>
            <w:proofErr w:type="spellEnd"/>
            <w:r w:rsidRPr="00E273DE">
              <w:rPr>
                <w:rFonts w:ascii="Times New Roman" w:hAnsi="Times New Roman" w:cs="Times New Roman"/>
                <w:b/>
                <w:bCs/>
                <w:sz w:val="24"/>
                <w:szCs w:val="24"/>
              </w:rPr>
              <w:t xml:space="preserve"> = 7)</w:t>
            </w:r>
          </w:p>
        </w:tc>
        <w:tc>
          <w:tcPr>
            <w:tcW w:w="1228" w:type="dxa"/>
            <w:tcBorders>
              <w:top w:val="single" w:sz="4" w:space="0" w:color="auto"/>
              <w:bottom w:val="single" w:sz="4" w:space="0" w:color="auto"/>
            </w:tcBorders>
          </w:tcPr>
          <w:p w14:paraId="1D1150C6" w14:textId="77777777" w:rsidR="00E273DE" w:rsidRPr="00E273DE" w:rsidRDefault="00E273DE" w:rsidP="00D0025D">
            <w:pPr>
              <w:spacing w:before="100" w:beforeAutospacing="1" w:after="100" w:afterAutospacing="1"/>
              <w:jc w:val="center"/>
              <w:rPr>
                <w:rFonts w:ascii="Times New Roman" w:hAnsi="Times New Roman" w:cs="Times New Roman"/>
                <w:b/>
                <w:bCs/>
                <w:sz w:val="24"/>
                <w:szCs w:val="24"/>
              </w:rPr>
            </w:pPr>
            <w:r w:rsidRPr="00E273DE">
              <w:rPr>
                <w:rFonts w:ascii="Times New Roman" w:hAnsi="Times New Roman" w:cs="Times New Roman"/>
                <w:b/>
                <w:bCs/>
                <w:sz w:val="24"/>
                <w:szCs w:val="24"/>
              </w:rPr>
              <w:t>1. Fark (</w:t>
            </w:r>
            <w:proofErr w:type="spellStart"/>
            <w:r w:rsidRPr="00E273DE">
              <w:rPr>
                <w:rFonts w:ascii="Times New Roman" w:hAnsi="Times New Roman" w:cs="Times New Roman"/>
                <w:b/>
                <w:bCs/>
                <w:sz w:val="24"/>
                <w:szCs w:val="24"/>
              </w:rPr>
              <w:t>Lag</w:t>
            </w:r>
            <w:proofErr w:type="spellEnd"/>
            <w:r w:rsidRPr="00E273DE">
              <w:rPr>
                <w:rFonts w:ascii="Times New Roman" w:hAnsi="Times New Roman" w:cs="Times New Roman"/>
                <w:b/>
                <w:bCs/>
                <w:sz w:val="24"/>
                <w:szCs w:val="24"/>
              </w:rPr>
              <w:t xml:space="preserve"> = 4)</w:t>
            </w:r>
          </w:p>
        </w:tc>
        <w:tc>
          <w:tcPr>
            <w:tcW w:w="1313" w:type="dxa"/>
            <w:tcBorders>
              <w:top w:val="single" w:sz="4" w:space="0" w:color="auto"/>
              <w:bottom w:val="single" w:sz="4" w:space="0" w:color="auto"/>
            </w:tcBorders>
          </w:tcPr>
          <w:p w14:paraId="3C5479AC" w14:textId="77777777" w:rsidR="00E273DE" w:rsidRPr="00E273DE" w:rsidRDefault="00E273DE" w:rsidP="00D0025D">
            <w:pPr>
              <w:spacing w:before="100" w:beforeAutospacing="1" w:after="100" w:afterAutospacing="1"/>
              <w:jc w:val="center"/>
              <w:rPr>
                <w:rFonts w:ascii="Times New Roman" w:hAnsi="Times New Roman" w:cs="Times New Roman"/>
                <w:b/>
                <w:bCs/>
                <w:sz w:val="24"/>
                <w:szCs w:val="24"/>
              </w:rPr>
            </w:pPr>
            <w:r w:rsidRPr="00E273DE">
              <w:rPr>
                <w:rFonts w:ascii="Times New Roman" w:hAnsi="Times New Roman" w:cs="Times New Roman"/>
                <w:b/>
                <w:bCs/>
                <w:sz w:val="24"/>
                <w:szCs w:val="24"/>
              </w:rPr>
              <w:t>Durağanlık Derecesi</w:t>
            </w:r>
          </w:p>
        </w:tc>
      </w:tr>
      <w:tr w:rsidR="00E273DE" w:rsidRPr="00E273DE" w14:paraId="62A1F367" w14:textId="77777777" w:rsidTr="00D0025D">
        <w:trPr>
          <w:jc w:val="center"/>
        </w:trPr>
        <w:tc>
          <w:tcPr>
            <w:tcW w:w="1129" w:type="dxa"/>
            <w:vMerge w:val="restart"/>
            <w:tcBorders>
              <w:top w:val="single" w:sz="4" w:space="0" w:color="auto"/>
              <w:bottom w:val="single" w:sz="4" w:space="0" w:color="auto"/>
            </w:tcBorders>
            <w:vAlign w:val="center"/>
          </w:tcPr>
          <w:p w14:paraId="34A6788D" w14:textId="77777777" w:rsidR="00E273DE" w:rsidRPr="00E273DE" w:rsidRDefault="00E273DE" w:rsidP="00D0025D">
            <w:pPr>
              <w:spacing w:before="120" w:after="120" w:line="480" w:lineRule="auto"/>
              <w:jc w:val="center"/>
              <w:rPr>
                <w:rFonts w:ascii="Times New Roman" w:hAnsi="Times New Roman" w:cs="Times New Roman"/>
                <w:bCs/>
                <w:sz w:val="24"/>
                <w:szCs w:val="24"/>
              </w:rPr>
            </w:pPr>
            <w:r w:rsidRPr="00E273DE">
              <w:rPr>
                <w:rFonts w:ascii="Times New Roman" w:hAnsi="Times New Roman" w:cs="Times New Roman"/>
                <w:bCs/>
                <w:color w:val="000000"/>
                <w:sz w:val="24"/>
                <w:szCs w:val="24"/>
              </w:rPr>
              <w:t>LNTG</w:t>
            </w:r>
          </w:p>
        </w:tc>
        <w:tc>
          <w:tcPr>
            <w:tcW w:w="4500" w:type="dxa"/>
            <w:tcBorders>
              <w:top w:val="single" w:sz="4" w:space="0" w:color="auto"/>
            </w:tcBorders>
          </w:tcPr>
          <w:p w14:paraId="716B9468" w14:textId="77777777" w:rsidR="00E273DE" w:rsidRPr="00E273DE" w:rsidRDefault="00E273DE" w:rsidP="00D0025D">
            <w:pPr>
              <w:spacing w:before="120" w:after="120" w:line="480" w:lineRule="auto"/>
              <w:rPr>
                <w:rFonts w:ascii="Times New Roman" w:hAnsi="Times New Roman" w:cs="Times New Roman"/>
                <w:sz w:val="24"/>
                <w:szCs w:val="24"/>
              </w:rPr>
            </w:pPr>
            <w:r w:rsidRPr="00E273DE">
              <w:rPr>
                <w:rFonts w:ascii="Times New Roman" w:hAnsi="Times New Roman" w:cs="Times New Roman"/>
                <w:sz w:val="24"/>
                <w:szCs w:val="24"/>
              </w:rPr>
              <w:t>Mevsimsel Olmayan Birim Kök (Sıfır Frekans)</w:t>
            </w:r>
          </w:p>
        </w:tc>
        <w:tc>
          <w:tcPr>
            <w:tcW w:w="1185" w:type="dxa"/>
            <w:tcBorders>
              <w:top w:val="single" w:sz="4" w:space="0" w:color="auto"/>
            </w:tcBorders>
          </w:tcPr>
          <w:p w14:paraId="47295C28" w14:textId="77777777" w:rsidR="00E273DE" w:rsidRPr="00E273DE" w:rsidRDefault="00E273DE" w:rsidP="00D0025D">
            <w:pPr>
              <w:spacing w:before="120" w:after="120" w:line="480" w:lineRule="auto"/>
              <w:jc w:val="center"/>
              <w:rPr>
                <w:rFonts w:ascii="Times New Roman" w:hAnsi="Times New Roman" w:cs="Times New Roman"/>
                <w:b/>
                <w:bCs/>
                <w:sz w:val="24"/>
                <w:szCs w:val="24"/>
              </w:rPr>
            </w:pPr>
            <w:r w:rsidRPr="00E273DE">
              <w:rPr>
                <w:rFonts w:ascii="Times New Roman" w:hAnsi="Times New Roman" w:cs="Times New Roman"/>
                <w:b/>
                <w:bCs/>
                <w:sz w:val="24"/>
                <w:szCs w:val="24"/>
              </w:rPr>
              <w:t>0,9181</w:t>
            </w:r>
          </w:p>
        </w:tc>
        <w:tc>
          <w:tcPr>
            <w:tcW w:w="1228" w:type="dxa"/>
            <w:tcBorders>
              <w:top w:val="single" w:sz="4" w:space="0" w:color="auto"/>
            </w:tcBorders>
          </w:tcPr>
          <w:p w14:paraId="18C14679" w14:textId="77777777" w:rsidR="00E273DE" w:rsidRPr="00E273DE" w:rsidRDefault="00E273DE" w:rsidP="00D0025D">
            <w:pPr>
              <w:spacing w:before="120" w:after="120" w:line="480" w:lineRule="auto"/>
              <w:jc w:val="center"/>
              <w:rPr>
                <w:rFonts w:ascii="Times New Roman" w:hAnsi="Times New Roman" w:cs="Times New Roman"/>
                <w:sz w:val="24"/>
                <w:szCs w:val="24"/>
              </w:rPr>
            </w:pPr>
            <w:r w:rsidRPr="00E273DE">
              <w:rPr>
                <w:rFonts w:ascii="Times New Roman" w:hAnsi="Times New Roman" w:cs="Times New Roman"/>
                <w:sz w:val="24"/>
                <w:szCs w:val="24"/>
              </w:rPr>
              <w:t>0,0145*</w:t>
            </w:r>
          </w:p>
        </w:tc>
        <w:tc>
          <w:tcPr>
            <w:tcW w:w="1313" w:type="dxa"/>
            <w:vMerge w:val="restart"/>
            <w:tcBorders>
              <w:top w:val="single" w:sz="4" w:space="0" w:color="auto"/>
            </w:tcBorders>
            <w:vAlign w:val="center"/>
          </w:tcPr>
          <w:p w14:paraId="49B93E90" w14:textId="77777777" w:rsidR="00E273DE" w:rsidRPr="00E273DE" w:rsidRDefault="00E273DE" w:rsidP="00D0025D">
            <w:pPr>
              <w:spacing w:before="120" w:after="120" w:line="480" w:lineRule="auto"/>
              <w:jc w:val="center"/>
              <w:rPr>
                <w:rFonts w:ascii="Times New Roman" w:hAnsi="Times New Roman" w:cs="Times New Roman"/>
                <w:b/>
                <w:bCs/>
                <w:sz w:val="24"/>
                <w:szCs w:val="24"/>
              </w:rPr>
            </w:pPr>
            <w:r w:rsidRPr="00E273DE">
              <w:rPr>
                <w:rFonts w:ascii="Times New Roman" w:hAnsi="Times New Roman" w:cs="Times New Roman"/>
                <w:b/>
                <w:bCs/>
                <w:sz w:val="24"/>
                <w:szCs w:val="24"/>
              </w:rPr>
              <w:t>I(1)</w:t>
            </w:r>
          </w:p>
        </w:tc>
      </w:tr>
      <w:tr w:rsidR="00E273DE" w:rsidRPr="00E273DE" w14:paraId="7309C89A" w14:textId="77777777" w:rsidTr="00D0025D">
        <w:trPr>
          <w:jc w:val="center"/>
        </w:trPr>
        <w:tc>
          <w:tcPr>
            <w:tcW w:w="1129" w:type="dxa"/>
            <w:vMerge/>
            <w:tcBorders>
              <w:bottom w:val="single" w:sz="4" w:space="0" w:color="auto"/>
            </w:tcBorders>
          </w:tcPr>
          <w:p w14:paraId="7A038F21" w14:textId="77777777" w:rsidR="00E273DE" w:rsidRPr="00E273DE" w:rsidRDefault="00E273DE" w:rsidP="00D0025D">
            <w:pPr>
              <w:spacing w:before="120" w:after="120" w:line="480" w:lineRule="auto"/>
              <w:jc w:val="center"/>
              <w:rPr>
                <w:rFonts w:ascii="Times New Roman" w:hAnsi="Times New Roman" w:cs="Times New Roman"/>
                <w:bCs/>
                <w:color w:val="000000"/>
                <w:sz w:val="24"/>
                <w:szCs w:val="24"/>
              </w:rPr>
            </w:pPr>
          </w:p>
        </w:tc>
        <w:tc>
          <w:tcPr>
            <w:tcW w:w="4500" w:type="dxa"/>
          </w:tcPr>
          <w:p w14:paraId="7596E796" w14:textId="77777777" w:rsidR="00E273DE" w:rsidRPr="00E273DE" w:rsidRDefault="00E273DE" w:rsidP="00D0025D">
            <w:pPr>
              <w:spacing w:before="120" w:after="120" w:line="480" w:lineRule="auto"/>
              <w:rPr>
                <w:rFonts w:ascii="Times New Roman" w:hAnsi="Times New Roman" w:cs="Times New Roman"/>
                <w:sz w:val="24"/>
                <w:szCs w:val="24"/>
              </w:rPr>
            </w:pPr>
            <w:r w:rsidRPr="00E273DE">
              <w:rPr>
                <w:rFonts w:ascii="Times New Roman" w:hAnsi="Times New Roman" w:cs="Times New Roman"/>
                <w:sz w:val="24"/>
                <w:szCs w:val="24"/>
              </w:rPr>
              <w:t>Mevsimsel Birim Kök (2 aylık Döngü)</w:t>
            </w:r>
          </w:p>
        </w:tc>
        <w:tc>
          <w:tcPr>
            <w:tcW w:w="1185" w:type="dxa"/>
          </w:tcPr>
          <w:p w14:paraId="393F5669" w14:textId="77777777" w:rsidR="00E273DE" w:rsidRPr="00E273DE" w:rsidRDefault="00E273DE" w:rsidP="00D0025D">
            <w:pPr>
              <w:spacing w:before="120" w:after="120" w:line="480" w:lineRule="auto"/>
              <w:jc w:val="center"/>
              <w:rPr>
                <w:rFonts w:ascii="Times New Roman" w:hAnsi="Times New Roman" w:cs="Times New Roman"/>
                <w:sz w:val="24"/>
                <w:szCs w:val="24"/>
              </w:rPr>
            </w:pPr>
            <w:r w:rsidRPr="00E273DE">
              <w:rPr>
                <w:rFonts w:ascii="Times New Roman" w:hAnsi="Times New Roman" w:cs="Times New Roman"/>
                <w:sz w:val="24"/>
                <w:szCs w:val="24"/>
              </w:rPr>
              <w:t>0,0389*</w:t>
            </w:r>
          </w:p>
        </w:tc>
        <w:tc>
          <w:tcPr>
            <w:tcW w:w="1228" w:type="dxa"/>
          </w:tcPr>
          <w:p w14:paraId="4DE2C9CB" w14:textId="77777777" w:rsidR="00E273DE" w:rsidRPr="00E273DE" w:rsidRDefault="00E273DE" w:rsidP="00D0025D">
            <w:pPr>
              <w:spacing w:before="120" w:after="120" w:line="480" w:lineRule="auto"/>
              <w:jc w:val="center"/>
              <w:rPr>
                <w:rFonts w:ascii="Times New Roman" w:hAnsi="Times New Roman" w:cs="Times New Roman"/>
                <w:sz w:val="24"/>
                <w:szCs w:val="24"/>
              </w:rPr>
            </w:pPr>
            <w:r w:rsidRPr="00E273DE">
              <w:rPr>
                <w:rFonts w:ascii="Times New Roman" w:hAnsi="Times New Roman" w:cs="Times New Roman"/>
                <w:sz w:val="24"/>
                <w:szCs w:val="24"/>
              </w:rPr>
              <w:t>0,0112*</w:t>
            </w:r>
          </w:p>
        </w:tc>
        <w:tc>
          <w:tcPr>
            <w:tcW w:w="1313" w:type="dxa"/>
            <w:vMerge/>
          </w:tcPr>
          <w:p w14:paraId="10644DCF" w14:textId="77777777" w:rsidR="00E273DE" w:rsidRPr="00E273DE" w:rsidRDefault="00E273DE" w:rsidP="00D0025D">
            <w:pPr>
              <w:spacing w:before="120" w:after="120" w:line="480" w:lineRule="auto"/>
              <w:jc w:val="center"/>
              <w:rPr>
                <w:rFonts w:ascii="Times New Roman" w:hAnsi="Times New Roman" w:cs="Times New Roman"/>
                <w:sz w:val="24"/>
                <w:szCs w:val="24"/>
              </w:rPr>
            </w:pPr>
          </w:p>
        </w:tc>
      </w:tr>
      <w:tr w:rsidR="00E273DE" w:rsidRPr="00E273DE" w14:paraId="11D0A168" w14:textId="77777777" w:rsidTr="00D0025D">
        <w:trPr>
          <w:jc w:val="center"/>
        </w:trPr>
        <w:tc>
          <w:tcPr>
            <w:tcW w:w="1129" w:type="dxa"/>
            <w:vMerge/>
            <w:tcBorders>
              <w:bottom w:val="single" w:sz="4" w:space="0" w:color="auto"/>
            </w:tcBorders>
          </w:tcPr>
          <w:p w14:paraId="5961A3F2" w14:textId="77777777" w:rsidR="00E273DE" w:rsidRPr="00E273DE" w:rsidRDefault="00E273DE" w:rsidP="00D0025D">
            <w:pPr>
              <w:spacing w:before="120" w:after="120" w:line="480" w:lineRule="auto"/>
              <w:jc w:val="center"/>
              <w:rPr>
                <w:rFonts w:ascii="Times New Roman" w:hAnsi="Times New Roman" w:cs="Times New Roman"/>
                <w:bCs/>
                <w:color w:val="000000"/>
                <w:sz w:val="24"/>
                <w:szCs w:val="24"/>
              </w:rPr>
            </w:pPr>
          </w:p>
        </w:tc>
        <w:tc>
          <w:tcPr>
            <w:tcW w:w="4500" w:type="dxa"/>
          </w:tcPr>
          <w:p w14:paraId="11DB5940" w14:textId="77777777" w:rsidR="00E273DE" w:rsidRPr="00E273DE" w:rsidRDefault="00E273DE" w:rsidP="00D0025D">
            <w:pPr>
              <w:spacing w:before="120" w:after="120" w:line="480" w:lineRule="auto"/>
              <w:rPr>
                <w:rFonts w:ascii="Times New Roman" w:hAnsi="Times New Roman" w:cs="Times New Roman"/>
                <w:sz w:val="24"/>
                <w:szCs w:val="24"/>
              </w:rPr>
            </w:pPr>
            <w:r w:rsidRPr="00E273DE">
              <w:rPr>
                <w:rFonts w:ascii="Times New Roman" w:hAnsi="Times New Roman" w:cs="Times New Roman"/>
                <w:sz w:val="24"/>
                <w:szCs w:val="24"/>
              </w:rPr>
              <w:t>Mevsimsel Birim Kök (3 aylık Döngü)</w:t>
            </w:r>
          </w:p>
        </w:tc>
        <w:tc>
          <w:tcPr>
            <w:tcW w:w="1185" w:type="dxa"/>
          </w:tcPr>
          <w:p w14:paraId="26FBBA07" w14:textId="77777777" w:rsidR="00E273DE" w:rsidRPr="00E273DE" w:rsidRDefault="00E273DE" w:rsidP="00D0025D">
            <w:pPr>
              <w:spacing w:before="120" w:after="120" w:line="480" w:lineRule="auto"/>
              <w:jc w:val="center"/>
              <w:rPr>
                <w:rFonts w:ascii="Times New Roman" w:hAnsi="Times New Roman" w:cs="Times New Roman"/>
                <w:sz w:val="24"/>
                <w:szCs w:val="24"/>
              </w:rPr>
            </w:pPr>
            <w:r w:rsidRPr="00E273DE">
              <w:rPr>
                <w:rFonts w:ascii="Times New Roman" w:hAnsi="Times New Roman" w:cs="Times New Roman"/>
                <w:sz w:val="24"/>
                <w:szCs w:val="24"/>
              </w:rPr>
              <w:t>0,0000*</w:t>
            </w:r>
          </w:p>
        </w:tc>
        <w:tc>
          <w:tcPr>
            <w:tcW w:w="1228" w:type="dxa"/>
          </w:tcPr>
          <w:p w14:paraId="221C66DA" w14:textId="77777777" w:rsidR="00E273DE" w:rsidRPr="00E273DE" w:rsidRDefault="00E273DE" w:rsidP="00D0025D">
            <w:pPr>
              <w:spacing w:before="120" w:after="120" w:line="480" w:lineRule="auto"/>
              <w:jc w:val="center"/>
              <w:rPr>
                <w:rFonts w:ascii="Times New Roman" w:hAnsi="Times New Roman" w:cs="Times New Roman"/>
                <w:sz w:val="24"/>
                <w:szCs w:val="24"/>
              </w:rPr>
            </w:pPr>
            <w:r w:rsidRPr="00E273DE">
              <w:rPr>
                <w:rFonts w:ascii="Times New Roman" w:hAnsi="Times New Roman" w:cs="Times New Roman"/>
                <w:sz w:val="24"/>
                <w:szCs w:val="24"/>
              </w:rPr>
              <w:t>0,0000*</w:t>
            </w:r>
          </w:p>
        </w:tc>
        <w:tc>
          <w:tcPr>
            <w:tcW w:w="1313" w:type="dxa"/>
            <w:vMerge/>
          </w:tcPr>
          <w:p w14:paraId="36A27789" w14:textId="77777777" w:rsidR="00E273DE" w:rsidRPr="00E273DE" w:rsidRDefault="00E273DE" w:rsidP="00D0025D">
            <w:pPr>
              <w:spacing w:before="120" w:after="120" w:line="480" w:lineRule="auto"/>
              <w:jc w:val="center"/>
              <w:rPr>
                <w:rFonts w:ascii="Times New Roman" w:hAnsi="Times New Roman" w:cs="Times New Roman"/>
                <w:sz w:val="24"/>
                <w:szCs w:val="24"/>
              </w:rPr>
            </w:pPr>
          </w:p>
        </w:tc>
      </w:tr>
      <w:tr w:rsidR="00E273DE" w:rsidRPr="00E273DE" w14:paraId="5AAD1D5D" w14:textId="77777777" w:rsidTr="00D0025D">
        <w:trPr>
          <w:jc w:val="center"/>
        </w:trPr>
        <w:tc>
          <w:tcPr>
            <w:tcW w:w="1129" w:type="dxa"/>
            <w:vMerge/>
            <w:tcBorders>
              <w:bottom w:val="single" w:sz="4" w:space="0" w:color="auto"/>
            </w:tcBorders>
          </w:tcPr>
          <w:p w14:paraId="0BCCD612" w14:textId="77777777" w:rsidR="00E273DE" w:rsidRPr="00E273DE" w:rsidRDefault="00E273DE" w:rsidP="00D0025D">
            <w:pPr>
              <w:spacing w:before="120" w:after="120" w:line="480" w:lineRule="auto"/>
              <w:jc w:val="center"/>
              <w:rPr>
                <w:rFonts w:ascii="Times New Roman" w:hAnsi="Times New Roman" w:cs="Times New Roman"/>
                <w:bCs/>
                <w:color w:val="000000"/>
                <w:sz w:val="24"/>
                <w:szCs w:val="24"/>
              </w:rPr>
            </w:pPr>
          </w:p>
        </w:tc>
        <w:tc>
          <w:tcPr>
            <w:tcW w:w="4500" w:type="dxa"/>
          </w:tcPr>
          <w:p w14:paraId="4C3D285C" w14:textId="77777777" w:rsidR="00E273DE" w:rsidRPr="00E273DE" w:rsidRDefault="00E273DE" w:rsidP="00D0025D">
            <w:pPr>
              <w:spacing w:before="120" w:after="120" w:line="480" w:lineRule="auto"/>
              <w:rPr>
                <w:rFonts w:ascii="Times New Roman" w:hAnsi="Times New Roman" w:cs="Times New Roman"/>
                <w:sz w:val="24"/>
                <w:szCs w:val="24"/>
              </w:rPr>
            </w:pPr>
            <w:r w:rsidRPr="00E273DE">
              <w:rPr>
                <w:rFonts w:ascii="Times New Roman" w:hAnsi="Times New Roman" w:cs="Times New Roman"/>
                <w:sz w:val="24"/>
                <w:szCs w:val="24"/>
              </w:rPr>
              <w:t>Mevsimsel Birim Kök (4 aylık Döngü)</w:t>
            </w:r>
          </w:p>
        </w:tc>
        <w:tc>
          <w:tcPr>
            <w:tcW w:w="1185" w:type="dxa"/>
          </w:tcPr>
          <w:p w14:paraId="6142379F" w14:textId="77777777" w:rsidR="00E273DE" w:rsidRPr="00E273DE" w:rsidRDefault="00E273DE" w:rsidP="00D0025D">
            <w:pPr>
              <w:spacing w:before="120" w:after="120" w:line="480" w:lineRule="auto"/>
              <w:jc w:val="center"/>
              <w:rPr>
                <w:rFonts w:ascii="Times New Roman" w:hAnsi="Times New Roman" w:cs="Times New Roman"/>
                <w:sz w:val="24"/>
                <w:szCs w:val="24"/>
              </w:rPr>
            </w:pPr>
            <w:r w:rsidRPr="00E273DE">
              <w:rPr>
                <w:rFonts w:ascii="Times New Roman" w:hAnsi="Times New Roman" w:cs="Times New Roman"/>
                <w:sz w:val="24"/>
                <w:szCs w:val="24"/>
              </w:rPr>
              <w:t>0,0004*</w:t>
            </w:r>
          </w:p>
        </w:tc>
        <w:tc>
          <w:tcPr>
            <w:tcW w:w="1228" w:type="dxa"/>
          </w:tcPr>
          <w:p w14:paraId="445CC5AC" w14:textId="77777777" w:rsidR="00E273DE" w:rsidRPr="00E273DE" w:rsidRDefault="00E273DE" w:rsidP="00D0025D">
            <w:pPr>
              <w:spacing w:before="120" w:after="120" w:line="480" w:lineRule="auto"/>
              <w:jc w:val="center"/>
              <w:rPr>
                <w:rFonts w:ascii="Times New Roman" w:hAnsi="Times New Roman" w:cs="Times New Roman"/>
                <w:sz w:val="24"/>
                <w:szCs w:val="24"/>
              </w:rPr>
            </w:pPr>
            <w:r w:rsidRPr="00E273DE">
              <w:rPr>
                <w:rFonts w:ascii="Times New Roman" w:hAnsi="Times New Roman" w:cs="Times New Roman"/>
                <w:sz w:val="24"/>
                <w:szCs w:val="24"/>
              </w:rPr>
              <w:t>0,0002*</w:t>
            </w:r>
          </w:p>
        </w:tc>
        <w:tc>
          <w:tcPr>
            <w:tcW w:w="1313" w:type="dxa"/>
            <w:vMerge/>
          </w:tcPr>
          <w:p w14:paraId="36183B71" w14:textId="77777777" w:rsidR="00E273DE" w:rsidRPr="00E273DE" w:rsidRDefault="00E273DE" w:rsidP="00D0025D">
            <w:pPr>
              <w:spacing w:before="120" w:after="120" w:line="480" w:lineRule="auto"/>
              <w:jc w:val="center"/>
              <w:rPr>
                <w:rFonts w:ascii="Times New Roman" w:hAnsi="Times New Roman" w:cs="Times New Roman"/>
                <w:sz w:val="24"/>
                <w:szCs w:val="24"/>
              </w:rPr>
            </w:pPr>
          </w:p>
        </w:tc>
      </w:tr>
      <w:tr w:rsidR="00E273DE" w:rsidRPr="00E273DE" w14:paraId="4AE906D5" w14:textId="77777777" w:rsidTr="00D0025D">
        <w:trPr>
          <w:jc w:val="center"/>
        </w:trPr>
        <w:tc>
          <w:tcPr>
            <w:tcW w:w="1129" w:type="dxa"/>
            <w:vMerge/>
            <w:tcBorders>
              <w:bottom w:val="single" w:sz="4" w:space="0" w:color="auto"/>
            </w:tcBorders>
          </w:tcPr>
          <w:p w14:paraId="3E4C6548" w14:textId="77777777" w:rsidR="00E273DE" w:rsidRPr="00E273DE" w:rsidRDefault="00E273DE" w:rsidP="00D0025D">
            <w:pPr>
              <w:spacing w:before="120" w:after="120" w:line="480" w:lineRule="auto"/>
              <w:jc w:val="center"/>
              <w:rPr>
                <w:rFonts w:ascii="Times New Roman" w:hAnsi="Times New Roman" w:cs="Times New Roman"/>
                <w:bCs/>
                <w:color w:val="000000"/>
                <w:sz w:val="24"/>
                <w:szCs w:val="24"/>
              </w:rPr>
            </w:pPr>
          </w:p>
        </w:tc>
        <w:tc>
          <w:tcPr>
            <w:tcW w:w="4500" w:type="dxa"/>
          </w:tcPr>
          <w:p w14:paraId="13D65599" w14:textId="77777777" w:rsidR="00E273DE" w:rsidRPr="00E273DE" w:rsidRDefault="00E273DE" w:rsidP="00D0025D">
            <w:pPr>
              <w:spacing w:before="120" w:after="120" w:line="480" w:lineRule="auto"/>
              <w:rPr>
                <w:rFonts w:ascii="Times New Roman" w:hAnsi="Times New Roman" w:cs="Times New Roman"/>
                <w:sz w:val="24"/>
                <w:szCs w:val="24"/>
              </w:rPr>
            </w:pPr>
            <w:r w:rsidRPr="00E273DE">
              <w:rPr>
                <w:rFonts w:ascii="Times New Roman" w:hAnsi="Times New Roman" w:cs="Times New Roman"/>
                <w:sz w:val="24"/>
                <w:szCs w:val="24"/>
              </w:rPr>
              <w:t>Mevsimsel Birim Kök (6 aylık Döngü)</w:t>
            </w:r>
          </w:p>
        </w:tc>
        <w:tc>
          <w:tcPr>
            <w:tcW w:w="1185" w:type="dxa"/>
          </w:tcPr>
          <w:p w14:paraId="209E8B47" w14:textId="77777777" w:rsidR="00E273DE" w:rsidRPr="00E273DE" w:rsidRDefault="00E273DE" w:rsidP="00D0025D">
            <w:pPr>
              <w:spacing w:before="120" w:after="120" w:line="480" w:lineRule="auto"/>
              <w:jc w:val="center"/>
              <w:rPr>
                <w:rFonts w:ascii="Times New Roman" w:hAnsi="Times New Roman" w:cs="Times New Roman"/>
                <w:sz w:val="24"/>
                <w:szCs w:val="24"/>
              </w:rPr>
            </w:pPr>
            <w:r w:rsidRPr="00E273DE">
              <w:rPr>
                <w:rFonts w:ascii="Times New Roman" w:hAnsi="Times New Roman" w:cs="Times New Roman"/>
                <w:sz w:val="24"/>
                <w:szCs w:val="24"/>
              </w:rPr>
              <w:t>0,0021*</w:t>
            </w:r>
          </w:p>
        </w:tc>
        <w:tc>
          <w:tcPr>
            <w:tcW w:w="1228" w:type="dxa"/>
          </w:tcPr>
          <w:p w14:paraId="7D51DB36" w14:textId="77777777" w:rsidR="00E273DE" w:rsidRPr="00E273DE" w:rsidRDefault="00E273DE" w:rsidP="00D0025D">
            <w:pPr>
              <w:spacing w:before="120" w:after="120" w:line="480" w:lineRule="auto"/>
              <w:jc w:val="center"/>
              <w:rPr>
                <w:rFonts w:ascii="Times New Roman" w:hAnsi="Times New Roman" w:cs="Times New Roman"/>
                <w:sz w:val="24"/>
                <w:szCs w:val="24"/>
              </w:rPr>
            </w:pPr>
            <w:r w:rsidRPr="00E273DE">
              <w:rPr>
                <w:rFonts w:ascii="Times New Roman" w:hAnsi="Times New Roman" w:cs="Times New Roman"/>
                <w:sz w:val="24"/>
                <w:szCs w:val="24"/>
              </w:rPr>
              <w:t>0,0000*</w:t>
            </w:r>
          </w:p>
        </w:tc>
        <w:tc>
          <w:tcPr>
            <w:tcW w:w="1313" w:type="dxa"/>
            <w:vMerge/>
          </w:tcPr>
          <w:p w14:paraId="48539E34" w14:textId="77777777" w:rsidR="00E273DE" w:rsidRPr="00E273DE" w:rsidRDefault="00E273DE" w:rsidP="00D0025D">
            <w:pPr>
              <w:spacing w:before="120" w:after="120" w:line="480" w:lineRule="auto"/>
              <w:jc w:val="center"/>
              <w:rPr>
                <w:rFonts w:ascii="Times New Roman" w:hAnsi="Times New Roman" w:cs="Times New Roman"/>
                <w:sz w:val="24"/>
                <w:szCs w:val="24"/>
              </w:rPr>
            </w:pPr>
          </w:p>
        </w:tc>
      </w:tr>
      <w:tr w:rsidR="00E273DE" w:rsidRPr="00E273DE" w14:paraId="6C3CFC9F" w14:textId="77777777" w:rsidTr="00D0025D">
        <w:trPr>
          <w:jc w:val="center"/>
        </w:trPr>
        <w:tc>
          <w:tcPr>
            <w:tcW w:w="1129" w:type="dxa"/>
            <w:vMerge/>
            <w:tcBorders>
              <w:bottom w:val="single" w:sz="4" w:space="0" w:color="auto"/>
            </w:tcBorders>
          </w:tcPr>
          <w:p w14:paraId="68B80054" w14:textId="77777777" w:rsidR="00E273DE" w:rsidRPr="00E273DE" w:rsidRDefault="00E273DE" w:rsidP="00D0025D">
            <w:pPr>
              <w:spacing w:before="120" w:after="120" w:line="480" w:lineRule="auto"/>
              <w:jc w:val="center"/>
              <w:rPr>
                <w:rFonts w:ascii="Times New Roman" w:hAnsi="Times New Roman" w:cs="Times New Roman"/>
                <w:bCs/>
                <w:color w:val="000000"/>
                <w:sz w:val="24"/>
                <w:szCs w:val="24"/>
              </w:rPr>
            </w:pPr>
          </w:p>
        </w:tc>
        <w:tc>
          <w:tcPr>
            <w:tcW w:w="4500" w:type="dxa"/>
            <w:tcBorders>
              <w:bottom w:val="single" w:sz="4" w:space="0" w:color="auto"/>
            </w:tcBorders>
          </w:tcPr>
          <w:p w14:paraId="75F18661" w14:textId="77777777" w:rsidR="00E273DE" w:rsidRPr="00E273DE" w:rsidRDefault="00E273DE" w:rsidP="00D0025D">
            <w:pPr>
              <w:spacing w:before="120" w:after="120" w:line="480" w:lineRule="auto"/>
              <w:rPr>
                <w:rFonts w:ascii="Times New Roman" w:hAnsi="Times New Roman" w:cs="Times New Roman"/>
                <w:sz w:val="24"/>
                <w:szCs w:val="24"/>
              </w:rPr>
            </w:pPr>
            <w:r w:rsidRPr="00E273DE">
              <w:rPr>
                <w:rFonts w:ascii="Times New Roman" w:hAnsi="Times New Roman" w:cs="Times New Roman"/>
                <w:sz w:val="24"/>
                <w:szCs w:val="24"/>
              </w:rPr>
              <w:t>Mevsimsel Birim Kök (12 aylık Döngü)</w:t>
            </w:r>
          </w:p>
        </w:tc>
        <w:tc>
          <w:tcPr>
            <w:tcW w:w="1185" w:type="dxa"/>
            <w:tcBorders>
              <w:bottom w:val="single" w:sz="4" w:space="0" w:color="auto"/>
            </w:tcBorders>
          </w:tcPr>
          <w:p w14:paraId="4DBD3EB5" w14:textId="77777777" w:rsidR="00E273DE" w:rsidRPr="00E273DE" w:rsidRDefault="00E273DE" w:rsidP="00D0025D">
            <w:pPr>
              <w:spacing w:before="120" w:after="120" w:line="480" w:lineRule="auto"/>
              <w:jc w:val="center"/>
              <w:rPr>
                <w:rFonts w:ascii="Times New Roman" w:hAnsi="Times New Roman" w:cs="Times New Roman"/>
                <w:b/>
                <w:bCs/>
                <w:sz w:val="24"/>
                <w:szCs w:val="24"/>
              </w:rPr>
            </w:pPr>
            <w:r w:rsidRPr="00E273DE">
              <w:rPr>
                <w:rFonts w:ascii="Times New Roman" w:hAnsi="Times New Roman" w:cs="Times New Roman"/>
                <w:b/>
                <w:bCs/>
                <w:sz w:val="24"/>
                <w:szCs w:val="24"/>
              </w:rPr>
              <w:t>0,1581</w:t>
            </w:r>
          </w:p>
        </w:tc>
        <w:tc>
          <w:tcPr>
            <w:tcW w:w="1228" w:type="dxa"/>
            <w:tcBorders>
              <w:bottom w:val="single" w:sz="4" w:space="0" w:color="auto"/>
            </w:tcBorders>
          </w:tcPr>
          <w:p w14:paraId="701B8F2D" w14:textId="77777777" w:rsidR="00E273DE" w:rsidRPr="00E273DE" w:rsidRDefault="00E273DE" w:rsidP="00D0025D">
            <w:pPr>
              <w:spacing w:before="120" w:after="120" w:line="480" w:lineRule="auto"/>
              <w:jc w:val="center"/>
              <w:rPr>
                <w:rFonts w:ascii="Times New Roman" w:hAnsi="Times New Roman" w:cs="Times New Roman"/>
                <w:sz w:val="24"/>
                <w:szCs w:val="24"/>
              </w:rPr>
            </w:pPr>
            <w:r w:rsidRPr="00E273DE">
              <w:rPr>
                <w:rFonts w:ascii="Times New Roman" w:hAnsi="Times New Roman" w:cs="Times New Roman"/>
                <w:sz w:val="24"/>
                <w:szCs w:val="24"/>
              </w:rPr>
              <w:t>0,0000*</w:t>
            </w:r>
          </w:p>
        </w:tc>
        <w:tc>
          <w:tcPr>
            <w:tcW w:w="1313" w:type="dxa"/>
            <w:vMerge/>
            <w:tcBorders>
              <w:bottom w:val="single" w:sz="4" w:space="0" w:color="auto"/>
            </w:tcBorders>
          </w:tcPr>
          <w:p w14:paraId="6C50A0FD" w14:textId="77777777" w:rsidR="00E273DE" w:rsidRPr="00E273DE" w:rsidRDefault="00E273DE" w:rsidP="00D0025D">
            <w:pPr>
              <w:spacing w:before="120" w:after="120" w:line="480" w:lineRule="auto"/>
              <w:jc w:val="center"/>
              <w:rPr>
                <w:rFonts w:ascii="Times New Roman" w:hAnsi="Times New Roman" w:cs="Times New Roman"/>
                <w:sz w:val="24"/>
                <w:szCs w:val="24"/>
              </w:rPr>
            </w:pPr>
          </w:p>
        </w:tc>
      </w:tr>
    </w:tbl>
    <w:p w14:paraId="7AB4638F" w14:textId="77777777" w:rsidR="00E273DE" w:rsidRPr="00E273DE" w:rsidRDefault="00E273DE" w:rsidP="00E273DE">
      <w:pPr>
        <w:autoSpaceDE w:val="0"/>
        <w:autoSpaceDN w:val="0"/>
        <w:adjustRightInd w:val="0"/>
        <w:spacing w:before="120" w:after="120" w:line="360" w:lineRule="auto"/>
        <w:rPr>
          <w:rFonts w:ascii="Times New Roman" w:eastAsia="TimesNewRoman" w:hAnsi="Times New Roman" w:cs="Times New Roman"/>
          <w:color w:val="000000"/>
          <w:sz w:val="24"/>
          <w:szCs w:val="24"/>
        </w:rPr>
      </w:pPr>
      <w:r w:rsidRPr="00E273DE">
        <w:rPr>
          <w:rFonts w:ascii="Times New Roman" w:eastAsia="TimesNewRoman" w:hAnsi="Times New Roman" w:cs="Times New Roman"/>
          <w:b/>
          <w:color w:val="000000"/>
          <w:sz w:val="24"/>
          <w:szCs w:val="24"/>
        </w:rPr>
        <w:t>*:</w:t>
      </w:r>
      <w:r w:rsidRPr="00E273DE">
        <w:rPr>
          <w:rFonts w:ascii="Times New Roman" w:eastAsia="TimesNewRoman" w:hAnsi="Times New Roman" w:cs="Times New Roman"/>
          <w:color w:val="000000"/>
          <w:sz w:val="24"/>
          <w:szCs w:val="24"/>
        </w:rPr>
        <w:t xml:space="preserve"> İlgili serilerin hangi seviyede durağan olduğunu göstermektedir.</w:t>
      </w:r>
    </w:p>
    <w:p w14:paraId="755C5244" w14:textId="77777777" w:rsidR="00E273DE" w:rsidRPr="00E273DE" w:rsidRDefault="00E273DE" w:rsidP="00E273DE">
      <w:pPr>
        <w:spacing w:before="120" w:after="120" w:line="360" w:lineRule="auto"/>
        <w:jc w:val="both"/>
        <w:rPr>
          <w:rFonts w:ascii="Times New Roman" w:hAnsi="Times New Roman" w:cs="Times New Roman"/>
          <w:sz w:val="24"/>
          <w:szCs w:val="24"/>
        </w:rPr>
      </w:pPr>
      <w:r w:rsidRPr="00E273DE">
        <w:rPr>
          <w:rFonts w:ascii="Times New Roman" w:hAnsi="Times New Roman" w:cs="Times New Roman"/>
          <w:sz w:val="24"/>
          <w:szCs w:val="24"/>
        </w:rPr>
        <w:t>Serinin süreci incelendiğinde artan yönde bir trend, sabit terim ve mevsimsel kukla olduğundan dolayı mevsimsel birim kök testlerinden “</w:t>
      </w:r>
      <w:proofErr w:type="spellStart"/>
      <w:r w:rsidRPr="00E273DE">
        <w:rPr>
          <w:rFonts w:ascii="Times New Roman" w:hAnsi="Times New Roman" w:cs="Times New Roman"/>
          <w:bCs/>
          <w:sz w:val="24"/>
          <w:szCs w:val="24"/>
        </w:rPr>
        <w:t>intercept</w:t>
      </w:r>
      <w:proofErr w:type="spellEnd"/>
      <w:r w:rsidRPr="00E273DE">
        <w:rPr>
          <w:rFonts w:ascii="Times New Roman" w:hAnsi="Times New Roman" w:cs="Times New Roman"/>
          <w:bCs/>
          <w:sz w:val="24"/>
          <w:szCs w:val="24"/>
        </w:rPr>
        <w:t xml:space="preserve">, trend ve </w:t>
      </w:r>
      <w:proofErr w:type="spellStart"/>
      <w:r w:rsidRPr="00E273DE">
        <w:rPr>
          <w:rFonts w:ascii="Times New Roman" w:hAnsi="Times New Roman" w:cs="Times New Roman"/>
          <w:bCs/>
          <w:sz w:val="24"/>
          <w:szCs w:val="24"/>
        </w:rPr>
        <w:t>seasonal</w:t>
      </w:r>
      <w:proofErr w:type="spellEnd"/>
      <w:r w:rsidRPr="00E273DE">
        <w:rPr>
          <w:rFonts w:ascii="Times New Roman" w:hAnsi="Times New Roman" w:cs="Times New Roman"/>
          <w:bCs/>
          <w:sz w:val="24"/>
          <w:szCs w:val="24"/>
        </w:rPr>
        <w:t xml:space="preserve"> </w:t>
      </w:r>
      <w:proofErr w:type="spellStart"/>
      <w:r w:rsidRPr="00E273DE">
        <w:rPr>
          <w:rFonts w:ascii="Times New Roman" w:hAnsi="Times New Roman" w:cs="Times New Roman"/>
          <w:bCs/>
          <w:sz w:val="24"/>
          <w:szCs w:val="24"/>
        </w:rPr>
        <w:t>dummies</w:t>
      </w:r>
      <w:proofErr w:type="spellEnd"/>
      <w:r w:rsidRPr="00E273DE">
        <w:rPr>
          <w:rFonts w:ascii="Times New Roman" w:hAnsi="Times New Roman" w:cs="Times New Roman"/>
          <w:sz w:val="24"/>
          <w:szCs w:val="24"/>
        </w:rPr>
        <w:t xml:space="preserve">” modeli tercih edilmiştir. Tablo 1 incelendiğinde düzey halinde AIC bilgi kriterine göre optimal </w:t>
      </w:r>
      <w:proofErr w:type="spellStart"/>
      <w:r w:rsidRPr="00E273DE">
        <w:rPr>
          <w:rFonts w:ascii="Times New Roman" w:hAnsi="Times New Roman" w:cs="Times New Roman"/>
          <w:sz w:val="24"/>
          <w:szCs w:val="24"/>
        </w:rPr>
        <w:t>lag</w:t>
      </w:r>
      <w:proofErr w:type="spellEnd"/>
      <w:r w:rsidRPr="00E273DE">
        <w:rPr>
          <w:rFonts w:ascii="Times New Roman" w:hAnsi="Times New Roman" w:cs="Times New Roman"/>
          <w:sz w:val="24"/>
          <w:szCs w:val="24"/>
        </w:rPr>
        <w:t xml:space="preserve"> 7 iken değişkenin 12 aylık döngü durumunda (çeyrek frekanslarda) hesaplanan olasılık değeri 0,05 değerinden büyük çıktığından “seri mevsimsel birim kök içerir” şeklinde kurulan H</w:t>
      </w:r>
      <w:r w:rsidRPr="00E273DE">
        <w:rPr>
          <w:rFonts w:ascii="Times New Roman" w:hAnsi="Times New Roman" w:cs="Times New Roman"/>
          <w:sz w:val="24"/>
          <w:szCs w:val="24"/>
          <w:vertAlign w:val="subscript"/>
        </w:rPr>
        <w:t>0</w:t>
      </w:r>
      <w:r w:rsidRPr="00E273DE">
        <w:rPr>
          <w:rFonts w:ascii="Times New Roman" w:hAnsi="Times New Roman" w:cs="Times New Roman"/>
          <w:sz w:val="24"/>
          <w:szCs w:val="24"/>
        </w:rPr>
        <w:t xml:space="preserve"> hipotezi </w:t>
      </w:r>
      <w:proofErr w:type="gramStart"/>
      <w:r w:rsidRPr="00E273DE">
        <w:rPr>
          <w:rFonts w:ascii="Times New Roman" w:hAnsi="Times New Roman" w:cs="Times New Roman"/>
          <w:sz w:val="24"/>
          <w:szCs w:val="24"/>
        </w:rPr>
        <w:t>%5</w:t>
      </w:r>
      <w:proofErr w:type="gramEnd"/>
      <w:r w:rsidRPr="00E273DE">
        <w:rPr>
          <w:rFonts w:ascii="Times New Roman" w:hAnsi="Times New Roman" w:cs="Times New Roman"/>
          <w:sz w:val="24"/>
          <w:szCs w:val="24"/>
        </w:rPr>
        <w:t xml:space="preserve"> anlamlılık düzeyinde kabul edilmiştir. Ancak serinin mevsimsel birinci farkı (</w:t>
      </w:r>
      <w:r w:rsidRPr="00E273DE">
        <w:rPr>
          <w:rFonts w:ascii="Times New Roman" w:hAnsi="Times New Roman" w:cs="Times New Roman"/>
          <w:b/>
          <w:bCs/>
          <w:sz w:val="24"/>
          <w:szCs w:val="24"/>
        </w:rPr>
        <w:t>DMLNTG</w:t>
      </w:r>
      <w:r w:rsidRPr="00E273DE">
        <w:rPr>
          <w:rFonts w:ascii="Times New Roman" w:hAnsi="Times New Roman" w:cs="Times New Roman"/>
          <w:sz w:val="24"/>
          <w:szCs w:val="24"/>
        </w:rPr>
        <w:t xml:space="preserve">) alındığında optimal </w:t>
      </w:r>
      <w:proofErr w:type="spellStart"/>
      <w:r w:rsidRPr="00E273DE">
        <w:rPr>
          <w:rFonts w:ascii="Times New Roman" w:hAnsi="Times New Roman" w:cs="Times New Roman"/>
          <w:sz w:val="24"/>
          <w:szCs w:val="24"/>
        </w:rPr>
        <w:t>lag</w:t>
      </w:r>
      <w:proofErr w:type="spellEnd"/>
      <w:r w:rsidRPr="00E273DE">
        <w:rPr>
          <w:rFonts w:ascii="Times New Roman" w:hAnsi="Times New Roman" w:cs="Times New Roman"/>
          <w:sz w:val="24"/>
          <w:szCs w:val="24"/>
        </w:rPr>
        <w:t xml:space="preserve"> 4 iken tüm döngü durumlarında hesaplanan olasılık değerleri 0,05 değerinden küçük çıktığı için H</w:t>
      </w:r>
      <w:r w:rsidRPr="00E273DE">
        <w:rPr>
          <w:rFonts w:ascii="Times New Roman" w:hAnsi="Times New Roman" w:cs="Times New Roman"/>
          <w:sz w:val="24"/>
          <w:szCs w:val="24"/>
          <w:vertAlign w:val="subscript"/>
        </w:rPr>
        <w:t>0</w:t>
      </w:r>
      <w:r w:rsidRPr="00E273DE">
        <w:rPr>
          <w:rFonts w:ascii="Times New Roman" w:hAnsi="Times New Roman" w:cs="Times New Roman"/>
          <w:sz w:val="24"/>
          <w:szCs w:val="24"/>
        </w:rPr>
        <w:t xml:space="preserve"> hipotezi </w:t>
      </w:r>
      <w:proofErr w:type="gramStart"/>
      <w:r w:rsidRPr="00E273DE">
        <w:rPr>
          <w:rFonts w:ascii="Times New Roman" w:hAnsi="Times New Roman" w:cs="Times New Roman"/>
          <w:sz w:val="24"/>
          <w:szCs w:val="24"/>
        </w:rPr>
        <w:t>%5</w:t>
      </w:r>
      <w:proofErr w:type="gramEnd"/>
      <w:r w:rsidRPr="00E273DE">
        <w:rPr>
          <w:rFonts w:ascii="Times New Roman" w:hAnsi="Times New Roman" w:cs="Times New Roman"/>
          <w:sz w:val="24"/>
          <w:szCs w:val="24"/>
        </w:rPr>
        <w:t xml:space="preserve"> anlamlılık düzeyinde reddedilmiştir. Yani logaritmik serinin birinci farkında (</w:t>
      </w:r>
      <w:r w:rsidRPr="00E273DE">
        <w:rPr>
          <w:rFonts w:ascii="Times New Roman" w:hAnsi="Times New Roman" w:cs="Times New Roman"/>
          <w:bCs/>
          <w:sz w:val="24"/>
          <w:szCs w:val="24"/>
        </w:rPr>
        <w:t>I(1)</w:t>
      </w:r>
      <w:r w:rsidRPr="00E273DE">
        <w:rPr>
          <w:rFonts w:ascii="Times New Roman" w:hAnsi="Times New Roman" w:cs="Times New Roman"/>
          <w:sz w:val="24"/>
          <w:szCs w:val="24"/>
        </w:rPr>
        <w:t>) durağan olduğu görülmektedir.</w:t>
      </w:r>
    </w:p>
    <w:p w14:paraId="71CCFB81" w14:textId="77777777" w:rsidR="00E273DE" w:rsidRDefault="00E273DE" w:rsidP="00E273DE">
      <w:pPr>
        <w:spacing w:before="120" w:after="120" w:line="360" w:lineRule="auto"/>
        <w:jc w:val="both"/>
        <w:rPr>
          <w:rFonts w:ascii="Times New Roman" w:eastAsiaTheme="minorEastAsia" w:hAnsi="Times New Roman" w:cs="Times New Roman"/>
          <w:sz w:val="24"/>
          <w:szCs w:val="24"/>
        </w:rPr>
      </w:pPr>
      <w:r w:rsidRPr="00E273DE">
        <w:rPr>
          <w:rFonts w:ascii="Times New Roman" w:hAnsi="Times New Roman" w:cs="Times New Roman"/>
          <w:sz w:val="24"/>
          <w:szCs w:val="24"/>
        </w:rPr>
        <w:t xml:space="preserve">Buradan yola çıkarak DMLNTG serisi için </w:t>
      </w:r>
      <w:proofErr w:type="spellStart"/>
      <w:r w:rsidRPr="00E273DE">
        <w:rPr>
          <w:rFonts w:ascii="Times New Roman" w:hAnsi="Times New Roman" w:cs="Times New Roman"/>
          <w:sz w:val="24"/>
          <w:szCs w:val="24"/>
        </w:rPr>
        <w:t>Akaike</w:t>
      </w:r>
      <w:proofErr w:type="spellEnd"/>
      <w:r w:rsidRPr="00E273DE">
        <w:rPr>
          <w:rFonts w:ascii="Times New Roman" w:hAnsi="Times New Roman" w:cs="Times New Roman"/>
          <w:sz w:val="24"/>
          <w:szCs w:val="24"/>
        </w:rPr>
        <w:t xml:space="preserve"> ve </w:t>
      </w:r>
      <w:proofErr w:type="spellStart"/>
      <w:r w:rsidRPr="00E273DE">
        <w:rPr>
          <w:rFonts w:ascii="Times New Roman" w:hAnsi="Times New Roman" w:cs="Times New Roman"/>
          <w:sz w:val="24"/>
          <w:szCs w:val="24"/>
        </w:rPr>
        <w:t>Schwarz</w:t>
      </w:r>
      <w:proofErr w:type="spellEnd"/>
      <w:r w:rsidRPr="00E273DE">
        <w:rPr>
          <w:rFonts w:ascii="Times New Roman" w:hAnsi="Times New Roman" w:cs="Times New Roman"/>
          <w:sz w:val="24"/>
          <w:szCs w:val="24"/>
        </w:rPr>
        <w:t xml:space="preserve"> bilgi kriterlerine göre 81 model arasından </w:t>
      </w:r>
      <w:r w:rsidRPr="00E273DE">
        <w:rPr>
          <w:rFonts w:ascii="Times New Roman" w:hAnsi="Times New Roman" w:cs="Times New Roman"/>
          <w:b/>
          <w:bCs/>
          <w:sz w:val="24"/>
          <w:szCs w:val="24"/>
        </w:rPr>
        <w:t>otomatik</w:t>
      </w:r>
      <w:r w:rsidRPr="00E273DE">
        <w:rPr>
          <w:rFonts w:ascii="Times New Roman" w:hAnsi="Times New Roman" w:cs="Times New Roman"/>
          <w:sz w:val="24"/>
          <w:szCs w:val="24"/>
        </w:rPr>
        <w:t xml:space="preserve"> olarak en uygun SARIMA(</w:t>
      </w:r>
      <w:proofErr w:type="spellStart"/>
      <w:r w:rsidRPr="00E273DE">
        <w:rPr>
          <w:rFonts w:ascii="Times New Roman" w:hAnsi="Times New Roman" w:cs="Times New Roman"/>
          <w:sz w:val="24"/>
          <w:szCs w:val="24"/>
        </w:rPr>
        <w:t>p,d,q</w:t>
      </w:r>
      <w:proofErr w:type="spellEnd"/>
      <w:r w:rsidRPr="00E273DE">
        <w:rPr>
          <w:rFonts w:ascii="Times New Roman" w:hAnsi="Times New Roman" w:cs="Times New Roman"/>
          <w:sz w:val="24"/>
          <w:szCs w:val="24"/>
        </w:rPr>
        <w:t>)(P,D,Q) model kurma aşamasına geçilmiştir. E</w:t>
      </w:r>
      <w:r w:rsidRPr="00E273DE">
        <w:rPr>
          <w:rFonts w:ascii="Times New Roman" w:eastAsiaTheme="minorEastAsia" w:hAnsi="Times New Roman" w:cs="Times New Roman"/>
          <w:sz w:val="24"/>
          <w:szCs w:val="24"/>
        </w:rPr>
        <w:t xml:space="preserve">n uygun modelin bilgi kriterlerine göre grafiksel sonuçları Şekil </w:t>
      </w:r>
      <w:proofErr w:type="gramStart"/>
      <w:r w:rsidRPr="00E273DE">
        <w:rPr>
          <w:rFonts w:ascii="Times New Roman" w:eastAsiaTheme="minorEastAsia" w:hAnsi="Times New Roman" w:cs="Times New Roman"/>
          <w:sz w:val="24"/>
          <w:szCs w:val="24"/>
        </w:rPr>
        <w:t>5’de</w:t>
      </w:r>
      <w:proofErr w:type="gramEnd"/>
      <w:r w:rsidRPr="00E273DE">
        <w:rPr>
          <w:rFonts w:ascii="Times New Roman" w:eastAsiaTheme="minorEastAsia" w:hAnsi="Times New Roman" w:cs="Times New Roman"/>
          <w:sz w:val="24"/>
          <w:szCs w:val="24"/>
        </w:rPr>
        <w:t xml:space="preserve"> gösterilmektedir.</w:t>
      </w:r>
    </w:p>
    <w:p w14:paraId="6DEFBA6B" w14:textId="77777777" w:rsidR="00047123" w:rsidRPr="00E273DE" w:rsidRDefault="00047123" w:rsidP="00E273DE">
      <w:pPr>
        <w:spacing w:before="120" w:after="120" w:line="360" w:lineRule="auto"/>
        <w:jc w:val="both"/>
        <w:rPr>
          <w:rFonts w:ascii="Times New Roman" w:hAnsi="Times New Roman" w:cs="Times New Roman"/>
          <w:b/>
          <w:bCs/>
          <w:sz w:val="24"/>
          <w:szCs w:val="24"/>
        </w:rPr>
      </w:pPr>
    </w:p>
    <w:p w14:paraId="5FD966FE" w14:textId="77777777" w:rsidR="00E273DE" w:rsidRPr="00E273DE" w:rsidRDefault="00E273DE" w:rsidP="00E273DE">
      <w:pPr>
        <w:autoSpaceDE w:val="0"/>
        <w:autoSpaceDN w:val="0"/>
        <w:adjustRightInd w:val="0"/>
        <w:spacing w:before="120" w:after="120" w:line="360" w:lineRule="auto"/>
        <w:jc w:val="center"/>
        <w:rPr>
          <w:rFonts w:ascii="Times New Roman" w:hAnsi="Times New Roman" w:cs="Times New Roman"/>
          <w:b/>
          <w:bCs/>
          <w:sz w:val="24"/>
          <w:szCs w:val="24"/>
        </w:rPr>
      </w:pPr>
      <w:r w:rsidRPr="00E273DE">
        <w:rPr>
          <w:rFonts w:ascii="Times New Roman" w:hAnsi="Times New Roman" w:cs="Times New Roman"/>
          <w:b/>
          <w:bCs/>
          <w:sz w:val="24"/>
          <w:szCs w:val="24"/>
        </w:rPr>
        <w:lastRenderedPageBreak/>
        <w:t>Şekil 5. Bilgi Kriterlerine göre Model Seçim Kriter Grafikleri</w:t>
      </w:r>
    </w:p>
    <w:p w14:paraId="3251041A" w14:textId="77777777" w:rsidR="00E273DE" w:rsidRPr="00E273DE" w:rsidRDefault="00E273DE" w:rsidP="00E273DE">
      <w:pPr>
        <w:autoSpaceDE w:val="0"/>
        <w:autoSpaceDN w:val="0"/>
        <w:adjustRightInd w:val="0"/>
        <w:spacing w:before="120" w:after="120" w:line="360" w:lineRule="auto"/>
        <w:jc w:val="center"/>
        <w:rPr>
          <w:rFonts w:ascii="Times New Roman" w:hAnsi="Times New Roman" w:cs="Times New Roman"/>
          <w:b/>
          <w:bCs/>
          <w:sz w:val="24"/>
          <w:szCs w:val="24"/>
        </w:rPr>
      </w:pPr>
      <w:r w:rsidRPr="00E273DE">
        <w:rPr>
          <w:rFonts w:ascii="Times New Roman" w:hAnsi="Times New Roman" w:cs="Times New Roman"/>
          <w:sz w:val="24"/>
          <w:szCs w:val="24"/>
        </w:rPr>
        <w:object w:dxaOrig="7411" w:dyaOrig="5550" w14:anchorId="13F2879A">
          <v:shape id="_x0000_i1030" type="#_x0000_t75" style="width:6in;height:225.6pt" o:ole="">
            <v:imagedata r:id="rId18" o:title=""/>
          </v:shape>
          <o:OLEObject Type="Embed" ProgID="EViews.Workfile.2" ShapeID="_x0000_i1030" DrawAspect="Content" ObjectID="_1785929094" r:id="rId19"/>
        </w:object>
      </w:r>
    </w:p>
    <w:p w14:paraId="69172D83" w14:textId="77777777" w:rsidR="00E273DE" w:rsidRPr="00E273DE" w:rsidRDefault="00E273DE" w:rsidP="00E273DE">
      <w:pPr>
        <w:autoSpaceDE w:val="0"/>
        <w:autoSpaceDN w:val="0"/>
        <w:adjustRightInd w:val="0"/>
        <w:spacing w:before="120" w:after="120" w:line="360" w:lineRule="auto"/>
        <w:jc w:val="both"/>
        <w:rPr>
          <w:rFonts w:ascii="Times New Roman" w:hAnsi="Times New Roman" w:cs="Times New Roman"/>
          <w:sz w:val="24"/>
          <w:szCs w:val="24"/>
        </w:rPr>
      </w:pPr>
      <w:r w:rsidRPr="00E273DE">
        <w:rPr>
          <w:rFonts w:ascii="Times New Roman" w:eastAsiaTheme="minorEastAsia" w:hAnsi="Times New Roman" w:cs="Times New Roman"/>
          <w:sz w:val="24"/>
          <w:szCs w:val="24"/>
        </w:rPr>
        <w:t>Şekil 5 incelendiğinde kurulabilecek modeller arasından en küçük bilgi kriterine ARMA(2,2) modelin sahip olduğu görülmüştür. Bu modelle ilgili 8 mevsimsel model tek tek kurulup modeldeki t</w:t>
      </w:r>
      <w:r w:rsidRPr="00E273DE">
        <w:rPr>
          <w:rFonts w:ascii="Times New Roman" w:hAnsi="Times New Roman" w:cs="Times New Roman"/>
          <w:sz w:val="24"/>
          <w:szCs w:val="24"/>
        </w:rPr>
        <w:t xml:space="preserve"> ve F testlerinin istatistiksel olarak anlamlı olup olmadığı, modellerin durağanlık ve çevrilebilirlik </w:t>
      </w:r>
      <w:r w:rsidRPr="00E273DE">
        <w:rPr>
          <w:rFonts w:ascii="Times New Roman" w:eastAsiaTheme="minorEastAsia" w:hAnsi="Times New Roman" w:cs="Times New Roman"/>
          <w:sz w:val="24"/>
          <w:szCs w:val="24"/>
        </w:rPr>
        <w:t xml:space="preserve">şartlarını sağlayıp sağlamadığı </w:t>
      </w:r>
      <w:r w:rsidRPr="00E273DE">
        <w:rPr>
          <w:rFonts w:ascii="Times New Roman" w:hAnsi="Times New Roman" w:cs="Times New Roman"/>
          <w:sz w:val="24"/>
          <w:szCs w:val="24"/>
        </w:rPr>
        <w:t>tek tek incelenmiş, elde edilen istatistiksel sonuçlar Tablo 2’de gösterilmiştir.</w:t>
      </w:r>
    </w:p>
    <w:p w14:paraId="3939F326" w14:textId="77777777" w:rsidR="00E273DE" w:rsidRPr="00E273DE" w:rsidRDefault="00E273DE" w:rsidP="00E273DE">
      <w:pPr>
        <w:autoSpaceDE w:val="0"/>
        <w:autoSpaceDN w:val="0"/>
        <w:adjustRightInd w:val="0"/>
        <w:spacing w:before="120" w:after="120" w:line="360" w:lineRule="auto"/>
        <w:jc w:val="both"/>
        <w:rPr>
          <w:rFonts w:ascii="Times New Roman" w:hAnsi="Times New Roman" w:cs="Times New Roman"/>
          <w:b/>
          <w:bCs/>
          <w:sz w:val="24"/>
          <w:szCs w:val="24"/>
        </w:rPr>
      </w:pPr>
    </w:p>
    <w:p w14:paraId="7F31DC9B" w14:textId="77777777" w:rsidR="00E273DE" w:rsidRPr="00E273DE" w:rsidRDefault="00E273DE" w:rsidP="00E273DE">
      <w:pPr>
        <w:autoSpaceDE w:val="0"/>
        <w:autoSpaceDN w:val="0"/>
        <w:adjustRightInd w:val="0"/>
        <w:spacing w:before="120" w:after="120" w:line="360" w:lineRule="auto"/>
        <w:jc w:val="center"/>
        <w:rPr>
          <w:rFonts w:ascii="Times New Roman" w:hAnsi="Times New Roman" w:cs="Times New Roman"/>
          <w:b/>
          <w:bCs/>
          <w:sz w:val="24"/>
          <w:szCs w:val="24"/>
        </w:rPr>
      </w:pPr>
      <w:r w:rsidRPr="00E273DE">
        <w:rPr>
          <w:rFonts w:ascii="Times New Roman" w:hAnsi="Times New Roman" w:cs="Times New Roman"/>
          <w:b/>
          <w:bCs/>
          <w:sz w:val="24"/>
          <w:szCs w:val="24"/>
        </w:rPr>
        <w:t>Tablo 2. DMLNTG</w:t>
      </w:r>
      <w:r w:rsidRPr="00E273DE">
        <w:rPr>
          <w:rFonts w:ascii="Times New Roman" w:hAnsi="Times New Roman" w:cs="Times New Roman"/>
          <w:sz w:val="24"/>
          <w:szCs w:val="24"/>
        </w:rPr>
        <w:t xml:space="preserve"> </w:t>
      </w:r>
      <w:r w:rsidRPr="00E273DE">
        <w:rPr>
          <w:rFonts w:ascii="Times New Roman" w:hAnsi="Times New Roman" w:cs="Times New Roman"/>
          <w:b/>
          <w:bCs/>
          <w:sz w:val="24"/>
          <w:szCs w:val="24"/>
        </w:rPr>
        <w:t>Serisi için</w:t>
      </w:r>
      <w:r w:rsidRPr="00E273DE">
        <w:rPr>
          <w:rFonts w:ascii="Times New Roman" w:hAnsi="Times New Roman" w:cs="Times New Roman"/>
          <w:sz w:val="24"/>
          <w:szCs w:val="24"/>
        </w:rPr>
        <w:t xml:space="preserve"> </w:t>
      </w:r>
      <w:r w:rsidRPr="00E273DE">
        <w:rPr>
          <w:rFonts w:ascii="Times New Roman" w:hAnsi="Times New Roman" w:cs="Times New Roman"/>
          <w:b/>
          <w:bCs/>
          <w:sz w:val="24"/>
          <w:szCs w:val="24"/>
        </w:rPr>
        <w:t>Kurulan Modellerin Çeşitli Kriter Yardımıyla Karşılaştırılması</w:t>
      </w:r>
    </w:p>
    <w:tbl>
      <w:tblPr>
        <w:tblW w:w="949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48"/>
        <w:gridCol w:w="2045"/>
        <w:gridCol w:w="2147"/>
        <w:gridCol w:w="2126"/>
        <w:gridCol w:w="2127"/>
      </w:tblGrid>
      <w:tr w:rsidR="00E273DE" w:rsidRPr="00E273DE" w14:paraId="76F85645" w14:textId="77777777" w:rsidTr="00047123">
        <w:trPr>
          <w:jc w:val="center"/>
        </w:trPr>
        <w:tc>
          <w:tcPr>
            <w:tcW w:w="1048" w:type="dxa"/>
          </w:tcPr>
          <w:p w14:paraId="36E9246A" w14:textId="77777777" w:rsidR="00E273DE" w:rsidRPr="00E273DE" w:rsidRDefault="00E273DE" w:rsidP="00D0025D">
            <w:pPr>
              <w:jc w:val="center"/>
              <w:rPr>
                <w:rFonts w:ascii="Times New Roman" w:hAnsi="Times New Roman" w:cs="Times New Roman"/>
                <w:sz w:val="24"/>
                <w:szCs w:val="24"/>
              </w:rPr>
            </w:pPr>
          </w:p>
        </w:tc>
        <w:tc>
          <w:tcPr>
            <w:tcW w:w="2045" w:type="dxa"/>
          </w:tcPr>
          <w:p w14:paraId="2926C4F6" w14:textId="77777777" w:rsidR="00E273DE" w:rsidRPr="00E273DE" w:rsidRDefault="00E273DE" w:rsidP="00D0025D">
            <w:pPr>
              <w:jc w:val="center"/>
              <w:rPr>
                <w:rFonts w:ascii="Times New Roman" w:hAnsi="Times New Roman" w:cs="Times New Roman"/>
                <w:b/>
                <w:bCs/>
                <w:sz w:val="24"/>
                <w:szCs w:val="24"/>
              </w:rPr>
            </w:pPr>
            <w:r w:rsidRPr="00E273DE">
              <w:rPr>
                <w:rFonts w:ascii="Times New Roman" w:hAnsi="Times New Roman" w:cs="Times New Roman"/>
                <w:sz w:val="24"/>
                <w:szCs w:val="24"/>
              </w:rPr>
              <w:t>SARIMA(2,1,2)(1,1,1)</w:t>
            </w:r>
          </w:p>
        </w:tc>
        <w:tc>
          <w:tcPr>
            <w:tcW w:w="2147" w:type="dxa"/>
          </w:tcPr>
          <w:p w14:paraId="4F5ECBA9" w14:textId="77777777" w:rsidR="00E273DE" w:rsidRPr="00E273DE" w:rsidRDefault="00E273DE" w:rsidP="00D0025D">
            <w:pPr>
              <w:jc w:val="center"/>
              <w:rPr>
                <w:rFonts w:ascii="Times New Roman" w:hAnsi="Times New Roman" w:cs="Times New Roman"/>
                <w:b/>
                <w:bCs/>
                <w:sz w:val="24"/>
                <w:szCs w:val="24"/>
              </w:rPr>
            </w:pPr>
            <w:r w:rsidRPr="00E273DE">
              <w:rPr>
                <w:rFonts w:ascii="Times New Roman" w:hAnsi="Times New Roman" w:cs="Times New Roman"/>
                <w:sz w:val="24"/>
                <w:szCs w:val="24"/>
              </w:rPr>
              <w:t>SARIMA(2,1,2)(0,1,2)</w:t>
            </w:r>
          </w:p>
        </w:tc>
        <w:tc>
          <w:tcPr>
            <w:tcW w:w="2126" w:type="dxa"/>
          </w:tcPr>
          <w:p w14:paraId="02B7F860" w14:textId="77777777" w:rsidR="00E273DE" w:rsidRPr="00E273DE" w:rsidRDefault="00E273DE" w:rsidP="00D0025D">
            <w:pPr>
              <w:jc w:val="center"/>
              <w:rPr>
                <w:rFonts w:ascii="Times New Roman" w:hAnsi="Times New Roman" w:cs="Times New Roman"/>
                <w:b/>
                <w:bCs/>
                <w:sz w:val="24"/>
                <w:szCs w:val="24"/>
              </w:rPr>
            </w:pPr>
            <w:r w:rsidRPr="00E273DE">
              <w:rPr>
                <w:rFonts w:ascii="Times New Roman" w:hAnsi="Times New Roman" w:cs="Times New Roman"/>
                <w:sz w:val="24"/>
                <w:szCs w:val="24"/>
              </w:rPr>
              <w:t>SARIMA(2,1,2)(2,1,1)</w:t>
            </w:r>
          </w:p>
        </w:tc>
        <w:tc>
          <w:tcPr>
            <w:tcW w:w="2127" w:type="dxa"/>
          </w:tcPr>
          <w:p w14:paraId="66C03684" w14:textId="77777777" w:rsidR="00E273DE" w:rsidRPr="00E273DE" w:rsidRDefault="00E273DE" w:rsidP="00D0025D">
            <w:pPr>
              <w:jc w:val="center"/>
              <w:rPr>
                <w:rFonts w:ascii="Times New Roman" w:hAnsi="Times New Roman" w:cs="Times New Roman"/>
                <w:b/>
                <w:bCs/>
                <w:sz w:val="24"/>
                <w:szCs w:val="24"/>
              </w:rPr>
            </w:pPr>
            <w:r w:rsidRPr="00E273DE">
              <w:rPr>
                <w:rFonts w:ascii="Times New Roman" w:hAnsi="Times New Roman" w:cs="Times New Roman"/>
                <w:sz w:val="24"/>
                <w:szCs w:val="24"/>
              </w:rPr>
              <w:t>SARIMA(2,1,2)(1,1,2)</w:t>
            </w:r>
          </w:p>
        </w:tc>
      </w:tr>
      <w:tr w:rsidR="00E273DE" w:rsidRPr="00E273DE" w14:paraId="7BF1750D" w14:textId="77777777" w:rsidTr="00047123">
        <w:trPr>
          <w:jc w:val="center"/>
        </w:trPr>
        <w:tc>
          <w:tcPr>
            <w:tcW w:w="1048" w:type="dxa"/>
          </w:tcPr>
          <w:p w14:paraId="301290A0"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AR1</w:t>
            </w:r>
          </w:p>
        </w:tc>
        <w:tc>
          <w:tcPr>
            <w:tcW w:w="2045" w:type="dxa"/>
          </w:tcPr>
          <w:p w14:paraId="534311D5"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0,642</w:t>
            </w:r>
          </w:p>
        </w:tc>
        <w:tc>
          <w:tcPr>
            <w:tcW w:w="2147" w:type="dxa"/>
          </w:tcPr>
          <w:p w14:paraId="4F0FEBB3"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0,633</w:t>
            </w:r>
          </w:p>
        </w:tc>
        <w:tc>
          <w:tcPr>
            <w:tcW w:w="2126" w:type="dxa"/>
          </w:tcPr>
          <w:p w14:paraId="30D20B45"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0,606</w:t>
            </w:r>
          </w:p>
        </w:tc>
        <w:tc>
          <w:tcPr>
            <w:tcW w:w="2127" w:type="dxa"/>
          </w:tcPr>
          <w:p w14:paraId="0507165C"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0,653</w:t>
            </w:r>
          </w:p>
        </w:tc>
      </w:tr>
      <w:tr w:rsidR="00E273DE" w:rsidRPr="00E273DE" w14:paraId="1EC06C9B" w14:textId="77777777" w:rsidTr="00047123">
        <w:trPr>
          <w:jc w:val="center"/>
        </w:trPr>
        <w:tc>
          <w:tcPr>
            <w:tcW w:w="1048" w:type="dxa"/>
          </w:tcPr>
          <w:p w14:paraId="79246550"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Olasılık</w:t>
            </w:r>
          </w:p>
        </w:tc>
        <w:tc>
          <w:tcPr>
            <w:tcW w:w="2045" w:type="dxa"/>
          </w:tcPr>
          <w:p w14:paraId="044F95FE"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47" w:type="dxa"/>
          </w:tcPr>
          <w:p w14:paraId="7C39E259"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26" w:type="dxa"/>
          </w:tcPr>
          <w:p w14:paraId="53AD6F8F"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0,001</w:t>
            </w:r>
          </w:p>
        </w:tc>
        <w:tc>
          <w:tcPr>
            <w:tcW w:w="2127" w:type="dxa"/>
          </w:tcPr>
          <w:p w14:paraId="3F9DAB46"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r>
      <w:tr w:rsidR="00E273DE" w:rsidRPr="00E273DE" w14:paraId="751AD10E" w14:textId="77777777" w:rsidTr="00047123">
        <w:trPr>
          <w:jc w:val="center"/>
        </w:trPr>
        <w:tc>
          <w:tcPr>
            <w:tcW w:w="1048" w:type="dxa"/>
          </w:tcPr>
          <w:p w14:paraId="5713376C"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AR2</w:t>
            </w:r>
          </w:p>
        </w:tc>
        <w:tc>
          <w:tcPr>
            <w:tcW w:w="2045" w:type="dxa"/>
          </w:tcPr>
          <w:p w14:paraId="1741FE28"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-0,729</w:t>
            </w:r>
          </w:p>
        </w:tc>
        <w:tc>
          <w:tcPr>
            <w:tcW w:w="2147" w:type="dxa"/>
          </w:tcPr>
          <w:p w14:paraId="59C008CA"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-0,686</w:t>
            </w:r>
          </w:p>
        </w:tc>
        <w:tc>
          <w:tcPr>
            <w:tcW w:w="2126" w:type="dxa"/>
          </w:tcPr>
          <w:p w14:paraId="371E196E"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-0,693</w:t>
            </w:r>
          </w:p>
        </w:tc>
        <w:tc>
          <w:tcPr>
            <w:tcW w:w="2127" w:type="dxa"/>
          </w:tcPr>
          <w:p w14:paraId="18C267F5"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-0,711</w:t>
            </w:r>
          </w:p>
        </w:tc>
      </w:tr>
      <w:tr w:rsidR="00E273DE" w:rsidRPr="00E273DE" w14:paraId="7EA55F83" w14:textId="77777777" w:rsidTr="00047123">
        <w:trPr>
          <w:jc w:val="center"/>
        </w:trPr>
        <w:tc>
          <w:tcPr>
            <w:tcW w:w="1048" w:type="dxa"/>
          </w:tcPr>
          <w:p w14:paraId="20D308FD"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Olasılık</w:t>
            </w:r>
          </w:p>
        </w:tc>
        <w:tc>
          <w:tcPr>
            <w:tcW w:w="2045" w:type="dxa"/>
          </w:tcPr>
          <w:p w14:paraId="5B0C91F9"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47" w:type="dxa"/>
          </w:tcPr>
          <w:p w14:paraId="0C48E2EA"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26" w:type="dxa"/>
          </w:tcPr>
          <w:p w14:paraId="6335DC3C"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27" w:type="dxa"/>
          </w:tcPr>
          <w:p w14:paraId="244ED09A"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r>
      <w:tr w:rsidR="00E273DE" w:rsidRPr="00E273DE" w14:paraId="5621F128" w14:textId="77777777" w:rsidTr="00047123">
        <w:trPr>
          <w:jc w:val="center"/>
        </w:trPr>
        <w:tc>
          <w:tcPr>
            <w:tcW w:w="1048" w:type="dxa"/>
          </w:tcPr>
          <w:p w14:paraId="294E0DF1"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SAR12</w:t>
            </w:r>
          </w:p>
        </w:tc>
        <w:tc>
          <w:tcPr>
            <w:tcW w:w="2045" w:type="dxa"/>
          </w:tcPr>
          <w:p w14:paraId="32799903"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0,102</w:t>
            </w:r>
          </w:p>
        </w:tc>
        <w:tc>
          <w:tcPr>
            <w:tcW w:w="2147" w:type="dxa"/>
          </w:tcPr>
          <w:p w14:paraId="7DEFE659" w14:textId="77777777" w:rsidR="00E273DE" w:rsidRPr="00E273DE" w:rsidRDefault="00E273DE" w:rsidP="00D0025D">
            <w:pPr>
              <w:jc w:val="center"/>
              <w:rPr>
                <w:rFonts w:ascii="Times New Roman" w:hAnsi="Times New Roman" w:cs="Times New Roman"/>
                <w:sz w:val="24"/>
                <w:szCs w:val="24"/>
              </w:rPr>
            </w:pPr>
          </w:p>
        </w:tc>
        <w:tc>
          <w:tcPr>
            <w:tcW w:w="2126" w:type="dxa"/>
          </w:tcPr>
          <w:p w14:paraId="7764D180"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0,029</w:t>
            </w:r>
          </w:p>
        </w:tc>
        <w:tc>
          <w:tcPr>
            <w:tcW w:w="2127" w:type="dxa"/>
          </w:tcPr>
          <w:p w14:paraId="71C60E5D"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0,784</w:t>
            </w:r>
          </w:p>
        </w:tc>
      </w:tr>
      <w:tr w:rsidR="00E273DE" w:rsidRPr="00E273DE" w14:paraId="1251C5EC" w14:textId="77777777" w:rsidTr="00047123">
        <w:trPr>
          <w:jc w:val="center"/>
        </w:trPr>
        <w:tc>
          <w:tcPr>
            <w:tcW w:w="1048" w:type="dxa"/>
          </w:tcPr>
          <w:p w14:paraId="6F2D709B"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Olasılık</w:t>
            </w:r>
          </w:p>
        </w:tc>
        <w:tc>
          <w:tcPr>
            <w:tcW w:w="2045" w:type="dxa"/>
          </w:tcPr>
          <w:p w14:paraId="3D45EBC9" w14:textId="77777777" w:rsidR="00E273DE" w:rsidRPr="00E273DE" w:rsidRDefault="00E273DE" w:rsidP="00D0025D">
            <w:pPr>
              <w:jc w:val="center"/>
              <w:rPr>
                <w:rFonts w:ascii="Times New Roman" w:hAnsi="Times New Roman" w:cs="Times New Roman"/>
                <w:b/>
                <w:bCs/>
                <w:sz w:val="24"/>
                <w:szCs w:val="24"/>
              </w:rPr>
            </w:pPr>
            <w:r w:rsidRPr="00E273DE">
              <w:rPr>
                <w:rFonts w:ascii="Times New Roman" w:hAnsi="Times New Roman" w:cs="Times New Roman"/>
                <w:b/>
                <w:bCs/>
                <w:sz w:val="24"/>
                <w:szCs w:val="24"/>
              </w:rPr>
              <w:t>0,172</w:t>
            </w:r>
          </w:p>
        </w:tc>
        <w:tc>
          <w:tcPr>
            <w:tcW w:w="2147" w:type="dxa"/>
          </w:tcPr>
          <w:p w14:paraId="3E735310" w14:textId="77777777" w:rsidR="00E273DE" w:rsidRPr="00E273DE" w:rsidRDefault="00E273DE" w:rsidP="00D0025D">
            <w:pPr>
              <w:jc w:val="center"/>
              <w:rPr>
                <w:rFonts w:ascii="Times New Roman" w:hAnsi="Times New Roman" w:cs="Times New Roman"/>
                <w:sz w:val="24"/>
                <w:szCs w:val="24"/>
              </w:rPr>
            </w:pPr>
          </w:p>
        </w:tc>
        <w:tc>
          <w:tcPr>
            <w:tcW w:w="2126" w:type="dxa"/>
          </w:tcPr>
          <w:p w14:paraId="69466CDE" w14:textId="77777777" w:rsidR="00E273DE" w:rsidRPr="00E273DE" w:rsidRDefault="00E273DE" w:rsidP="00D0025D">
            <w:pPr>
              <w:jc w:val="center"/>
              <w:rPr>
                <w:rFonts w:ascii="Times New Roman" w:hAnsi="Times New Roman" w:cs="Times New Roman"/>
                <w:b/>
                <w:bCs/>
                <w:sz w:val="24"/>
                <w:szCs w:val="24"/>
              </w:rPr>
            </w:pPr>
            <w:r w:rsidRPr="00E273DE">
              <w:rPr>
                <w:rFonts w:ascii="Times New Roman" w:hAnsi="Times New Roman" w:cs="Times New Roman"/>
                <w:b/>
                <w:bCs/>
                <w:sz w:val="24"/>
                <w:szCs w:val="24"/>
              </w:rPr>
              <w:t>0,752</w:t>
            </w:r>
          </w:p>
        </w:tc>
        <w:tc>
          <w:tcPr>
            <w:tcW w:w="2127" w:type="dxa"/>
          </w:tcPr>
          <w:p w14:paraId="4DCB7B9B"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r>
      <w:tr w:rsidR="00E273DE" w:rsidRPr="00E273DE" w14:paraId="591BBCBF" w14:textId="77777777" w:rsidTr="00047123">
        <w:trPr>
          <w:jc w:val="center"/>
        </w:trPr>
        <w:tc>
          <w:tcPr>
            <w:tcW w:w="1048" w:type="dxa"/>
          </w:tcPr>
          <w:p w14:paraId="6622B5B1"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SAR24</w:t>
            </w:r>
          </w:p>
        </w:tc>
        <w:tc>
          <w:tcPr>
            <w:tcW w:w="2045" w:type="dxa"/>
          </w:tcPr>
          <w:p w14:paraId="5CA121AA" w14:textId="77777777" w:rsidR="00E273DE" w:rsidRPr="00E273DE" w:rsidRDefault="00E273DE" w:rsidP="00D0025D">
            <w:pPr>
              <w:jc w:val="center"/>
              <w:rPr>
                <w:rFonts w:ascii="Times New Roman" w:hAnsi="Times New Roman" w:cs="Times New Roman"/>
                <w:sz w:val="24"/>
                <w:szCs w:val="24"/>
              </w:rPr>
            </w:pPr>
          </w:p>
        </w:tc>
        <w:tc>
          <w:tcPr>
            <w:tcW w:w="2147" w:type="dxa"/>
          </w:tcPr>
          <w:p w14:paraId="2C9552D9" w14:textId="77777777" w:rsidR="00E273DE" w:rsidRPr="00E273DE" w:rsidRDefault="00E273DE" w:rsidP="00D0025D">
            <w:pPr>
              <w:jc w:val="center"/>
              <w:rPr>
                <w:rFonts w:ascii="Times New Roman" w:hAnsi="Times New Roman" w:cs="Times New Roman"/>
                <w:sz w:val="24"/>
                <w:szCs w:val="24"/>
              </w:rPr>
            </w:pPr>
          </w:p>
        </w:tc>
        <w:tc>
          <w:tcPr>
            <w:tcW w:w="2126" w:type="dxa"/>
          </w:tcPr>
          <w:p w14:paraId="77980B5F"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0,146</w:t>
            </w:r>
          </w:p>
        </w:tc>
        <w:tc>
          <w:tcPr>
            <w:tcW w:w="2127" w:type="dxa"/>
          </w:tcPr>
          <w:p w14:paraId="1EF932BA" w14:textId="77777777" w:rsidR="00E273DE" w:rsidRPr="00E273DE" w:rsidRDefault="00E273DE" w:rsidP="00D0025D">
            <w:pPr>
              <w:jc w:val="center"/>
              <w:rPr>
                <w:rFonts w:ascii="Times New Roman" w:hAnsi="Times New Roman" w:cs="Times New Roman"/>
                <w:sz w:val="24"/>
                <w:szCs w:val="24"/>
              </w:rPr>
            </w:pPr>
          </w:p>
        </w:tc>
      </w:tr>
      <w:tr w:rsidR="00E273DE" w:rsidRPr="00E273DE" w14:paraId="440B3DCD" w14:textId="77777777" w:rsidTr="00047123">
        <w:trPr>
          <w:jc w:val="center"/>
        </w:trPr>
        <w:tc>
          <w:tcPr>
            <w:tcW w:w="1048" w:type="dxa"/>
          </w:tcPr>
          <w:p w14:paraId="1824C78D"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lastRenderedPageBreak/>
              <w:t>Olasılık</w:t>
            </w:r>
          </w:p>
        </w:tc>
        <w:tc>
          <w:tcPr>
            <w:tcW w:w="2045" w:type="dxa"/>
          </w:tcPr>
          <w:p w14:paraId="56082FBB" w14:textId="77777777" w:rsidR="00E273DE" w:rsidRPr="00E273DE" w:rsidRDefault="00E273DE" w:rsidP="00D0025D">
            <w:pPr>
              <w:jc w:val="center"/>
              <w:rPr>
                <w:rFonts w:ascii="Times New Roman" w:hAnsi="Times New Roman" w:cs="Times New Roman"/>
                <w:sz w:val="24"/>
                <w:szCs w:val="24"/>
              </w:rPr>
            </w:pPr>
          </w:p>
        </w:tc>
        <w:tc>
          <w:tcPr>
            <w:tcW w:w="2147" w:type="dxa"/>
          </w:tcPr>
          <w:p w14:paraId="131C0C07" w14:textId="77777777" w:rsidR="00E273DE" w:rsidRPr="00E273DE" w:rsidRDefault="00E273DE" w:rsidP="00D0025D">
            <w:pPr>
              <w:jc w:val="center"/>
              <w:rPr>
                <w:rFonts w:ascii="Times New Roman" w:hAnsi="Times New Roman" w:cs="Times New Roman"/>
                <w:sz w:val="24"/>
                <w:szCs w:val="24"/>
              </w:rPr>
            </w:pPr>
          </w:p>
        </w:tc>
        <w:tc>
          <w:tcPr>
            <w:tcW w:w="2126" w:type="dxa"/>
          </w:tcPr>
          <w:p w14:paraId="36061C05" w14:textId="77777777" w:rsidR="00E273DE" w:rsidRPr="00E273DE" w:rsidRDefault="00E273DE" w:rsidP="00D0025D">
            <w:pPr>
              <w:jc w:val="center"/>
              <w:rPr>
                <w:rFonts w:ascii="Times New Roman" w:hAnsi="Times New Roman" w:cs="Times New Roman"/>
                <w:b/>
                <w:bCs/>
                <w:sz w:val="24"/>
                <w:szCs w:val="24"/>
              </w:rPr>
            </w:pPr>
            <w:r w:rsidRPr="00E273DE">
              <w:rPr>
                <w:rFonts w:ascii="Times New Roman" w:hAnsi="Times New Roman" w:cs="Times New Roman"/>
                <w:b/>
                <w:bCs/>
                <w:sz w:val="24"/>
                <w:szCs w:val="24"/>
              </w:rPr>
              <w:t>0,169</w:t>
            </w:r>
          </w:p>
        </w:tc>
        <w:tc>
          <w:tcPr>
            <w:tcW w:w="2127" w:type="dxa"/>
          </w:tcPr>
          <w:p w14:paraId="236DBD7E" w14:textId="77777777" w:rsidR="00E273DE" w:rsidRPr="00E273DE" w:rsidRDefault="00E273DE" w:rsidP="00D0025D">
            <w:pPr>
              <w:jc w:val="center"/>
              <w:rPr>
                <w:rFonts w:ascii="Times New Roman" w:hAnsi="Times New Roman" w:cs="Times New Roman"/>
                <w:sz w:val="24"/>
                <w:szCs w:val="24"/>
              </w:rPr>
            </w:pPr>
          </w:p>
        </w:tc>
      </w:tr>
      <w:tr w:rsidR="00E273DE" w:rsidRPr="00E273DE" w14:paraId="6B8FEBD8" w14:textId="77777777" w:rsidTr="00047123">
        <w:trPr>
          <w:jc w:val="center"/>
        </w:trPr>
        <w:tc>
          <w:tcPr>
            <w:tcW w:w="1048" w:type="dxa"/>
          </w:tcPr>
          <w:p w14:paraId="7E4EAFB2"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MA1</w:t>
            </w:r>
          </w:p>
        </w:tc>
        <w:tc>
          <w:tcPr>
            <w:tcW w:w="2045" w:type="dxa"/>
          </w:tcPr>
          <w:p w14:paraId="2BB731C8"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-0,802</w:t>
            </w:r>
          </w:p>
        </w:tc>
        <w:tc>
          <w:tcPr>
            <w:tcW w:w="2147" w:type="dxa"/>
          </w:tcPr>
          <w:p w14:paraId="2DFD91B6"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-0,818</w:t>
            </w:r>
          </w:p>
        </w:tc>
        <w:tc>
          <w:tcPr>
            <w:tcW w:w="2126" w:type="dxa"/>
          </w:tcPr>
          <w:p w14:paraId="73CBB49A"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-0,774</w:t>
            </w:r>
          </w:p>
        </w:tc>
        <w:tc>
          <w:tcPr>
            <w:tcW w:w="2127" w:type="dxa"/>
          </w:tcPr>
          <w:p w14:paraId="68DC6EB4"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-0,839</w:t>
            </w:r>
          </w:p>
        </w:tc>
      </w:tr>
      <w:tr w:rsidR="00E273DE" w:rsidRPr="00E273DE" w14:paraId="2F77665E" w14:textId="77777777" w:rsidTr="00047123">
        <w:trPr>
          <w:jc w:val="center"/>
        </w:trPr>
        <w:tc>
          <w:tcPr>
            <w:tcW w:w="1048" w:type="dxa"/>
          </w:tcPr>
          <w:p w14:paraId="0B57B25C"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Olasılık</w:t>
            </w:r>
          </w:p>
        </w:tc>
        <w:tc>
          <w:tcPr>
            <w:tcW w:w="2045" w:type="dxa"/>
          </w:tcPr>
          <w:p w14:paraId="3E6234AF"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47" w:type="dxa"/>
          </w:tcPr>
          <w:p w14:paraId="588BFF6E"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26" w:type="dxa"/>
          </w:tcPr>
          <w:p w14:paraId="0DD30158"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27" w:type="dxa"/>
          </w:tcPr>
          <w:p w14:paraId="72E75366"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r>
      <w:tr w:rsidR="00E273DE" w:rsidRPr="00E273DE" w14:paraId="03F916F9" w14:textId="77777777" w:rsidTr="00047123">
        <w:trPr>
          <w:jc w:val="center"/>
        </w:trPr>
        <w:tc>
          <w:tcPr>
            <w:tcW w:w="1048" w:type="dxa"/>
          </w:tcPr>
          <w:p w14:paraId="129EF6CC"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MA2</w:t>
            </w:r>
          </w:p>
        </w:tc>
        <w:tc>
          <w:tcPr>
            <w:tcW w:w="2045" w:type="dxa"/>
          </w:tcPr>
          <w:p w14:paraId="776EB0FF"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0,622</w:t>
            </w:r>
          </w:p>
        </w:tc>
        <w:tc>
          <w:tcPr>
            <w:tcW w:w="2147" w:type="dxa"/>
          </w:tcPr>
          <w:p w14:paraId="6C890C03"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0,571</w:t>
            </w:r>
          </w:p>
        </w:tc>
        <w:tc>
          <w:tcPr>
            <w:tcW w:w="2126" w:type="dxa"/>
          </w:tcPr>
          <w:p w14:paraId="609EC626"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0,563</w:t>
            </w:r>
          </w:p>
        </w:tc>
        <w:tc>
          <w:tcPr>
            <w:tcW w:w="2127" w:type="dxa"/>
          </w:tcPr>
          <w:p w14:paraId="462491C5"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0,607</w:t>
            </w:r>
          </w:p>
        </w:tc>
      </w:tr>
      <w:tr w:rsidR="00E273DE" w:rsidRPr="00E273DE" w14:paraId="05AF942F" w14:textId="77777777" w:rsidTr="00047123">
        <w:trPr>
          <w:jc w:val="center"/>
        </w:trPr>
        <w:tc>
          <w:tcPr>
            <w:tcW w:w="1048" w:type="dxa"/>
          </w:tcPr>
          <w:p w14:paraId="05F31139"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Olasılık</w:t>
            </w:r>
          </w:p>
        </w:tc>
        <w:tc>
          <w:tcPr>
            <w:tcW w:w="2045" w:type="dxa"/>
          </w:tcPr>
          <w:p w14:paraId="58E8651D"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47" w:type="dxa"/>
          </w:tcPr>
          <w:p w14:paraId="667BE638"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26" w:type="dxa"/>
          </w:tcPr>
          <w:p w14:paraId="3A3BE6A2"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0,002</w:t>
            </w:r>
          </w:p>
        </w:tc>
        <w:tc>
          <w:tcPr>
            <w:tcW w:w="2127" w:type="dxa"/>
          </w:tcPr>
          <w:p w14:paraId="270BAB19"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r>
      <w:tr w:rsidR="00E273DE" w:rsidRPr="00E273DE" w14:paraId="475DB49E" w14:textId="77777777" w:rsidTr="00047123">
        <w:trPr>
          <w:jc w:val="center"/>
        </w:trPr>
        <w:tc>
          <w:tcPr>
            <w:tcW w:w="1048" w:type="dxa"/>
          </w:tcPr>
          <w:p w14:paraId="3BD48818"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SMA12</w:t>
            </w:r>
          </w:p>
        </w:tc>
        <w:tc>
          <w:tcPr>
            <w:tcW w:w="2045" w:type="dxa"/>
          </w:tcPr>
          <w:p w14:paraId="6375E353"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-0,876</w:t>
            </w:r>
          </w:p>
        </w:tc>
        <w:tc>
          <w:tcPr>
            <w:tcW w:w="2147" w:type="dxa"/>
          </w:tcPr>
          <w:p w14:paraId="3C9EC27E"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-0,798</w:t>
            </w:r>
          </w:p>
        </w:tc>
        <w:tc>
          <w:tcPr>
            <w:tcW w:w="2126" w:type="dxa"/>
          </w:tcPr>
          <w:p w14:paraId="31981F5C"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-0,844</w:t>
            </w:r>
          </w:p>
        </w:tc>
        <w:tc>
          <w:tcPr>
            <w:tcW w:w="2127" w:type="dxa"/>
          </w:tcPr>
          <w:p w14:paraId="33F7E01E"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-1,613</w:t>
            </w:r>
          </w:p>
        </w:tc>
      </w:tr>
      <w:tr w:rsidR="00E273DE" w:rsidRPr="00E273DE" w14:paraId="7567FA9C" w14:textId="77777777" w:rsidTr="00047123">
        <w:trPr>
          <w:jc w:val="center"/>
        </w:trPr>
        <w:tc>
          <w:tcPr>
            <w:tcW w:w="1048" w:type="dxa"/>
          </w:tcPr>
          <w:p w14:paraId="70E6E371"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Olasılık</w:t>
            </w:r>
          </w:p>
        </w:tc>
        <w:tc>
          <w:tcPr>
            <w:tcW w:w="2045" w:type="dxa"/>
          </w:tcPr>
          <w:p w14:paraId="64B06248"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47" w:type="dxa"/>
          </w:tcPr>
          <w:p w14:paraId="5DB7444A"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26" w:type="dxa"/>
          </w:tcPr>
          <w:p w14:paraId="5AC3A672"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27" w:type="dxa"/>
          </w:tcPr>
          <w:p w14:paraId="1ED53BE8"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r>
      <w:tr w:rsidR="00E273DE" w:rsidRPr="00E273DE" w14:paraId="785BFD07" w14:textId="77777777" w:rsidTr="00047123">
        <w:trPr>
          <w:jc w:val="center"/>
        </w:trPr>
        <w:tc>
          <w:tcPr>
            <w:tcW w:w="1048" w:type="dxa"/>
          </w:tcPr>
          <w:p w14:paraId="31062FE1"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SMA24</w:t>
            </w:r>
          </w:p>
        </w:tc>
        <w:tc>
          <w:tcPr>
            <w:tcW w:w="2045" w:type="dxa"/>
          </w:tcPr>
          <w:p w14:paraId="5567924B" w14:textId="77777777" w:rsidR="00E273DE" w:rsidRPr="00E273DE" w:rsidRDefault="00E273DE" w:rsidP="00D0025D">
            <w:pPr>
              <w:jc w:val="center"/>
              <w:rPr>
                <w:rFonts w:ascii="Times New Roman" w:hAnsi="Times New Roman" w:cs="Times New Roman"/>
                <w:sz w:val="24"/>
                <w:szCs w:val="24"/>
              </w:rPr>
            </w:pPr>
          </w:p>
        </w:tc>
        <w:tc>
          <w:tcPr>
            <w:tcW w:w="2147" w:type="dxa"/>
          </w:tcPr>
          <w:p w14:paraId="016432FF"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0,016</w:t>
            </w:r>
          </w:p>
        </w:tc>
        <w:tc>
          <w:tcPr>
            <w:tcW w:w="2126" w:type="dxa"/>
          </w:tcPr>
          <w:p w14:paraId="7C051BC0" w14:textId="77777777" w:rsidR="00E273DE" w:rsidRPr="00E273DE" w:rsidRDefault="00E273DE" w:rsidP="00D0025D">
            <w:pPr>
              <w:jc w:val="center"/>
              <w:rPr>
                <w:rFonts w:ascii="Times New Roman" w:hAnsi="Times New Roman" w:cs="Times New Roman"/>
                <w:sz w:val="24"/>
                <w:szCs w:val="24"/>
              </w:rPr>
            </w:pPr>
          </w:p>
        </w:tc>
        <w:tc>
          <w:tcPr>
            <w:tcW w:w="2127" w:type="dxa"/>
          </w:tcPr>
          <w:p w14:paraId="6B06A104"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0,659</w:t>
            </w:r>
          </w:p>
        </w:tc>
      </w:tr>
      <w:tr w:rsidR="00E273DE" w:rsidRPr="00E273DE" w14:paraId="491C7461" w14:textId="77777777" w:rsidTr="00047123">
        <w:trPr>
          <w:jc w:val="center"/>
        </w:trPr>
        <w:tc>
          <w:tcPr>
            <w:tcW w:w="1048" w:type="dxa"/>
          </w:tcPr>
          <w:p w14:paraId="7C06E901"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Olasılık</w:t>
            </w:r>
          </w:p>
        </w:tc>
        <w:tc>
          <w:tcPr>
            <w:tcW w:w="2045" w:type="dxa"/>
          </w:tcPr>
          <w:p w14:paraId="3025C81F" w14:textId="77777777" w:rsidR="00E273DE" w:rsidRPr="00E273DE" w:rsidRDefault="00E273DE" w:rsidP="00D0025D">
            <w:pPr>
              <w:jc w:val="center"/>
              <w:rPr>
                <w:rFonts w:ascii="Times New Roman" w:hAnsi="Times New Roman" w:cs="Times New Roman"/>
                <w:sz w:val="24"/>
                <w:szCs w:val="24"/>
              </w:rPr>
            </w:pPr>
          </w:p>
        </w:tc>
        <w:tc>
          <w:tcPr>
            <w:tcW w:w="2147" w:type="dxa"/>
          </w:tcPr>
          <w:p w14:paraId="347B115F" w14:textId="77777777" w:rsidR="00E273DE" w:rsidRPr="00E273DE" w:rsidRDefault="00E273DE" w:rsidP="00D0025D">
            <w:pPr>
              <w:jc w:val="center"/>
              <w:rPr>
                <w:rFonts w:ascii="Times New Roman" w:hAnsi="Times New Roman" w:cs="Times New Roman"/>
                <w:b/>
                <w:bCs/>
                <w:sz w:val="24"/>
                <w:szCs w:val="24"/>
              </w:rPr>
            </w:pPr>
            <w:r w:rsidRPr="00E273DE">
              <w:rPr>
                <w:rFonts w:ascii="Times New Roman" w:hAnsi="Times New Roman" w:cs="Times New Roman"/>
                <w:b/>
                <w:bCs/>
                <w:sz w:val="24"/>
                <w:szCs w:val="24"/>
              </w:rPr>
              <w:t>0,836</w:t>
            </w:r>
          </w:p>
        </w:tc>
        <w:tc>
          <w:tcPr>
            <w:tcW w:w="2126" w:type="dxa"/>
          </w:tcPr>
          <w:p w14:paraId="7056479E" w14:textId="77777777" w:rsidR="00E273DE" w:rsidRPr="00E273DE" w:rsidRDefault="00E273DE" w:rsidP="00D0025D">
            <w:pPr>
              <w:jc w:val="center"/>
              <w:rPr>
                <w:rFonts w:ascii="Times New Roman" w:hAnsi="Times New Roman" w:cs="Times New Roman"/>
                <w:sz w:val="24"/>
                <w:szCs w:val="24"/>
              </w:rPr>
            </w:pPr>
          </w:p>
        </w:tc>
        <w:tc>
          <w:tcPr>
            <w:tcW w:w="2127" w:type="dxa"/>
          </w:tcPr>
          <w:p w14:paraId="39067DFF"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r>
      <w:tr w:rsidR="00E273DE" w:rsidRPr="00E273DE" w14:paraId="152FDA88" w14:textId="77777777" w:rsidTr="00047123">
        <w:trPr>
          <w:jc w:val="center"/>
        </w:trPr>
        <w:tc>
          <w:tcPr>
            <w:tcW w:w="1048" w:type="dxa"/>
          </w:tcPr>
          <w:p w14:paraId="63A997C9"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F(p)</w:t>
            </w:r>
          </w:p>
        </w:tc>
        <w:tc>
          <w:tcPr>
            <w:tcW w:w="2045" w:type="dxa"/>
          </w:tcPr>
          <w:p w14:paraId="7C30DF18"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47" w:type="dxa"/>
          </w:tcPr>
          <w:p w14:paraId="79EB9D31"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0,001</w:t>
            </w:r>
          </w:p>
        </w:tc>
        <w:tc>
          <w:tcPr>
            <w:tcW w:w="2126" w:type="dxa"/>
          </w:tcPr>
          <w:p w14:paraId="5EFA5C35"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27" w:type="dxa"/>
          </w:tcPr>
          <w:p w14:paraId="45B03D63"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0,002</w:t>
            </w:r>
          </w:p>
        </w:tc>
      </w:tr>
      <w:tr w:rsidR="00E273DE" w:rsidRPr="00E273DE" w14:paraId="65D041CE" w14:textId="77777777" w:rsidTr="00047123">
        <w:trPr>
          <w:jc w:val="center"/>
        </w:trPr>
        <w:tc>
          <w:tcPr>
            <w:tcW w:w="1048" w:type="dxa"/>
          </w:tcPr>
          <w:p w14:paraId="67DF4588" w14:textId="77777777" w:rsidR="00E273DE" w:rsidRPr="00E273DE" w:rsidRDefault="00E273DE" w:rsidP="00D0025D">
            <w:pPr>
              <w:jc w:val="center"/>
              <w:rPr>
                <w:rFonts w:ascii="Times New Roman" w:hAnsi="Times New Roman" w:cs="Times New Roman"/>
                <w:sz w:val="24"/>
                <w:szCs w:val="24"/>
              </w:rPr>
            </w:pPr>
            <w:proofErr w:type="spellStart"/>
            <w:r w:rsidRPr="00E273DE">
              <w:rPr>
                <w:rFonts w:ascii="Times New Roman" w:hAnsi="Times New Roman" w:cs="Times New Roman"/>
                <w:sz w:val="24"/>
                <w:szCs w:val="24"/>
              </w:rPr>
              <w:t>Akaike</w:t>
            </w:r>
            <w:proofErr w:type="spellEnd"/>
          </w:p>
        </w:tc>
        <w:tc>
          <w:tcPr>
            <w:tcW w:w="2045" w:type="dxa"/>
          </w:tcPr>
          <w:p w14:paraId="7B7B6019"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-2,341</w:t>
            </w:r>
          </w:p>
        </w:tc>
        <w:tc>
          <w:tcPr>
            <w:tcW w:w="2147" w:type="dxa"/>
          </w:tcPr>
          <w:p w14:paraId="47229C49"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-2,349</w:t>
            </w:r>
          </w:p>
        </w:tc>
        <w:tc>
          <w:tcPr>
            <w:tcW w:w="2126" w:type="dxa"/>
          </w:tcPr>
          <w:p w14:paraId="15D28A71"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2,315</w:t>
            </w:r>
          </w:p>
        </w:tc>
        <w:tc>
          <w:tcPr>
            <w:tcW w:w="2127" w:type="dxa"/>
          </w:tcPr>
          <w:p w14:paraId="4915D66F"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-2,353</w:t>
            </w:r>
          </w:p>
        </w:tc>
      </w:tr>
      <w:tr w:rsidR="00E273DE" w:rsidRPr="00E273DE" w14:paraId="25BB5441" w14:textId="77777777" w:rsidTr="00047123">
        <w:trPr>
          <w:jc w:val="center"/>
        </w:trPr>
        <w:tc>
          <w:tcPr>
            <w:tcW w:w="1048" w:type="dxa"/>
          </w:tcPr>
          <w:p w14:paraId="017961BE" w14:textId="77777777" w:rsidR="00E273DE" w:rsidRPr="00E273DE" w:rsidRDefault="00E273DE" w:rsidP="00D0025D">
            <w:pPr>
              <w:jc w:val="center"/>
              <w:rPr>
                <w:rFonts w:ascii="Times New Roman" w:hAnsi="Times New Roman" w:cs="Times New Roman"/>
                <w:sz w:val="24"/>
                <w:szCs w:val="24"/>
              </w:rPr>
            </w:pPr>
            <w:proofErr w:type="spellStart"/>
            <w:r w:rsidRPr="00E273DE">
              <w:rPr>
                <w:rFonts w:ascii="Times New Roman" w:hAnsi="Times New Roman" w:cs="Times New Roman"/>
                <w:sz w:val="24"/>
                <w:szCs w:val="24"/>
              </w:rPr>
              <w:t>Schwarz</w:t>
            </w:r>
            <w:proofErr w:type="spellEnd"/>
          </w:p>
        </w:tc>
        <w:tc>
          <w:tcPr>
            <w:tcW w:w="2045" w:type="dxa"/>
          </w:tcPr>
          <w:p w14:paraId="28A76AB3"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-2,261</w:t>
            </w:r>
          </w:p>
        </w:tc>
        <w:tc>
          <w:tcPr>
            <w:tcW w:w="2147" w:type="dxa"/>
          </w:tcPr>
          <w:p w14:paraId="39B5231B"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-2,272</w:t>
            </w:r>
          </w:p>
        </w:tc>
        <w:tc>
          <w:tcPr>
            <w:tcW w:w="2126" w:type="dxa"/>
          </w:tcPr>
          <w:p w14:paraId="75108C1F"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-2,218</w:t>
            </w:r>
          </w:p>
        </w:tc>
        <w:tc>
          <w:tcPr>
            <w:tcW w:w="2127" w:type="dxa"/>
          </w:tcPr>
          <w:p w14:paraId="16DC8A88"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-2,259</w:t>
            </w:r>
          </w:p>
        </w:tc>
      </w:tr>
      <w:tr w:rsidR="00E273DE" w:rsidRPr="00E273DE" w14:paraId="0AE340DE"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1E9C1B14" w14:textId="77777777" w:rsidR="00E273DE" w:rsidRPr="00E273DE" w:rsidRDefault="00E273DE" w:rsidP="00D0025D">
            <w:pPr>
              <w:jc w:val="center"/>
              <w:rPr>
                <w:rFonts w:ascii="Times New Roman" w:hAnsi="Times New Roman" w:cs="Times New Roman"/>
                <w:sz w:val="24"/>
                <w:szCs w:val="24"/>
              </w:rPr>
            </w:pPr>
          </w:p>
        </w:tc>
        <w:tc>
          <w:tcPr>
            <w:tcW w:w="2045" w:type="dxa"/>
            <w:tcBorders>
              <w:top w:val="single" w:sz="4" w:space="0" w:color="auto"/>
              <w:left w:val="single" w:sz="4" w:space="0" w:color="auto"/>
              <w:bottom w:val="single" w:sz="4" w:space="0" w:color="auto"/>
              <w:right w:val="single" w:sz="4" w:space="0" w:color="auto"/>
            </w:tcBorders>
          </w:tcPr>
          <w:p w14:paraId="65C7A375"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SARIMA(2,1,2)(1,1,0)</w:t>
            </w:r>
          </w:p>
        </w:tc>
        <w:tc>
          <w:tcPr>
            <w:tcW w:w="2147" w:type="dxa"/>
            <w:tcBorders>
              <w:top w:val="single" w:sz="4" w:space="0" w:color="auto"/>
              <w:left w:val="single" w:sz="4" w:space="0" w:color="auto"/>
              <w:bottom w:val="single" w:sz="4" w:space="0" w:color="auto"/>
              <w:right w:val="single" w:sz="4" w:space="0" w:color="auto"/>
            </w:tcBorders>
          </w:tcPr>
          <w:p w14:paraId="36D6AD80"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SARIMA(2,1,2)(2,1,2)</w:t>
            </w:r>
          </w:p>
        </w:tc>
        <w:tc>
          <w:tcPr>
            <w:tcW w:w="2126" w:type="dxa"/>
            <w:tcBorders>
              <w:top w:val="single" w:sz="4" w:space="0" w:color="auto"/>
              <w:left w:val="single" w:sz="4" w:space="0" w:color="auto"/>
              <w:bottom w:val="single" w:sz="4" w:space="0" w:color="auto"/>
              <w:right w:val="single" w:sz="4" w:space="0" w:color="auto"/>
            </w:tcBorders>
          </w:tcPr>
          <w:p w14:paraId="64CAD3DA" w14:textId="77777777" w:rsidR="00E273DE" w:rsidRPr="00E273DE" w:rsidRDefault="00E273DE" w:rsidP="00D0025D">
            <w:pPr>
              <w:jc w:val="center"/>
              <w:rPr>
                <w:rFonts w:ascii="Times New Roman" w:hAnsi="Times New Roman" w:cs="Times New Roman"/>
                <w:b/>
                <w:bCs/>
                <w:sz w:val="24"/>
                <w:szCs w:val="24"/>
              </w:rPr>
            </w:pPr>
            <w:r w:rsidRPr="00E273DE">
              <w:rPr>
                <w:rFonts w:ascii="Times New Roman" w:hAnsi="Times New Roman" w:cs="Times New Roman"/>
                <w:b/>
                <w:bCs/>
                <w:sz w:val="24"/>
                <w:szCs w:val="24"/>
              </w:rPr>
              <w:t>SARIMA(2,1,2)(0,1,1)</w:t>
            </w:r>
          </w:p>
        </w:tc>
        <w:tc>
          <w:tcPr>
            <w:tcW w:w="2127" w:type="dxa"/>
            <w:tcBorders>
              <w:top w:val="single" w:sz="4" w:space="0" w:color="auto"/>
              <w:left w:val="single" w:sz="4" w:space="0" w:color="auto"/>
              <w:bottom w:val="single" w:sz="4" w:space="0" w:color="auto"/>
              <w:right w:val="single" w:sz="4" w:space="0" w:color="auto"/>
            </w:tcBorders>
          </w:tcPr>
          <w:p w14:paraId="542E2F8E"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SARIMA(2,1,2)(2,1,0)</w:t>
            </w:r>
          </w:p>
        </w:tc>
      </w:tr>
      <w:tr w:rsidR="00E273DE" w:rsidRPr="00E273DE" w14:paraId="3EB16789"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4B3C35CD"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AR1</w:t>
            </w:r>
          </w:p>
        </w:tc>
        <w:tc>
          <w:tcPr>
            <w:tcW w:w="2045" w:type="dxa"/>
            <w:tcBorders>
              <w:top w:val="single" w:sz="4" w:space="0" w:color="auto"/>
              <w:left w:val="single" w:sz="4" w:space="0" w:color="auto"/>
              <w:bottom w:val="single" w:sz="4" w:space="0" w:color="auto"/>
              <w:right w:val="single" w:sz="4" w:space="0" w:color="auto"/>
            </w:tcBorders>
          </w:tcPr>
          <w:p w14:paraId="5FE8D94E"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0,591</w:t>
            </w:r>
          </w:p>
        </w:tc>
        <w:tc>
          <w:tcPr>
            <w:tcW w:w="2147" w:type="dxa"/>
            <w:tcBorders>
              <w:top w:val="single" w:sz="4" w:space="0" w:color="auto"/>
              <w:left w:val="single" w:sz="4" w:space="0" w:color="auto"/>
              <w:bottom w:val="single" w:sz="4" w:space="0" w:color="auto"/>
              <w:right w:val="single" w:sz="4" w:space="0" w:color="auto"/>
            </w:tcBorders>
          </w:tcPr>
          <w:p w14:paraId="02E56B64"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0,522</w:t>
            </w:r>
          </w:p>
        </w:tc>
        <w:tc>
          <w:tcPr>
            <w:tcW w:w="2126" w:type="dxa"/>
            <w:tcBorders>
              <w:top w:val="single" w:sz="4" w:space="0" w:color="auto"/>
              <w:left w:val="single" w:sz="4" w:space="0" w:color="auto"/>
              <w:bottom w:val="single" w:sz="4" w:space="0" w:color="auto"/>
              <w:right w:val="single" w:sz="4" w:space="0" w:color="auto"/>
            </w:tcBorders>
          </w:tcPr>
          <w:p w14:paraId="36559DF1"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0,646</w:t>
            </w:r>
          </w:p>
        </w:tc>
        <w:tc>
          <w:tcPr>
            <w:tcW w:w="2127" w:type="dxa"/>
            <w:tcBorders>
              <w:top w:val="single" w:sz="4" w:space="0" w:color="auto"/>
              <w:left w:val="single" w:sz="4" w:space="0" w:color="auto"/>
              <w:bottom w:val="single" w:sz="4" w:space="0" w:color="auto"/>
              <w:right w:val="single" w:sz="4" w:space="0" w:color="auto"/>
            </w:tcBorders>
          </w:tcPr>
          <w:p w14:paraId="0D98EC64"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0,553</w:t>
            </w:r>
          </w:p>
        </w:tc>
      </w:tr>
      <w:tr w:rsidR="00E273DE" w:rsidRPr="00E273DE" w14:paraId="236E7052"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36DDB6E1"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Olasılık</w:t>
            </w:r>
          </w:p>
        </w:tc>
        <w:tc>
          <w:tcPr>
            <w:tcW w:w="2045" w:type="dxa"/>
            <w:tcBorders>
              <w:top w:val="single" w:sz="4" w:space="0" w:color="auto"/>
              <w:left w:val="single" w:sz="4" w:space="0" w:color="auto"/>
              <w:bottom w:val="single" w:sz="4" w:space="0" w:color="auto"/>
              <w:right w:val="single" w:sz="4" w:space="0" w:color="auto"/>
            </w:tcBorders>
          </w:tcPr>
          <w:p w14:paraId="72BDB3D8"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47" w:type="dxa"/>
            <w:tcBorders>
              <w:top w:val="single" w:sz="4" w:space="0" w:color="auto"/>
              <w:left w:val="single" w:sz="4" w:space="0" w:color="auto"/>
              <w:bottom w:val="single" w:sz="4" w:space="0" w:color="auto"/>
              <w:right w:val="single" w:sz="4" w:space="0" w:color="auto"/>
            </w:tcBorders>
          </w:tcPr>
          <w:p w14:paraId="72A96B10" w14:textId="77777777" w:rsidR="00E273DE" w:rsidRPr="00E273DE" w:rsidRDefault="00E273DE" w:rsidP="00D0025D">
            <w:pPr>
              <w:jc w:val="center"/>
              <w:rPr>
                <w:rFonts w:ascii="Times New Roman" w:hAnsi="Times New Roman" w:cs="Times New Roman"/>
                <w:b/>
                <w:bCs/>
                <w:sz w:val="24"/>
                <w:szCs w:val="24"/>
              </w:rPr>
            </w:pPr>
            <w:r w:rsidRPr="00E273DE">
              <w:rPr>
                <w:rFonts w:ascii="Times New Roman" w:hAnsi="Times New Roman" w:cs="Times New Roman"/>
                <w:b/>
                <w:bCs/>
                <w:sz w:val="24"/>
                <w:szCs w:val="24"/>
              </w:rPr>
              <w:t>0,274</w:t>
            </w:r>
          </w:p>
        </w:tc>
        <w:tc>
          <w:tcPr>
            <w:tcW w:w="2126" w:type="dxa"/>
            <w:tcBorders>
              <w:top w:val="single" w:sz="4" w:space="0" w:color="auto"/>
              <w:left w:val="single" w:sz="4" w:space="0" w:color="auto"/>
              <w:bottom w:val="single" w:sz="4" w:space="0" w:color="auto"/>
              <w:right w:val="single" w:sz="4" w:space="0" w:color="auto"/>
            </w:tcBorders>
          </w:tcPr>
          <w:p w14:paraId="687D3FEB"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27" w:type="dxa"/>
            <w:tcBorders>
              <w:top w:val="single" w:sz="4" w:space="0" w:color="auto"/>
              <w:left w:val="single" w:sz="4" w:space="0" w:color="auto"/>
              <w:bottom w:val="single" w:sz="4" w:space="0" w:color="auto"/>
              <w:right w:val="single" w:sz="4" w:space="0" w:color="auto"/>
            </w:tcBorders>
          </w:tcPr>
          <w:p w14:paraId="280A04FF"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0,002</w:t>
            </w:r>
          </w:p>
        </w:tc>
      </w:tr>
      <w:tr w:rsidR="00E273DE" w:rsidRPr="00E273DE" w14:paraId="23D52E9D"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5ED7D0C7"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AR2</w:t>
            </w:r>
          </w:p>
        </w:tc>
        <w:tc>
          <w:tcPr>
            <w:tcW w:w="2045" w:type="dxa"/>
            <w:tcBorders>
              <w:top w:val="single" w:sz="4" w:space="0" w:color="auto"/>
              <w:left w:val="single" w:sz="4" w:space="0" w:color="auto"/>
              <w:bottom w:val="single" w:sz="4" w:space="0" w:color="auto"/>
              <w:right w:val="single" w:sz="4" w:space="0" w:color="auto"/>
            </w:tcBorders>
          </w:tcPr>
          <w:p w14:paraId="18715E14"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-0,665</w:t>
            </w:r>
          </w:p>
        </w:tc>
        <w:tc>
          <w:tcPr>
            <w:tcW w:w="2147" w:type="dxa"/>
            <w:tcBorders>
              <w:top w:val="single" w:sz="4" w:space="0" w:color="auto"/>
              <w:left w:val="single" w:sz="4" w:space="0" w:color="auto"/>
              <w:bottom w:val="single" w:sz="4" w:space="0" w:color="auto"/>
              <w:right w:val="single" w:sz="4" w:space="0" w:color="auto"/>
            </w:tcBorders>
          </w:tcPr>
          <w:p w14:paraId="5032DB70"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-0,186</w:t>
            </w:r>
          </w:p>
        </w:tc>
        <w:tc>
          <w:tcPr>
            <w:tcW w:w="2126" w:type="dxa"/>
            <w:tcBorders>
              <w:top w:val="single" w:sz="4" w:space="0" w:color="auto"/>
              <w:left w:val="single" w:sz="4" w:space="0" w:color="auto"/>
              <w:bottom w:val="single" w:sz="4" w:space="0" w:color="auto"/>
              <w:right w:val="single" w:sz="4" w:space="0" w:color="auto"/>
            </w:tcBorders>
          </w:tcPr>
          <w:p w14:paraId="4A193E0A"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-0,699</w:t>
            </w:r>
          </w:p>
        </w:tc>
        <w:tc>
          <w:tcPr>
            <w:tcW w:w="2127" w:type="dxa"/>
            <w:tcBorders>
              <w:top w:val="single" w:sz="4" w:space="0" w:color="auto"/>
              <w:left w:val="single" w:sz="4" w:space="0" w:color="auto"/>
              <w:bottom w:val="single" w:sz="4" w:space="0" w:color="auto"/>
              <w:right w:val="single" w:sz="4" w:space="0" w:color="auto"/>
            </w:tcBorders>
          </w:tcPr>
          <w:p w14:paraId="456DE41E"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-0,619</w:t>
            </w:r>
          </w:p>
        </w:tc>
      </w:tr>
      <w:tr w:rsidR="00E273DE" w:rsidRPr="00E273DE" w14:paraId="3F35BAA4"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4469FD19"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Olasılık</w:t>
            </w:r>
          </w:p>
        </w:tc>
        <w:tc>
          <w:tcPr>
            <w:tcW w:w="2045" w:type="dxa"/>
            <w:tcBorders>
              <w:top w:val="single" w:sz="4" w:space="0" w:color="auto"/>
              <w:left w:val="single" w:sz="4" w:space="0" w:color="auto"/>
              <w:bottom w:val="single" w:sz="4" w:space="0" w:color="auto"/>
              <w:right w:val="single" w:sz="4" w:space="0" w:color="auto"/>
            </w:tcBorders>
          </w:tcPr>
          <w:p w14:paraId="311F8D89"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47" w:type="dxa"/>
            <w:tcBorders>
              <w:top w:val="single" w:sz="4" w:space="0" w:color="auto"/>
              <w:left w:val="single" w:sz="4" w:space="0" w:color="auto"/>
              <w:bottom w:val="single" w:sz="4" w:space="0" w:color="auto"/>
              <w:right w:val="single" w:sz="4" w:space="0" w:color="auto"/>
            </w:tcBorders>
          </w:tcPr>
          <w:p w14:paraId="2285985D" w14:textId="77777777" w:rsidR="00E273DE" w:rsidRPr="00E273DE" w:rsidRDefault="00E273DE" w:rsidP="00D0025D">
            <w:pPr>
              <w:jc w:val="center"/>
              <w:rPr>
                <w:rFonts w:ascii="Times New Roman" w:hAnsi="Times New Roman" w:cs="Times New Roman"/>
                <w:b/>
                <w:bCs/>
                <w:sz w:val="24"/>
                <w:szCs w:val="24"/>
              </w:rPr>
            </w:pPr>
            <w:r w:rsidRPr="00E273DE">
              <w:rPr>
                <w:rFonts w:ascii="Times New Roman" w:hAnsi="Times New Roman" w:cs="Times New Roman"/>
                <w:b/>
                <w:bCs/>
                <w:sz w:val="24"/>
                <w:szCs w:val="24"/>
              </w:rPr>
              <w:t>0,533</w:t>
            </w:r>
          </w:p>
        </w:tc>
        <w:tc>
          <w:tcPr>
            <w:tcW w:w="2126" w:type="dxa"/>
            <w:tcBorders>
              <w:top w:val="single" w:sz="4" w:space="0" w:color="auto"/>
              <w:left w:val="single" w:sz="4" w:space="0" w:color="auto"/>
              <w:bottom w:val="single" w:sz="4" w:space="0" w:color="auto"/>
              <w:right w:val="single" w:sz="4" w:space="0" w:color="auto"/>
            </w:tcBorders>
          </w:tcPr>
          <w:p w14:paraId="7A32E838"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27" w:type="dxa"/>
            <w:tcBorders>
              <w:top w:val="single" w:sz="4" w:space="0" w:color="auto"/>
              <w:left w:val="single" w:sz="4" w:space="0" w:color="auto"/>
              <w:bottom w:val="single" w:sz="4" w:space="0" w:color="auto"/>
              <w:right w:val="single" w:sz="4" w:space="0" w:color="auto"/>
            </w:tcBorders>
          </w:tcPr>
          <w:p w14:paraId="0E03B4A4"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r>
      <w:tr w:rsidR="00E273DE" w:rsidRPr="00E273DE" w14:paraId="7A2E3CE3"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0B45EEDD"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SAR12</w:t>
            </w:r>
          </w:p>
        </w:tc>
        <w:tc>
          <w:tcPr>
            <w:tcW w:w="2045" w:type="dxa"/>
            <w:tcBorders>
              <w:top w:val="single" w:sz="4" w:space="0" w:color="auto"/>
              <w:left w:val="single" w:sz="4" w:space="0" w:color="auto"/>
              <w:bottom w:val="single" w:sz="4" w:space="0" w:color="auto"/>
              <w:right w:val="single" w:sz="4" w:space="0" w:color="auto"/>
            </w:tcBorders>
          </w:tcPr>
          <w:p w14:paraId="14E93A20"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-0,662</w:t>
            </w:r>
          </w:p>
        </w:tc>
        <w:tc>
          <w:tcPr>
            <w:tcW w:w="2147" w:type="dxa"/>
            <w:tcBorders>
              <w:top w:val="single" w:sz="4" w:space="0" w:color="auto"/>
              <w:left w:val="single" w:sz="4" w:space="0" w:color="auto"/>
              <w:bottom w:val="single" w:sz="4" w:space="0" w:color="auto"/>
              <w:right w:val="single" w:sz="4" w:space="0" w:color="auto"/>
            </w:tcBorders>
          </w:tcPr>
          <w:p w14:paraId="5267AD0C"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-0,189</w:t>
            </w:r>
          </w:p>
        </w:tc>
        <w:tc>
          <w:tcPr>
            <w:tcW w:w="2126" w:type="dxa"/>
            <w:tcBorders>
              <w:top w:val="single" w:sz="4" w:space="0" w:color="auto"/>
              <w:left w:val="single" w:sz="4" w:space="0" w:color="auto"/>
              <w:bottom w:val="single" w:sz="4" w:space="0" w:color="auto"/>
              <w:right w:val="single" w:sz="4" w:space="0" w:color="auto"/>
            </w:tcBorders>
          </w:tcPr>
          <w:p w14:paraId="6E6693E0" w14:textId="77777777" w:rsidR="00E273DE" w:rsidRPr="00E273DE" w:rsidRDefault="00E273DE" w:rsidP="00D0025D">
            <w:pPr>
              <w:jc w:val="center"/>
              <w:rPr>
                <w:rFonts w:ascii="Times New Roman" w:hAnsi="Times New Roman" w:cs="Times New Roman"/>
                <w:sz w:val="24"/>
                <w:szCs w:val="24"/>
              </w:rPr>
            </w:pPr>
          </w:p>
        </w:tc>
        <w:tc>
          <w:tcPr>
            <w:tcW w:w="2127" w:type="dxa"/>
            <w:tcBorders>
              <w:top w:val="single" w:sz="4" w:space="0" w:color="auto"/>
              <w:left w:val="single" w:sz="4" w:space="0" w:color="auto"/>
              <w:bottom w:val="single" w:sz="4" w:space="0" w:color="auto"/>
              <w:right w:val="single" w:sz="4" w:space="0" w:color="auto"/>
            </w:tcBorders>
          </w:tcPr>
          <w:p w14:paraId="7043F581"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-0,712</w:t>
            </w:r>
          </w:p>
        </w:tc>
      </w:tr>
      <w:tr w:rsidR="00E273DE" w:rsidRPr="00E273DE" w14:paraId="46E72649"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5AE2C760"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Olasılık</w:t>
            </w:r>
          </w:p>
        </w:tc>
        <w:tc>
          <w:tcPr>
            <w:tcW w:w="2045" w:type="dxa"/>
            <w:tcBorders>
              <w:top w:val="single" w:sz="4" w:space="0" w:color="auto"/>
              <w:left w:val="single" w:sz="4" w:space="0" w:color="auto"/>
              <w:bottom w:val="single" w:sz="4" w:space="0" w:color="auto"/>
              <w:right w:val="single" w:sz="4" w:space="0" w:color="auto"/>
            </w:tcBorders>
          </w:tcPr>
          <w:p w14:paraId="490791E7"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47" w:type="dxa"/>
            <w:tcBorders>
              <w:top w:val="single" w:sz="4" w:space="0" w:color="auto"/>
              <w:left w:val="single" w:sz="4" w:space="0" w:color="auto"/>
              <w:bottom w:val="single" w:sz="4" w:space="0" w:color="auto"/>
              <w:right w:val="single" w:sz="4" w:space="0" w:color="auto"/>
            </w:tcBorders>
          </w:tcPr>
          <w:p w14:paraId="42753790" w14:textId="77777777" w:rsidR="00E273DE" w:rsidRPr="00E273DE" w:rsidRDefault="00E273DE" w:rsidP="00D0025D">
            <w:pPr>
              <w:jc w:val="center"/>
              <w:rPr>
                <w:rFonts w:ascii="Times New Roman" w:hAnsi="Times New Roman" w:cs="Times New Roman"/>
                <w:b/>
                <w:bCs/>
                <w:sz w:val="24"/>
                <w:szCs w:val="24"/>
              </w:rPr>
            </w:pPr>
            <w:r w:rsidRPr="00E273DE">
              <w:rPr>
                <w:rFonts w:ascii="Times New Roman" w:hAnsi="Times New Roman" w:cs="Times New Roman"/>
                <w:b/>
                <w:bCs/>
                <w:sz w:val="24"/>
                <w:szCs w:val="24"/>
              </w:rPr>
              <w:t>0,403</w:t>
            </w:r>
          </w:p>
        </w:tc>
        <w:tc>
          <w:tcPr>
            <w:tcW w:w="2126" w:type="dxa"/>
            <w:tcBorders>
              <w:top w:val="single" w:sz="4" w:space="0" w:color="auto"/>
              <w:left w:val="single" w:sz="4" w:space="0" w:color="auto"/>
              <w:bottom w:val="single" w:sz="4" w:space="0" w:color="auto"/>
              <w:right w:val="single" w:sz="4" w:space="0" w:color="auto"/>
            </w:tcBorders>
          </w:tcPr>
          <w:p w14:paraId="25E177B1" w14:textId="77777777" w:rsidR="00E273DE" w:rsidRPr="00E273DE" w:rsidRDefault="00E273DE" w:rsidP="00D0025D">
            <w:pPr>
              <w:jc w:val="center"/>
              <w:rPr>
                <w:rFonts w:ascii="Times New Roman" w:hAnsi="Times New Roman" w:cs="Times New Roman"/>
                <w:sz w:val="24"/>
                <w:szCs w:val="24"/>
              </w:rPr>
            </w:pPr>
          </w:p>
        </w:tc>
        <w:tc>
          <w:tcPr>
            <w:tcW w:w="2127" w:type="dxa"/>
            <w:tcBorders>
              <w:top w:val="single" w:sz="4" w:space="0" w:color="auto"/>
              <w:left w:val="single" w:sz="4" w:space="0" w:color="auto"/>
              <w:bottom w:val="single" w:sz="4" w:space="0" w:color="auto"/>
              <w:right w:val="single" w:sz="4" w:space="0" w:color="auto"/>
            </w:tcBorders>
          </w:tcPr>
          <w:p w14:paraId="55B975C0"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r>
      <w:tr w:rsidR="00E273DE" w:rsidRPr="00E273DE" w14:paraId="2F7BF2E2"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2CB488B3"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SAR24</w:t>
            </w:r>
          </w:p>
        </w:tc>
        <w:tc>
          <w:tcPr>
            <w:tcW w:w="2045" w:type="dxa"/>
            <w:tcBorders>
              <w:top w:val="single" w:sz="4" w:space="0" w:color="auto"/>
              <w:left w:val="single" w:sz="4" w:space="0" w:color="auto"/>
              <w:bottom w:val="single" w:sz="4" w:space="0" w:color="auto"/>
              <w:right w:val="single" w:sz="4" w:space="0" w:color="auto"/>
            </w:tcBorders>
          </w:tcPr>
          <w:p w14:paraId="24ED0E20" w14:textId="77777777" w:rsidR="00E273DE" w:rsidRPr="00E273DE" w:rsidRDefault="00E273DE" w:rsidP="00D0025D">
            <w:pPr>
              <w:jc w:val="center"/>
              <w:rPr>
                <w:rFonts w:ascii="Times New Roman" w:hAnsi="Times New Roman" w:cs="Times New Roman"/>
                <w:sz w:val="24"/>
                <w:szCs w:val="24"/>
              </w:rPr>
            </w:pPr>
          </w:p>
        </w:tc>
        <w:tc>
          <w:tcPr>
            <w:tcW w:w="2147" w:type="dxa"/>
            <w:tcBorders>
              <w:top w:val="single" w:sz="4" w:space="0" w:color="auto"/>
              <w:left w:val="single" w:sz="4" w:space="0" w:color="auto"/>
              <w:bottom w:val="single" w:sz="4" w:space="0" w:color="auto"/>
              <w:right w:val="single" w:sz="4" w:space="0" w:color="auto"/>
            </w:tcBorders>
          </w:tcPr>
          <w:p w14:paraId="3543A5F6"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0,205</w:t>
            </w:r>
          </w:p>
        </w:tc>
        <w:tc>
          <w:tcPr>
            <w:tcW w:w="2126" w:type="dxa"/>
            <w:tcBorders>
              <w:top w:val="single" w:sz="4" w:space="0" w:color="auto"/>
              <w:left w:val="single" w:sz="4" w:space="0" w:color="auto"/>
              <w:bottom w:val="single" w:sz="4" w:space="0" w:color="auto"/>
              <w:right w:val="single" w:sz="4" w:space="0" w:color="auto"/>
            </w:tcBorders>
          </w:tcPr>
          <w:p w14:paraId="7F429B04" w14:textId="77777777" w:rsidR="00E273DE" w:rsidRPr="00E273DE" w:rsidRDefault="00E273DE" w:rsidP="00D0025D">
            <w:pPr>
              <w:jc w:val="center"/>
              <w:rPr>
                <w:rFonts w:ascii="Times New Roman" w:hAnsi="Times New Roman" w:cs="Times New Roman"/>
                <w:sz w:val="24"/>
                <w:szCs w:val="24"/>
              </w:rPr>
            </w:pPr>
          </w:p>
        </w:tc>
        <w:tc>
          <w:tcPr>
            <w:tcW w:w="2127" w:type="dxa"/>
            <w:tcBorders>
              <w:top w:val="single" w:sz="4" w:space="0" w:color="auto"/>
              <w:left w:val="single" w:sz="4" w:space="0" w:color="auto"/>
              <w:bottom w:val="single" w:sz="4" w:space="0" w:color="auto"/>
              <w:right w:val="single" w:sz="4" w:space="0" w:color="auto"/>
            </w:tcBorders>
          </w:tcPr>
          <w:p w14:paraId="3941E1B0"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-0,239</w:t>
            </w:r>
          </w:p>
        </w:tc>
      </w:tr>
      <w:tr w:rsidR="00E273DE" w:rsidRPr="00E273DE" w14:paraId="509BC9A6"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412188B1"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Olasılık</w:t>
            </w:r>
          </w:p>
        </w:tc>
        <w:tc>
          <w:tcPr>
            <w:tcW w:w="2045" w:type="dxa"/>
            <w:tcBorders>
              <w:top w:val="single" w:sz="4" w:space="0" w:color="auto"/>
              <w:left w:val="single" w:sz="4" w:space="0" w:color="auto"/>
              <w:bottom w:val="single" w:sz="4" w:space="0" w:color="auto"/>
              <w:right w:val="single" w:sz="4" w:space="0" w:color="auto"/>
            </w:tcBorders>
          </w:tcPr>
          <w:p w14:paraId="3E85B7CE" w14:textId="77777777" w:rsidR="00E273DE" w:rsidRPr="00E273DE" w:rsidRDefault="00E273DE" w:rsidP="00D0025D">
            <w:pPr>
              <w:jc w:val="center"/>
              <w:rPr>
                <w:rFonts w:ascii="Times New Roman" w:hAnsi="Times New Roman" w:cs="Times New Roman"/>
                <w:sz w:val="24"/>
                <w:szCs w:val="24"/>
              </w:rPr>
            </w:pPr>
          </w:p>
        </w:tc>
        <w:tc>
          <w:tcPr>
            <w:tcW w:w="2147" w:type="dxa"/>
            <w:tcBorders>
              <w:top w:val="single" w:sz="4" w:space="0" w:color="auto"/>
              <w:left w:val="single" w:sz="4" w:space="0" w:color="auto"/>
              <w:bottom w:val="single" w:sz="4" w:space="0" w:color="auto"/>
              <w:right w:val="single" w:sz="4" w:space="0" w:color="auto"/>
            </w:tcBorders>
          </w:tcPr>
          <w:p w14:paraId="2AE93AF2"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0,041</w:t>
            </w:r>
          </w:p>
        </w:tc>
        <w:tc>
          <w:tcPr>
            <w:tcW w:w="2126" w:type="dxa"/>
            <w:tcBorders>
              <w:top w:val="single" w:sz="4" w:space="0" w:color="auto"/>
              <w:left w:val="single" w:sz="4" w:space="0" w:color="auto"/>
              <w:bottom w:val="single" w:sz="4" w:space="0" w:color="auto"/>
              <w:right w:val="single" w:sz="4" w:space="0" w:color="auto"/>
            </w:tcBorders>
          </w:tcPr>
          <w:p w14:paraId="508718F9" w14:textId="77777777" w:rsidR="00E273DE" w:rsidRPr="00E273DE" w:rsidRDefault="00E273DE" w:rsidP="00D0025D">
            <w:pPr>
              <w:jc w:val="center"/>
              <w:rPr>
                <w:rFonts w:ascii="Times New Roman" w:hAnsi="Times New Roman" w:cs="Times New Roman"/>
                <w:sz w:val="24"/>
                <w:szCs w:val="24"/>
              </w:rPr>
            </w:pPr>
          </w:p>
        </w:tc>
        <w:tc>
          <w:tcPr>
            <w:tcW w:w="2127" w:type="dxa"/>
            <w:tcBorders>
              <w:top w:val="single" w:sz="4" w:space="0" w:color="auto"/>
              <w:left w:val="single" w:sz="4" w:space="0" w:color="auto"/>
              <w:bottom w:val="single" w:sz="4" w:space="0" w:color="auto"/>
              <w:right w:val="single" w:sz="4" w:space="0" w:color="auto"/>
            </w:tcBorders>
          </w:tcPr>
          <w:p w14:paraId="69D5F819"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0,011</w:t>
            </w:r>
          </w:p>
        </w:tc>
      </w:tr>
      <w:tr w:rsidR="00E273DE" w:rsidRPr="00E273DE" w14:paraId="2E22C244"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0393B4BC"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MA1</w:t>
            </w:r>
          </w:p>
        </w:tc>
        <w:tc>
          <w:tcPr>
            <w:tcW w:w="2045" w:type="dxa"/>
            <w:tcBorders>
              <w:top w:val="single" w:sz="4" w:space="0" w:color="auto"/>
              <w:left w:val="single" w:sz="4" w:space="0" w:color="auto"/>
              <w:bottom w:val="single" w:sz="4" w:space="0" w:color="auto"/>
              <w:right w:val="single" w:sz="4" w:space="0" w:color="auto"/>
            </w:tcBorders>
          </w:tcPr>
          <w:p w14:paraId="54893217"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-0,804</w:t>
            </w:r>
          </w:p>
        </w:tc>
        <w:tc>
          <w:tcPr>
            <w:tcW w:w="2147" w:type="dxa"/>
            <w:tcBorders>
              <w:top w:val="single" w:sz="4" w:space="0" w:color="auto"/>
              <w:left w:val="single" w:sz="4" w:space="0" w:color="auto"/>
              <w:bottom w:val="single" w:sz="4" w:space="0" w:color="auto"/>
              <w:right w:val="single" w:sz="4" w:space="0" w:color="auto"/>
            </w:tcBorders>
          </w:tcPr>
          <w:p w14:paraId="2E537320"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-0,715</w:t>
            </w:r>
          </w:p>
        </w:tc>
        <w:tc>
          <w:tcPr>
            <w:tcW w:w="2126" w:type="dxa"/>
            <w:tcBorders>
              <w:top w:val="single" w:sz="4" w:space="0" w:color="auto"/>
              <w:left w:val="single" w:sz="4" w:space="0" w:color="auto"/>
              <w:bottom w:val="single" w:sz="4" w:space="0" w:color="auto"/>
              <w:right w:val="single" w:sz="4" w:space="0" w:color="auto"/>
            </w:tcBorders>
          </w:tcPr>
          <w:p w14:paraId="52745323"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-0,829</w:t>
            </w:r>
          </w:p>
        </w:tc>
        <w:tc>
          <w:tcPr>
            <w:tcW w:w="2127" w:type="dxa"/>
            <w:tcBorders>
              <w:top w:val="single" w:sz="4" w:space="0" w:color="auto"/>
              <w:left w:val="single" w:sz="4" w:space="0" w:color="auto"/>
              <w:bottom w:val="single" w:sz="4" w:space="0" w:color="auto"/>
              <w:right w:val="single" w:sz="4" w:space="0" w:color="auto"/>
            </w:tcBorders>
          </w:tcPr>
          <w:p w14:paraId="53A64E9D"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-0,762</w:t>
            </w:r>
          </w:p>
        </w:tc>
      </w:tr>
      <w:tr w:rsidR="00E273DE" w:rsidRPr="00E273DE" w14:paraId="787EFBBF"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06836D65"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Olasılık</w:t>
            </w:r>
          </w:p>
        </w:tc>
        <w:tc>
          <w:tcPr>
            <w:tcW w:w="2045" w:type="dxa"/>
            <w:tcBorders>
              <w:top w:val="single" w:sz="4" w:space="0" w:color="auto"/>
              <w:left w:val="single" w:sz="4" w:space="0" w:color="auto"/>
              <w:bottom w:val="single" w:sz="4" w:space="0" w:color="auto"/>
              <w:right w:val="single" w:sz="4" w:space="0" w:color="auto"/>
            </w:tcBorders>
          </w:tcPr>
          <w:p w14:paraId="7B086220"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47" w:type="dxa"/>
            <w:tcBorders>
              <w:top w:val="single" w:sz="4" w:space="0" w:color="auto"/>
              <w:left w:val="single" w:sz="4" w:space="0" w:color="auto"/>
              <w:bottom w:val="single" w:sz="4" w:space="0" w:color="auto"/>
              <w:right w:val="single" w:sz="4" w:space="0" w:color="auto"/>
            </w:tcBorders>
          </w:tcPr>
          <w:p w14:paraId="0BA96CCD" w14:textId="77777777" w:rsidR="00E273DE" w:rsidRPr="00E273DE" w:rsidRDefault="00E273DE" w:rsidP="00D0025D">
            <w:pPr>
              <w:jc w:val="center"/>
              <w:rPr>
                <w:rFonts w:ascii="Times New Roman" w:hAnsi="Times New Roman" w:cs="Times New Roman"/>
                <w:b/>
                <w:bCs/>
                <w:sz w:val="24"/>
                <w:szCs w:val="24"/>
              </w:rPr>
            </w:pPr>
            <w:r w:rsidRPr="00E273DE">
              <w:rPr>
                <w:rFonts w:ascii="Times New Roman" w:hAnsi="Times New Roman" w:cs="Times New Roman"/>
                <w:b/>
                <w:bCs/>
                <w:sz w:val="24"/>
                <w:szCs w:val="24"/>
              </w:rPr>
              <w:t>0,139</w:t>
            </w:r>
          </w:p>
        </w:tc>
        <w:tc>
          <w:tcPr>
            <w:tcW w:w="2126" w:type="dxa"/>
            <w:tcBorders>
              <w:top w:val="single" w:sz="4" w:space="0" w:color="auto"/>
              <w:left w:val="single" w:sz="4" w:space="0" w:color="auto"/>
              <w:bottom w:val="single" w:sz="4" w:space="0" w:color="auto"/>
              <w:right w:val="single" w:sz="4" w:space="0" w:color="auto"/>
            </w:tcBorders>
          </w:tcPr>
          <w:p w14:paraId="7DBF9BA8"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27" w:type="dxa"/>
            <w:tcBorders>
              <w:top w:val="single" w:sz="4" w:space="0" w:color="auto"/>
              <w:left w:val="single" w:sz="4" w:space="0" w:color="auto"/>
              <w:bottom w:val="single" w:sz="4" w:space="0" w:color="auto"/>
              <w:right w:val="single" w:sz="4" w:space="0" w:color="auto"/>
            </w:tcBorders>
          </w:tcPr>
          <w:p w14:paraId="3AC37C29"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0,001</w:t>
            </w:r>
          </w:p>
        </w:tc>
      </w:tr>
      <w:tr w:rsidR="00E273DE" w:rsidRPr="00E273DE" w14:paraId="71AB6473"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3A8CB9D6"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lastRenderedPageBreak/>
              <w:t>MA2</w:t>
            </w:r>
          </w:p>
        </w:tc>
        <w:tc>
          <w:tcPr>
            <w:tcW w:w="2045" w:type="dxa"/>
            <w:tcBorders>
              <w:top w:val="single" w:sz="4" w:space="0" w:color="auto"/>
              <w:left w:val="single" w:sz="4" w:space="0" w:color="auto"/>
              <w:bottom w:val="single" w:sz="4" w:space="0" w:color="auto"/>
              <w:right w:val="single" w:sz="4" w:space="0" w:color="auto"/>
            </w:tcBorders>
          </w:tcPr>
          <w:p w14:paraId="43C20C80"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0,548</w:t>
            </w:r>
          </w:p>
        </w:tc>
        <w:tc>
          <w:tcPr>
            <w:tcW w:w="2147" w:type="dxa"/>
            <w:tcBorders>
              <w:top w:val="single" w:sz="4" w:space="0" w:color="auto"/>
              <w:left w:val="single" w:sz="4" w:space="0" w:color="auto"/>
              <w:bottom w:val="single" w:sz="4" w:space="0" w:color="auto"/>
              <w:right w:val="single" w:sz="4" w:space="0" w:color="auto"/>
            </w:tcBorders>
          </w:tcPr>
          <w:p w14:paraId="06666877"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0,035</w:t>
            </w:r>
          </w:p>
        </w:tc>
        <w:tc>
          <w:tcPr>
            <w:tcW w:w="2126" w:type="dxa"/>
            <w:tcBorders>
              <w:top w:val="single" w:sz="4" w:space="0" w:color="auto"/>
              <w:left w:val="single" w:sz="4" w:space="0" w:color="auto"/>
              <w:bottom w:val="single" w:sz="4" w:space="0" w:color="auto"/>
              <w:right w:val="single" w:sz="4" w:space="0" w:color="auto"/>
            </w:tcBorders>
          </w:tcPr>
          <w:p w14:paraId="21C2482B"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0,592</w:t>
            </w:r>
          </w:p>
        </w:tc>
        <w:tc>
          <w:tcPr>
            <w:tcW w:w="2127" w:type="dxa"/>
            <w:tcBorders>
              <w:top w:val="single" w:sz="4" w:space="0" w:color="auto"/>
              <w:left w:val="single" w:sz="4" w:space="0" w:color="auto"/>
              <w:bottom w:val="single" w:sz="4" w:space="0" w:color="auto"/>
              <w:right w:val="single" w:sz="4" w:space="0" w:color="auto"/>
            </w:tcBorders>
          </w:tcPr>
          <w:p w14:paraId="3557502B"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0,465</w:t>
            </w:r>
          </w:p>
        </w:tc>
      </w:tr>
      <w:tr w:rsidR="00E273DE" w:rsidRPr="00E273DE" w14:paraId="4B28980B"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57398005"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Olasılık</w:t>
            </w:r>
          </w:p>
        </w:tc>
        <w:tc>
          <w:tcPr>
            <w:tcW w:w="2045" w:type="dxa"/>
            <w:tcBorders>
              <w:top w:val="single" w:sz="4" w:space="0" w:color="auto"/>
              <w:left w:val="single" w:sz="4" w:space="0" w:color="auto"/>
              <w:bottom w:val="single" w:sz="4" w:space="0" w:color="auto"/>
              <w:right w:val="single" w:sz="4" w:space="0" w:color="auto"/>
            </w:tcBorders>
          </w:tcPr>
          <w:p w14:paraId="53F11D8D"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47" w:type="dxa"/>
            <w:tcBorders>
              <w:top w:val="single" w:sz="4" w:space="0" w:color="auto"/>
              <w:left w:val="single" w:sz="4" w:space="0" w:color="auto"/>
              <w:bottom w:val="single" w:sz="4" w:space="0" w:color="auto"/>
              <w:right w:val="single" w:sz="4" w:space="0" w:color="auto"/>
            </w:tcBorders>
          </w:tcPr>
          <w:p w14:paraId="64078CFA" w14:textId="77777777" w:rsidR="00E273DE" w:rsidRPr="00E273DE" w:rsidRDefault="00E273DE" w:rsidP="00D0025D">
            <w:pPr>
              <w:jc w:val="center"/>
              <w:rPr>
                <w:rFonts w:ascii="Times New Roman" w:hAnsi="Times New Roman" w:cs="Times New Roman"/>
                <w:b/>
                <w:bCs/>
                <w:sz w:val="24"/>
                <w:szCs w:val="24"/>
              </w:rPr>
            </w:pPr>
            <w:r w:rsidRPr="00E273DE">
              <w:rPr>
                <w:rFonts w:ascii="Times New Roman" w:hAnsi="Times New Roman" w:cs="Times New Roman"/>
                <w:b/>
                <w:bCs/>
                <w:sz w:val="24"/>
                <w:szCs w:val="24"/>
              </w:rPr>
              <w:t>0,931</w:t>
            </w:r>
          </w:p>
        </w:tc>
        <w:tc>
          <w:tcPr>
            <w:tcW w:w="2126" w:type="dxa"/>
            <w:tcBorders>
              <w:top w:val="single" w:sz="4" w:space="0" w:color="auto"/>
              <w:left w:val="single" w:sz="4" w:space="0" w:color="auto"/>
              <w:bottom w:val="single" w:sz="4" w:space="0" w:color="auto"/>
              <w:right w:val="single" w:sz="4" w:space="0" w:color="auto"/>
            </w:tcBorders>
          </w:tcPr>
          <w:p w14:paraId="10B83C19"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27" w:type="dxa"/>
            <w:tcBorders>
              <w:top w:val="single" w:sz="4" w:space="0" w:color="auto"/>
              <w:left w:val="single" w:sz="4" w:space="0" w:color="auto"/>
              <w:bottom w:val="single" w:sz="4" w:space="0" w:color="auto"/>
              <w:right w:val="single" w:sz="4" w:space="0" w:color="auto"/>
            </w:tcBorders>
          </w:tcPr>
          <w:p w14:paraId="06E6466E"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0,005</w:t>
            </w:r>
          </w:p>
        </w:tc>
      </w:tr>
      <w:tr w:rsidR="00E273DE" w:rsidRPr="00E273DE" w14:paraId="61A21727"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6F5DACAB"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SMA12</w:t>
            </w:r>
          </w:p>
        </w:tc>
        <w:tc>
          <w:tcPr>
            <w:tcW w:w="2045" w:type="dxa"/>
            <w:tcBorders>
              <w:top w:val="single" w:sz="4" w:space="0" w:color="auto"/>
              <w:left w:val="single" w:sz="4" w:space="0" w:color="auto"/>
              <w:bottom w:val="single" w:sz="4" w:space="0" w:color="auto"/>
              <w:right w:val="single" w:sz="4" w:space="0" w:color="auto"/>
            </w:tcBorders>
          </w:tcPr>
          <w:p w14:paraId="77B611AE" w14:textId="77777777" w:rsidR="00E273DE" w:rsidRPr="00E273DE" w:rsidRDefault="00E273DE" w:rsidP="00D0025D">
            <w:pPr>
              <w:jc w:val="center"/>
              <w:rPr>
                <w:rFonts w:ascii="Times New Roman" w:hAnsi="Times New Roman" w:cs="Times New Roman"/>
                <w:sz w:val="24"/>
                <w:szCs w:val="24"/>
              </w:rPr>
            </w:pPr>
          </w:p>
        </w:tc>
        <w:tc>
          <w:tcPr>
            <w:tcW w:w="2147" w:type="dxa"/>
            <w:tcBorders>
              <w:top w:val="single" w:sz="4" w:space="0" w:color="auto"/>
              <w:left w:val="single" w:sz="4" w:space="0" w:color="auto"/>
              <w:bottom w:val="single" w:sz="4" w:space="0" w:color="auto"/>
              <w:right w:val="single" w:sz="4" w:space="0" w:color="auto"/>
            </w:tcBorders>
          </w:tcPr>
          <w:p w14:paraId="1ED14044"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-0,684</w:t>
            </w:r>
          </w:p>
        </w:tc>
        <w:tc>
          <w:tcPr>
            <w:tcW w:w="2126" w:type="dxa"/>
            <w:tcBorders>
              <w:top w:val="single" w:sz="4" w:space="0" w:color="auto"/>
              <w:left w:val="single" w:sz="4" w:space="0" w:color="auto"/>
              <w:bottom w:val="single" w:sz="4" w:space="0" w:color="auto"/>
              <w:right w:val="single" w:sz="4" w:space="0" w:color="auto"/>
            </w:tcBorders>
          </w:tcPr>
          <w:p w14:paraId="5C9B3483"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-0,792</w:t>
            </w:r>
          </w:p>
        </w:tc>
        <w:tc>
          <w:tcPr>
            <w:tcW w:w="2127" w:type="dxa"/>
            <w:tcBorders>
              <w:top w:val="single" w:sz="4" w:space="0" w:color="auto"/>
              <w:left w:val="single" w:sz="4" w:space="0" w:color="auto"/>
              <w:bottom w:val="single" w:sz="4" w:space="0" w:color="auto"/>
              <w:right w:val="single" w:sz="4" w:space="0" w:color="auto"/>
            </w:tcBorders>
          </w:tcPr>
          <w:p w14:paraId="493A6E31" w14:textId="77777777" w:rsidR="00E273DE" w:rsidRPr="00E273DE" w:rsidRDefault="00E273DE" w:rsidP="00D0025D">
            <w:pPr>
              <w:jc w:val="center"/>
              <w:rPr>
                <w:rFonts w:ascii="Times New Roman" w:hAnsi="Times New Roman" w:cs="Times New Roman"/>
                <w:sz w:val="24"/>
                <w:szCs w:val="24"/>
              </w:rPr>
            </w:pPr>
          </w:p>
        </w:tc>
      </w:tr>
      <w:tr w:rsidR="00E273DE" w:rsidRPr="00E273DE" w14:paraId="773FE526"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225F2CB4"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Olasılık</w:t>
            </w:r>
          </w:p>
        </w:tc>
        <w:tc>
          <w:tcPr>
            <w:tcW w:w="2045" w:type="dxa"/>
            <w:tcBorders>
              <w:top w:val="single" w:sz="4" w:space="0" w:color="auto"/>
              <w:left w:val="single" w:sz="4" w:space="0" w:color="auto"/>
              <w:bottom w:val="single" w:sz="4" w:space="0" w:color="auto"/>
              <w:right w:val="single" w:sz="4" w:space="0" w:color="auto"/>
            </w:tcBorders>
          </w:tcPr>
          <w:p w14:paraId="3842C0B2" w14:textId="77777777" w:rsidR="00E273DE" w:rsidRPr="00E273DE" w:rsidRDefault="00E273DE" w:rsidP="00D0025D">
            <w:pPr>
              <w:jc w:val="center"/>
              <w:rPr>
                <w:rFonts w:ascii="Times New Roman" w:hAnsi="Times New Roman" w:cs="Times New Roman"/>
                <w:sz w:val="24"/>
                <w:szCs w:val="24"/>
              </w:rPr>
            </w:pPr>
          </w:p>
        </w:tc>
        <w:tc>
          <w:tcPr>
            <w:tcW w:w="2147" w:type="dxa"/>
            <w:tcBorders>
              <w:top w:val="single" w:sz="4" w:space="0" w:color="auto"/>
              <w:left w:val="single" w:sz="4" w:space="0" w:color="auto"/>
              <w:bottom w:val="single" w:sz="4" w:space="0" w:color="auto"/>
              <w:right w:val="single" w:sz="4" w:space="0" w:color="auto"/>
            </w:tcBorders>
          </w:tcPr>
          <w:p w14:paraId="73E73531"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0,003</w:t>
            </w:r>
          </w:p>
        </w:tc>
        <w:tc>
          <w:tcPr>
            <w:tcW w:w="2126" w:type="dxa"/>
            <w:tcBorders>
              <w:top w:val="single" w:sz="4" w:space="0" w:color="auto"/>
              <w:left w:val="single" w:sz="4" w:space="0" w:color="auto"/>
              <w:bottom w:val="single" w:sz="4" w:space="0" w:color="auto"/>
              <w:right w:val="single" w:sz="4" w:space="0" w:color="auto"/>
            </w:tcBorders>
          </w:tcPr>
          <w:p w14:paraId="07F0926A"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27" w:type="dxa"/>
            <w:tcBorders>
              <w:top w:val="single" w:sz="4" w:space="0" w:color="auto"/>
              <w:left w:val="single" w:sz="4" w:space="0" w:color="auto"/>
              <w:bottom w:val="single" w:sz="4" w:space="0" w:color="auto"/>
              <w:right w:val="single" w:sz="4" w:space="0" w:color="auto"/>
            </w:tcBorders>
          </w:tcPr>
          <w:p w14:paraId="332D987E" w14:textId="77777777" w:rsidR="00E273DE" w:rsidRPr="00E273DE" w:rsidRDefault="00E273DE" w:rsidP="00D0025D">
            <w:pPr>
              <w:rPr>
                <w:rFonts w:ascii="Times New Roman" w:hAnsi="Times New Roman" w:cs="Times New Roman"/>
                <w:sz w:val="24"/>
                <w:szCs w:val="24"/>
              </w:rPr>
            </w:pPr>
          </w:p>
        </w:tc>
      </w:tr>
      <w:tr w:rsidR="00E273DE" w:rsidRPr="00E273DE" w14:paraId="2F8E5C23"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6946D8AA"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SMA24</w:t>
            </w:r>
          </w:p>
        </w:tc>
        <w:tc>
          <w:tcPr>
            <w:tcW w:w="2045" w:type="dxa"/>
            <w:tcBorders>
              <w:top w:val="single" w:sz="4" w:space="0" w:color="auto"/>
              <w:left w:val="single" w:sz="4" w:space="0" w:color="auto"/>
              <w:bottom w:val="single" w:sz="4" w:space="0" w:color="auto"/>
              <w:right w:val="single" w:sz="4" w:space="0" w:color="auto"/>
            </w:tcBorders>
          </w:tcPr>
          <w:p w14:paraId="5DF2E752" w14:textId="77777777" w:rsidR="00E273DE" w:rsidRPr="00E273DE" w:rsidRDefault="00E273DE" w:rsidP="00D0025D">
            <w:pPr>
              <w:jc w:val="center"/>
              <w:rPr>
                <w:rFonts w:ascii="Times New Roman" w:hAnsi="Times New Roman" w:cs="Times New Roman"/>
                <w:sz w:val="24"/>
                <w:szCs w:val="24"/>
              </w:rPr>
            </w:pPr>
          </w:p>
        </w:tc>
        <w:tc>
          <w:tcPr>
            <w:tcW w:w="2147" w:type="dxa"/>
            <w:tcBorders>
              <w:top w:val="single" w:sz="4" w:space="0" w:color="auto"/>
              <w:left w:val="single" w:sz="4" w:space="0" w:color="auto"/>
              <w:bottom w:val="single" w:sz="4" w:space="0" w:color="auto"/>
              <w:right w:val="single" w:sz="4" w:space="0" w:color="auto"/>
            </w:tcBorders>
          </w:tcPr>
          <w:p w14:paraId="4AA10E67"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-0,195</w:t>
            </w:r>
          </w:p>
        </w:tc>
        <w:tc>
          <w:tcPr>
            <w:tcW w:w="2126" w:type="dxa"/>
            <w:tcBorders>
              <w:top w:val="single" w:sz="4" w:space="0" w:color="auto"/>
              <w:left w:val="single" w:sz="4" w:space="0" w:color="auto"/>
              <w:bottom w:val="single" w:sz="4" w:space="0" w:color="auto"/>
              <w:right w:val="single" w:sz="4" w:space="0" w:color="auto"/>
            </w:tcBorders>
          </w:tcPr>
          <w:p w14:paraId="1FB2688D" w14:textId="77777777" w:rsidR="00E273DE" w:rsidRPr="00E273DE" w:rsidRDefault="00E273DE" w:rsidP="00D0025D">
            <w:pPr>
              <w:jc w:val="center"/>
              <w:rPr>
                <w:rFonts w:ascii="Times New Roman" w:hAnsi="Times New Roman" w:cs="Times New Roman"/>
                <w:sz w:val="24"/>
                <w:szCs w:val="24"/>
              </w:rPr>
            </w:pPr>
          </w:p>
        </w:tc>
        <w:tc>
          <w:tcPr>
            <w:tcW w:w="2127" w:type="dxa"/>
            <w:tcBorders>
              <w:top w:val="single" w:sz="4" w:space="0" w:color="auto"/>
              <w:left w:val="single" w:sz="4" w:space="0" w:color="auto"/>
              <w:bottom w:val="single" w:sz="4" w:space="0" w:color="auto"/>
              <w:right w:val="single" w:sz="4" w:space="0" w:color="auto"/>
            </w:tcBorders>
          </w:tcPr>
          <w:p w14:paraId="1A61A89D" w14:textId="77777777" w:rsidR="00E273DE" w:rsidRPr="00E273DE" w:rsidRDefault="00E273DE" w:rsidP="00D0025D">
            <w:pPr>
              <w:jc w:val="center"/>
              <w:rPr>
                <w:rFonts w:ascii="Times New Roman" w:hAnsi="Times New Roman" w:cs="Times New Roman"/>
                <w:sz w:val="24"/>
                <w:szCs w:val="24"/>
              </w:rPr>
            </w:pPr>
          </w:p>
        </w:tc>
      </w:tr>
      <w:tr w:rsidR="00E273DE" w:rsidRPr="00E273DE" w14:paraId="4689ABDD"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03718109"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Olasılık</w:t>
            </w:r>
          </w:p>
        </w:tc>
        <w:tc>
          <w:tcPr>
            <w:tcW w:w="2045" w:type="dxa"/>
            <w:tcBorders>
              <w:top w:val="single" w:sz="4" w:space="0" w:color="auto"/>
              <w:left w:val="single" w:sz="4" w:space="0" w:color="auto"/>
              <w:bottom w:val="single" w:sz="4" w:space="0" w:color="auto"/>
              <w:right w:val="single" w:sz="4" w:space="0" w:color="auto"/>
            </w:tcBorders>
          </w:tcPr>
          <w:p w14:paraId="346FF356" w14:textId="77777777" w:rsidR="00E273DE" w:rsidRPr="00E273DE" w:rsidRDefault="00E273DE" w:rsidP="00D0025D">
            <w:pPr>
              <w:jc w:val="center"/>
              <w:rPr>
                <w:rFonts w:ascii="Times New Roman" w:hAnsi="Times New Roman" w:cs="Times New Roman"/>
                <w:sz w:val="24"/>
                <w:szCs w:val="24"/>
              </w:rPr>
            </w:pPr>
          </w:p>
        </w:tc>
        <w:tc>
          <w:tcPr>
            <w:tcW w:w="2147" w:type="dxa"/>
            <w:tcBorders>
              <w:top w:val="single" w:sz="4" w:space="0" w:color="auto"/>
              <w:left w:val="single" w:sz="4" w:space="0" w:color="auto"/>
              <w:bottom w:val="single" w:sz="4" w:space="0" w:color="auto"/>
              <w:right w:val="single" w:sz="4" w:space="0" w:color="auto"/>
            </w:tcBorders>
          </w:tcPr>
          <w:p w14:paraId="45D70581" w14:textId="77777777" w:rsidR="00E273DE" w:rsidRPr="00E273DE" w:rsidRDefault="00E273DE" w:rsidP="00D0025D">
            <w:pPr>
              <w:jc w:val="center"/>
              <w:rPr>
                <w:rFonts w:ascii="Times New Roman" w:hAnsi="Times New Roman" w:cs="Times New Roman"/>
                <w:b/>
                <w:bCs/>
                <w:sz w:val="24"/>
                <w:szCs w:val="24"/>
              </w:rPr>
            </w:pPr>
            <w:r w:rsidRPr="00E273DE">
              <w:rPr>
                <w:rFonts w:ascii="Times New Roman" w:hAnsi="Times New Roman" w:cs="Times New Roman"/>
                <w:b/>
                <w:bCs/>
                <w:sz w:val="24"/>
                <w:szCs w:val="24"/>
              </w:rPr>
              <w:t>0,354</w:t>
            </w:r>
          </w:p>
        </w:tc>
        <w:tc>
          <w:tcPr>
            <w:tcW w:w="2126" w:type="dxa"/>
            <w:tcBorders>
              <w:top w:val="single" w:sz="4" w:space="0" w:color="auto"/>
              <w:left w:val="single" w:sz="4" w:space="0" w:color="auto"/>
              <w:bottom w:val="single" w:sz="4" w:space="0" w:color="auto"/>
              <w:right w:val="single" w:sz="4" w:space="0" w:color="auto"/>
            </w:tcBorders>
          </w:tcPr>
          <w:p w14:paraId="64FB08D7" w14:textId="77777777" w:rsidR="00E273DE" w:rsidRPr="00E273DE" w:rsidRDefault="00E273DE" w:rsidP="00D0025D">
            <w:pPr>
              <w:jc w:val="center"/>
              <w:rPr>
                <w:rFonts w:ascii="Times New Roman" w:hAnsi="Times New Roman" w:cs="Times New Roman"/>
                <w:sz w:val="24"/>
                <w:szCs w:val="24"/>
              </w:rPr>
            </w:pPr>
          </w:p>
        </w:tc>
        <w:tc>
          <w:tcPr>
            <w:tcW w:w="2127" w:type="dxa"/>
            <w:tcBorders>
              <w:top w:val="single" w:sz="4" w:space="0" w:color="auto"/>
              <w:left w:val="single" w:sz="4" w:space="0" w:color="auto"/>
              <w:bottom w:val="single" w:sz="4" w:space="0" w:color="auto"/>
              <w:right w:val="single" w:sz="4" w:space="0" w:color="auto"/>
            </w:tcBorders>
          </w:tcPr>
          <w:p w14:paraId="0D8F1E4A" w14:textId="77777777" w:rsidR="00E273DE" w:rsidRPr="00E273DE" w:rsidRDefault="00E273DE" w:rsidP="00D0025D">
            <w:pPr>
              <w:jc w:val="center"/>
              <w:rPr>
                <w:rFonts w:ascii="Times New Roman" w:hAnsi="Times New Roman" w:cs="Times New Roman"/>
                <w:sz w:val="24"/>
                <w:szCs w:val="24"/>
              </w:rPr>
            </w:pPr>
          </w:p>
        </w:tc>
      </w:tr>
      <w:tr w:rsidR="00E273DE" w:rsidRPr="00E273DE" w14:paraId="057EF7F7"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2A9312DB"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F(p)</w:t>
            </w:r>
          </w:p>
        </w:tc>
        <w:tc>
          <w:tcPr>
            <w:tcW w:w="2045" w:type="dxa"/>
            <w:tcBorders>
              <w:top w:val="single" w:sz="4" w:space="0" w:color="auto"/>
              <w:left w:val="single" w:sz="4" w:space="0" w:color="auto"/>
              <w:bottom w:val="single" w:sz="4" w:space="0" w:color="auto"/>
              <w:right w:val="single" w:sz="4" w:space="0" w:color="auto"/>
            </w:tcBorders>
          </w:tcPr>
          <w:p w14:paraId="67471FAB"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0,001</w:t>
            </w:r>
          </w:p>
        </w:tc>
        <w:tc>
          <w:tcPr>
            <w:tcW w:w="2147" w:type="dxa"/>
            <w:tcBorders>
              <w:top w:val="single" w:sz="4" w:space="0" w:color="auto"/>
              <w:left w:val="single" w:sz="4" w:space="0" w:color="auto"/>
              <w:bottom w:val="single" w:sz="4" w:space="0" w:color="auto"/>
              <w:right w:val="single" w:sz="4" w:space="0" w:color="auto"/>
            </w:tcBorders>
          </w:tcPr>
          <w:p w14:paraId="2E96C13B"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26" w:type="dxa"/>
            <w:tcBorders>
              <w:top w:val="single" w:sz="4" w:space="0" w:color="auto"/>
              <w:left w:val="single" w:sz="4" w:space="0" w:color="auto"/>
              <w:bottom w:val="single" w:sz="4" w:space="0" w:color="auto"/>
              <w:right w:val="single" w:sz="4" w:space="0" w:color="auto"/>
            </w:tcBorders>
          </w:tcPr>
          <w:p w14:paraId="687FD3AA"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c>
          <w:tcPr>
            <w:tcW w:w="2127" w:type="dxa"/>
            <w:tcBorders>
              <w:top w:val="single" w:sz="4" w:space="0" w:color="auto"/>
              <w:left w:val="single" w:sz="4" w:space="0" w:color="auto"/>
              <w:bottom w:val="single" w:sz="4" w:space="0" w:color="auto"/>
              <w:right w:val="single" w:sz="4" w:space="0" w:color="auto"/>
            </w:tcBorders>
          </w:tcPr>
          <w:p w14:paraId="0AE81BCB"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0,000</w:t>
            </w:r>
          </w:p>
        </w:tc>
      </w:tr>
      <w:tr w:rsidR="00E273DE" w:rsidRPr="00E273DE" w14:paraId="0A398019"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72FB8190" w14:textId="77777777" w:rsidR="00E273DE" w:rsidRPr="00E273DE" w:rsidRDefault="00E273DE" w:rsidP="00D0025D">
            <w:pPr>
              <w:jc w:val="center"/>
              <w:rPr>
                <w:rFonts w:ascii="Times New Roman" w:hAnsi="Times New Roman" w:cs="Times New Roman"/>
                <w:sz w:val="24"/>
                <w:szCs w:val="24"/>
              </w:rPr>
            </w:pPr>
            <w:proofErr w:type="spellStart"/>
            <w:r w:rsidRPr="00E273DE">
              <w:rPr>
                <w:rFonts w:ascii="Times New Roman" w:hAnsi="Times New Roman" w:cs="Times New Roman"/>
                <w:sz w:val="24"/>
                <w:szCs w:val="24"/>
              </w:rPr>
              <w:t>Akaike</w:t>
            </w:r>
            <w:proofErr w:type="spellEnd"/>
          </w:p>
        </w:tc>
        <w:tc>
          <w:tcPr>
            <w:tcW w:w="2045" w:type="dxa"/>
            <w:tcBorders>
              <w:top w:val="single" w:sz="4" w:space="0" w:color="auto"/>
              <w:left w:val="single" w:sz="4" w:space="0" w:color="auto"/>
              <w:bottom w:val="single" w:sz="4" w:space="0" w:color="auto"/>
              <w:right w:val="single" w:sz="4" w:space="0" w:color="auto"/>
            </w:tcBorders>
          </w:tcPr>
          <w:p w14:paraId="35A6726A"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-2,234</w:t>
            </w:r>
          </w:p>
        </w:tc>
        <w:tc>
          <w:tcPr>
            <w:tcW w:w="2147" w:type="dxa"/>
            <w:tcBorders>
              <w:top w:val="single" w:sz="4" w:space="0" w:color="auto"/>
              <w:left w:val="single" w:sz="4" w:space="0" w:color="auto"/>
              <w:bottom w:val="single" w:sz="4" w:space="0" w:color="auto"/>
              <w:right w:val="single" w:sz="4" w:space="0" w:color="auto"/>
            </w:tcBorders>
          </w:tcPr>
          <w:p w14:paraId="4D802526"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-2,306</w:t>
            </w:r>
          </w:p>
        </w:tc>
        <w:tc>
          <w:tcPr>
            <w:tcW w:w="2126" w:type="dxa"/>
            <w:tcBorders>
              <w:top w:val="single" w:sz="4" w:space="0" w:color="auto"/>
              <w:left w:val="single" w:sz="4" w:space="0" w:color="auto"/>
              <w:bottom w:val="single" w:sz="4" w:space="0" w:color="auto"/>
              <w:right w:val="single" w:sz="4" w:space="0" w:color="auto"/>
            </w:tcBorders>
          </w:tcPr>
          <w:p w14:paraId="481DF813" w14:textId="77777777" w:rsidR="00E273DE" w:rsidRPr="00E273DE" w:rsidRDefault="00E273DE" w:rsidP="00D0025D">
            <w:pPr>
              <w:jc w:val="center"/>
              <w:rPr>
                <w:rFonts w:ascii="Times New Roman" w:hAnsi="Times New Roman" w:cs="Times New Roman"/>
                <w:b/>
                <w:bCs/>
                <w:sz w:val="24"/>
                <w:szCs w:val="24"/>
              </w:rPr>
            </w:pPr>
            <w:r w:rsidRPr="00E273DE">
              <w:rPr>
                <w:rFonts w:ascii="Times New Roman" w:hAnsi="Times New Roman" w:cs="Times New Roman"/>
                <w:b/>
                <w:bCs/>
                <w:sz w:val="24"/>
                <w:szCs w:val="24"/>
              </w:rPr>
              <w:t>-2,356</w:t>
            </w:r>
          </w:p>
        </w:tc>
        <w:tc>
          <w:tcPr>
            <w:tcW w:w="2127" w:type="dxa"/>
            <w:tcBorders>
              <w:top w:val="single" w:sz="4" w:space="0" w:color="auto"/>
              <w:left w:val="single" w:sz="4" w:space="0" w:color="auto"/>
              <w:bottom w:val="single" w:sz="4" w:space="0" w:color="auto"/>
              <w:right w:val="single" w:sz="4" w:space="0" w:color="auto"/>
            </w:tcBorders>
          </w:tcPr>
          <w:p w14:paraId="40C2BF81"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-2,228</w:t>
            </w:r>
          </w:p>
        </w:tc>
      </w:tr>
      <w:tr w:rsidR="00E273DE" w:rsidRPr="00E273DE" w14:paraId="184C1E9B" w14:textId="77777777" w:rsidTr="00047123">
        <w:trPr>
          <w:jc w:val="center"/>
        </w:trPr>
        <w:tc>
          <w:tcPr>
            <w:tcW w:w="1048" w:type="dxa"/>
            <w:tcBorders>
              <w:top w:val="single" w:sz="4" w:space="0" w:color="auto"/>
              <w:left w:val="single" w:sz="4" w:space="0" w:color="auto"/>
              <w:bottom w:val="single" w:sz="4" w:space="0" w:color="auto"/>
              <w:right w:val="single" w:sz="4" w:space="0" w:color="auto"/>
            </w:tcBorders>
          </w:tcPr>
          <w:p w14:paraId="5AF3F674" w14:textId="77777777" w:rsidR="00E273DE" w:rsidRPr="00E273DE" w:rsidRDefault="00E273DE" w:rsidP="00D0025D">
            <w:pPr>
              <w:jc w:val="center"/>
              <w:rPr>
                <w:rFonts w:ascii="Times New Roman" w:hAnsi="Times New Roman" w:cs="Times New Roman"/>
                <w:sz w:val="24"/>
                <w:szCs w:val="24"/>
              </w:rPr>
            </w:pPr>
            <w:proofErr w:type="spellStart"/>
            <w:r w:rsidRPr="00E273DE">
              <w:rPr>
                <w:rFonts w:ascii="Times New Roman" w:hAnsi="Times New Roman" w:cs="Times New Roman"/>
                <w:sz w:val="24"/>
                <w:szCs w:val="24"/>
              </w:rPr>
              <w:t>Schwarz</w:t>
            </w:r>
            <w:proofErr w:type="spellEnd"/>
          </w:p>
        </w:tc>
        <w:tc>
          <w:tcPr>
            <w:tcW w:w="2045" w:type="dxa"/>
            <w:tcBorders>
              <w:top w:val="single" w:sz="4" w:space="0" w:color="auto"/>
              <w:left w:val="single" w:sz="4" w:space="0" w:color="auto"/>
              <w:bottom w:val="single" w:sz="4" w:space="0" w:color="auto"/>
              <w:right w:val="single" w:sz="4" w:space="0" w:color="auto"/>
            </w:tcBorders>
          </w:tcPr>
          <w:p w14:paraId="5C42A2E5"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-2,168</w:t>
            </w:r>
          </w:p>
        </w:tc>
        <w:tc>
          <w:tcPr>
            <w:tcW w:w="2147" w:type="dxa"/>
            <w:tcBorders>
              <w:top w:val="single" w:sz="4" w:space="0" w:color="auto"/>
              <w:left w:val="single" w:sz="4" w:space="0" w:color="auto"/>
              <w:bottom w:val="single" w:sz="4" w:space="0" w:color="auto"/>
              <w:right w:val="single" w:sz="4" w:space="0" w:color="auto"/>
            </w:tcBorders>
          </w:tcPr>
          <w:p w14:paraId="03701478"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-2,196</w:t>
            </w:r>
          </w:p>
        </w:tc>
        <w:tc>
          <w:tcPr>
            <w:tcW w:w="2126" w:type="dxa"/>
            <w:tcBorders>
              <w:top w:val="single" w:sz="4" w:space="0" w:color="auto"/>
              <w:left w:val="single" w:sz="4" w:space="0" w:color="auto"/>
              <w:bottom w:val="single" w:sz="4" w:space="0" w:color="auto"/>
              <w:right w:val="single" w:sz="4" w:space="0" w:color="auto"/>
            </w:tcBorders>
          </w:tcPr>
          <w:p w14:paraId="7DCDFAEF" w14:textId="77777777" w:rsidR="00E273DE" w:rsidRPr="00E273DE" w:rsidRDefault="00E273DE" w:rsidP="00D0025D">
            <w:pPr>
              <w:jc w:val="center"/>
              <w:rPr>
                <w:rFonts w:ascii="Times New Roman" w:hAnsi="Times New Roman" w:cs="Times New Roman"/>
                <w:b/>
                <w:bCs/>
                <w:sz w:val="24"/>
                <w:szCs w:val="24"/>
              </w:rPr>
            </w:pPr>
            <w:r w:rsidRPr="00E273DE">
              <w:rPr>
                <w:rFonts w:ascii="Times New Roman" w:hAnsi="Times New Roman" w:cs="Times New Roman"/>
                <w:b/>
                <w:bCs/>
                <w:sz w:val="24"/>
                <w:szCs w:val="24"/>
              </w:rPr>
              <w:t>-2,292</w:t>
            </w:r>
          </w:p>
        </w:tc>
        <w:tc>
          <w:tcPr>
            <w:tcW w:w="2127" w:type="dxa"/>
            <w:tcBorders>
              <w:top w:val="single" w:sz="4" w:space="0" w:color="auto"/>
              <w:left w:val="single" w:sz="4" w:space="0" w:color="auto"/>
              <w:bottom w:val="single" w:sz="4" w:space="0" w:color="auto"/>
              <w:right w:val="single" w:sz="4" w:space="0" w:color="auto"/>
            </w:tcBorders>
          </w:tcPr>
          <w:p w14:paraId="62209DA1" w14:textId="77777777" w:rsidR="00E273DE" w:rsidRPr="00E273DE" w:rsidRDefault="00E273DE" w:rsidP="00D0025D">
            <w:pPr>
              <w:jc w:val="center"/>
              <w:rPr>
                <w:rFonts w:ascii="Times New Roman" w:hAnsi="Times New Roman" w:cs="Times New Roman"/>
                <w:sz w:val="24"/>
                <w:szCs w:val="24"/>
              </w:rPr>
            </w:pPr>
            <w:r w:rsidRPr="00E273DE">
              <w:rPr>
                <w:rFonts w:ascii="Times New Roman" w:hAnsi="Times New Roman" w:cs="Times New Roman"/>
                <w:sz w:val="24"/>
                <w:szCs w:val="24"/>
              </w:rPr>
              <w:t>-2,1459</w:t>
            </w:r>
          </w:p>
        </w:tc>
      </w:tr>
    </w:tbl>
    <w:p w14:paraId="3B3ED01D" w14:textId="77777777" w:rsidR="00E273DE" w:rsidRPr="00E273DE" w:rsidRDefault="00E273DE" w:rsidP="00E273DE">
      <w:pPr>
        <w:autoSpaceDE w:val="0"/>
        <w:autoSpaceDN w:val="0"/>
        <w:adjustRightInd w:val="0"/>
        <w:spacing w:before="120" w:after="120" w:line="360" w:lineRule="auto"/>
        <w:jc w:val="both"/>
        <w:rPr>
          <w:rFonts w:ascii="Times New Roman" w:eastAsiaTheme="minorEastAsia" w:hAnsi="Times New Roman" w:cs="Times New Roman"/>
          <w:sz w:val="24"/>
          <w:szCs w:val="24"/>
        </w:rPr>
      </w:pPr>
    </w:p>
    <w:p w14:paraId="73C2BE07" w14:textId="77777777" w:rsidR="00E273DE" w:rsidRPr="00E273DE" w:rsidRDefault="00E273DE" w:rsidP="00E273DE">
      <w:pPr>
        <w:autoSpaceDE w:val="0"/>
        <w:autoSpaceDN w:val="0"/>
        <w:adjustRightInd w:val="0"/>
        <w:spacing w:before="120" w:after="120" w:line="360" w:lineRule="auto"/>
        <w:jc w:val="both"/>
        <w:rPr>
          <w:rFonts w:ascii="Times New Roman" w:eastAsiaTheme="minorEastAsia" w:hAnsi="Times New Roman" w:cs="Times New Roman"/>
          <w:sz w:val="24"/>
          <w:szCs w:val="24"/>
        </w:rPr>
      </w:pPr>
      <w:r w:rsidRPr="00E273DE">
        <w:rPr>
          <w:rFonts w:ascii="Times New Roman" w:eastAsiaTheme="minorEastAsia" w:hAnsi="Times New Roman" w:cs="Times New Roman"/>
          <w:sz w:val="24"/>
          <w:szCs w:val="24"/>
        </w:rPr>
        <w:t xml:space="preserve">Tablo 2 incelendiğinde </w:t>
      </w:r>
      <w:r w:rsidRPr="00E273DE">
        <w:rPr>
          <w:rFonts w:ascii="Times New Roman" w:hAnsi="Times New Roman" w:cs="Times New Roman"/>
          <w:sz w:val="24"/>
          <w:szCs w:val="24"/>
        </w:rPr>
        <w:t xml:space="preserve">SARIMA(2,1,2)(1,1,1), SARIMA(2,1,2)(0,1,2), SARIMA(2,1,2)(2,1,1) ve SARIMA(2,1,2)(2,1,2) modellerindeki katsayılar anlamsız çıktığı için analizde değerlendirmeye alınmamıştır. Tüm şartları sağlayan kalan 4 model arasından hem </w:t>
      </w:r>
      <w:proofErr w:type="spellStart"/>
      <w:r w:rsidRPr="00E273DE">
        <w:rPr>
          <w:rFonts w:ascii="Times New Roman" w:hAnsi="Times New Roman" w:cs="Times New Roman"/>
          <w:sz w:val="24"/>
          <w:szCs w:val="24"/>
        </w:rPr>
        <w:t>Akaike</w:t>
      </w:r>
      <w:proofErr w:type="spellEnd"/>
      <w:r w:rsidRPr="00E273DE">
        <w:rPr>
          <w:rFonts w:ascii="Times New Roman" w:hAnsi="Times New Roman" w:cs="Times New Roman"/>
          <w:sz w:val="24"/>
          <w:szCs w:val="24"/>
        </w:rPr>
        <w:t xml:space="preserve"> hem de </w:t>
      </w:r>
      <w:proofErr w:type="spellStart"/>
      <w:r w:rsidRPr="00E273DE">
        <w:rPr>
          <w:rFonts w:ascii="Times New Roman" w:hAnsi="Times New Roman" w:cs="Times New Roman"/>
          <w:sz w:val="24"/>
          <w:szCs w:val="24"/>
        </w:rPr>
        <w:t>Schwarz</w:t>
      </w:r>
      <w:proofErr w:type="spellEnd"/>
      <w:r w:rsidRPr="00E273DE">
        <w:rPr>
          <w:rFonts w:ascii="Times New Roman" w:hAnsi="Times New Roman" w:cs="Times New Roman"/>
          <w:sz w:val="24"/>
          <w:szCs w:val="24"/>
        </w:rPr>
        <w:t xml:space="preserve"> bilgi kriterlerine göre en anlamlı model </w:t>
      </w:r>
      <w:r w:rsidRPr="00E273DE">
        <w:rPr>
          <w:rFonts w:ascii="Times New Roman" w:hAnsi="Times New Roman" w:cs="Times New Roman"/>
          <w:b/>
          <w:bCs/>
          <w:sz w:val="24"/>
          <w:szCs w:val="24"/>
        </w:rPr>
        <w:t>SARIMA(2,1,2)(0,1,1) mevsimsel</w:t>
      </w:r>
      <w:r w:rsidRPr="00E273DE">
        <w:rPr>
          <w:rFonts w:ascii="Times New Roman" w:hAnsi="Times New Roman" w:cs="Times New Roman"/>
          <w:sz w:val="24"/>
          <w:szCs w:val="24"/>
        </w:rPr>
        <w:t xml:space="preserve"> </w:t>
      </w:r>
      <w:proofErr w:type="gramStart"/>
      <w:r w:rsidRPr="00E273DE">
        <w:rPr>
          <w:rFonts w:ascii="Times New Roman" w:eastAsiaTheme="minorEastAsia" w:hAnsi="Times New Roman" w:cs="Times New Roman"/>
          <w:b/>
          <w:bCs/>
          <w:sz w:val="24"/>
          <w:szCs w:val="24"/>
        </w:rPr>
        <w:t>entegre</w:t>
      </w:r>
      <w:proofErr w:type="gramEnd"/>
      <w:r w:rsidRPr="00E273DE">
        <w:rPr>
          <w:rFonts w:ascii="Times New Roman" w:eastAsiaTheme="minorEastAsia" w:hAnsi="Times New Roman" w:cs="Times New Roman"/>
          <w:b/>
          <w:bCs/>
          <w:sz w:val="24"/>
          <w:szCs w:val="24"/>
        </w:rPr>
        <w:t xml:space="preserve"> otoregresif hareketli ortalama</w:t>
      </w:r>
      <w:r w:rsidRPr="00E273DE">
        <w:rPr>
          <w:rFonts w:ascii="Times New Roman" w:eastAsiaTheme="minorEastAsia" w:hAnsi="Times New Roman" w:cs="Times New Roman"/>
          <w:sz w:val="24"/>
          <w:szCs w:val="24"/>
        </w:rPr>
        <w:t xml:space="preserve"> modelidir.</w:t>
      </w:r>
    </w:p>
    <w:p w14:paraId="1100F60D" w14:textId="77777777" w:rsidR="00E273DE" w:rsidRPr="00E273DE" w:rsidRDefault="00E273DE" w:rsidP="00E273DE">
      <w:pPr>
        <w:pBdr>
          <w:top w:val="single" w:sz="4" w:space="1" w:color="auto"/>
          <w:left w:val="single" w:sz="4" w:space="4" w:color="auto"/>
          <w:bottom w:val="single" w:sz="4" w:space="1" w:color="auto"/>
          <w:right w:val="single" w:sz="4" w:space="4" w:color="auto"/>
          <w:between w:val="single" w:sz="4" w:space="1" w:color="auto"/>
          <w:bar w:val="single" w:sz="4" w:color="auto"/>
        </w:pBdr>
        <w:spacing w:before="120" w:after="120" w:line="360" w:lineRule="auto"/>
        <w:rPr>
          <w:rFonts w:ascii="Times New Roman" w:eastAsiaTheme="minorEastAsia" w:hAnsi="Times New Roman" w:cs="Times New Roman"/>
          <w:b/>
          <w:bCs/>
          <w:iCs/>
          <w:sz w:val="24"/>
          <w:szCs w:val="24"/>
        </w:rPr>
      </w:pPr>
      <m:oMathPara>
        <m:oMathParaPr>
          <m:jc m:val="center"/>
        </m:oMathParaPr>
        <m:oMath>
          <m:r>
            <m:rPr>
              <m:sty m:val="b"/>
            </m:rPr>
            <w:rPr>
              <w:rFonts w:ascii="Cambria Math" w:hAnsi="Cambria Math" w:cs="Times New Roman"/>
              <w:sz w:val="24"/>
              <w:szCs w:val="24"/>
            </w:rPr>
            <m:t>dmlntg=0,646d</m:t>
          </m:r>
          <m:sSub>
            <m:sSubPr>
              <m:ctrlPr>
                <w:rPr>
                  <w:rFonts w:ascii="Cambria Math" w:hAnsi="Cambria Math" w:cs="Times New Roman"/>
                  <w:b/>
                  <w:bCs/>
                  <w:iCs/>
                  <w:sz w:val="24"/>
                  <w:szCs w:val="24"/>
                </w:rPr>
              </m:ctrlPr>
            </m:sSubPr>
            <m:e>
              <m:r>
                <m:rPr>
                  <m:sty m:val="b"/>
                </m:rPr>
                <w:rPr>
                  <w:rFonts w:ascii="Cambria Math" w:hAnsi="Cambria Math" w:cs="Times New Roman"/>
                  <w:sz w:val="24"/>
                  <w:szCs w:val="24"/>
                </w:rPr>
                <m:t>mlntg</m:t>
              </m:r>
            </m:e>
            <m:sub>
              <m:r>
                <m:rPr>
                  <m:sty m:val="b"/>
                </m:rPr>
                <w:rPr>
                  <w:rFonts w:ascii="Cambria Math" w:hAnsi="Cambria Math" w:cs="Times New Roman"/>
                  <w:sz w:val="24"/>
                  <w:szCs w:val="24"/>
                </w:rPr>
                <m:t>t-1</m:t>
              </m:r>
            </m:sub>
          </m:sSub>
          <m:r>
            <m:rPr>
              <m:sty m:val="b"/>
            </m:rPr>
            <w:rPr>
              <w:rFonts w:ascii="Cambria Math" w:hAnsi="Cambria Math" w:cs="Times New Roman"/>
              <w:sz w:val="24"/>
              <w:szCs w:val="24"/>
            </w:rPr>
            <m:t>-0,699dm</m:t>
          </m:r>
          <m:sSub>
            <m:sSubPr>
              <m:ctrlPr>
                <w:rPr>
                  <w:rFonts w:ascii="Cambria Math" w:hAnsi="Cambria Math" w:cs="Times New Roman"/>
                  <w:b/>
                  <w:bCs/>
                  <w:iCs/>
                  <w:sz w:val="24"/>
                  <w:szCs w:val="24"/>
                </w:rPr>
              </m:ctrlPr>
            </m:sSubPr>
            <m:e>
              <m:r>
                <m:rPr>
                  <m:sty m:val="b"/>
                </m:rPr>
                <w:rPr>
                  <w:rFonts w:ascii="Cambria Math" w:hAnsi="Cambria Math" w:cs="Times New Roman"/>
                  <w:sz w:val="24"/>
                  <w:szCs w:val="24"/>
                </w:rPr>
                <m:t>lntg</m:t>
              </m:r>
            </m:e>
            <m:sub>
              <m:r>
                <m:rPr>
                  <m:sty m:val="b"/>
                </m:rPr>
                <w:rPr>
                  <w:rFonts w:ascii="Cambria Math" w:hAnsi="Cambria Math" w:cs="Times New Roman"/>
                  <w:sz w:val="24"/>
                  <w:szCs w:val="24"/>
                </w:rPr>
                <m:t>t-2</m:t>
              </m:r>
            </m:sub>
          </m:sSub>
          <m:r>
            <m:rPr>
              <m:sty m:val="b"/>
            </m:rPr>
            <w:rPr>
              <w:rFonts w:ascii="Cambria Math" w:hAnsi="Cambria Math" w:cs="Times New Roman"/>
              <w:sz w:val="24"/>
              <w:szCs w:val="24"/>
            </w:rPr>
            <m:t>-0,829</m:t>
          </m:r>
          <m:sSub>
            <m:sSubPr>
              <m:ctrlPr>
                <w:rPr>
                  <w:rFonts w:ascii="Cambria Math" w:hAnsi="Cambria Math" w:cs="Times New Roman"/>
                  <w:b/>
                  <w:bCs/>
                  <w:iCs/>
                  <w:sz w:val="24"/>
                  <w:szCs w:val="24"/>
                </w:rPr>
              </m:ctrlPr>
            </m:sSubPr>
            <m:e>
              <m:r>
                <m:rPr>
                  <m:sty m:val="b"/>
                </m:rPr>
                <w:rPr>
                  <w:rFonts w:ascii="Cambria Math" w:hAnsi="Cambria Math" w:cs="Times New Roman"/>
                  <w:sz w:val="24"/>
                  <w:szCs w:val="24"/>
                </w:rPr>
                <m:t>ε</m:t>
              </m:r>
            </m:e>
            <m:sub>
              <m:r>
                <m:rPr>
                  <m:sty m:val="b"/>
                </m:rPr>
                <w:rPr>
                  <w:rFonts w:ascii="Cambria Math" w:hAnsi="Cambria Math" w:cs="Times New Roman"/>
                  <w:sz w:val="24"/>
                  <w:szCs w:val="24"/>
                </w:rPr>
                <m:t>t-1</m:t>
              </m:r>
            </m:sub>
          </m:sSub>
          <m:r>
            <m:rPr>
              <m:sty m:val="b"/>
            </m:rPr>
            <w:rPr>
              <w:rFonts w:ascii="Cambria Math" w:hAnsi="Cambria Math" w:cs="Times New Roman"/>
              <w:sz w:val="24"/>
              <w:szCs w:val="24"/>
            </w:rPr>
            <m:t>+0,592</m:t>
          </m:r>
          <m:sSub>
            <m:sSubPr>
              <m:ctrlPr>
                <w:rPr>
                  <w:rFonts w:ascii="Cambria Math" w:hAnsi="Cambria Math" w:cs="Times New Roman"/>
                  <w:b/>
                  <w:bCs/>
                  <w:iCs/>
                  <w:sz w:val="24"/>
                  <w:szCs w:val="24"/>
                </w:rPr>
              </m:ctrlPr>
            </m:sSubPr>
            <m:e>
              <m:r>
                <m:rPr>
                  <m:sty m:val="b"/>
                </m:rPr>
                <w:rPr>
                  <w:rFonts w:ascii="Cambria Math" w:hAnsi="Cambria Math" w:cs="Times New Roman"/>
                  <w:sz w:val="24"/>
                  <w:szCs w:val="24"/>
                </w:rPr>
                <m:t>ε</m:t>
              </m:r>
            </m:e>
            <m:sub>
              <m:r>
                <m:rPr>
                  <m:sty m:val="b"/>
                </m:rPr>
                <w:rPr>
                  <w:rFonts w:ascii="Cambria Math" w:hAnsi="Cambria Math" w:cs="Times New Roman"/>
                  <w:sz w:val="24"/>
                  <w:szCs w:val="24"/>
                </w:rPr>
                <m:t>t-2</m:t>
              </m:r>
            </m:sub>
          </m:sSub>
          <m:r>
            <m:rPr>
              <m:sty m:val="b"/>
            </m:rPr>
            <w:rPr>
              <w:rFonts w:ascii="Cambria Math" w:hAnsi="Cambria Math" w:cs="Times New Roman"/>
              <w:sz w:val="24"/>
              <w:szCs w:val="24"/>
            </w:rPr>
            <m:t>-0,792</m:t>
          </m:r>
          <m:sSub>
            <m:sSubPr>
              <m:ctrlPr>
                <w:rPr>
                  <w:rFonts w:ascii="Cambria Math" w:hAnsi="Cambria Math" w:cs="Times New Roman"/>
                  <w:b/>
                  <w:bCs/>
                  <w:iCs/>
                  <w:sz w:val="24"/>
                  <w:szCs w:val="24"/>
                </w:rPr>
              </m:ctrlPr>
            </m:sSubPr>
            <m:e>
              <m:r>
                <m:rPr>
                  <m:sty m:val="b"/>
                </m:rPr>
                <w:rPr>
                  <w:rFonts w:ascii="Cambria Math" w:hAnsi="Cambria Math" w:cs="Times New Roman"/>
                  <w:sz w:val="24"/>
                  <w:szCs w:val="24"/>
                </w:rPr>
                <m:t>ε</m:t>
              </m:r>
            </m:e>
            <m:sub>
              <m:r>
                <m:rPr>
                  <m:sty m:val="b"/>
                </m:rPr>
                <w:rPr>
                  <w:rFonts w:ascii="Cambria Math" w:hAnsi="Cambria Math" w:cs="Times New Roman"/>
                  <w:sz w:val="24"/>
                  <w:szCs w:val="24"/>
                </w:rPr>
                <m:t>t-12</m:t>
              </m:r>
            </m:sub>
          </m:sSub>
          <m:r>
            <m:rPr>
              <m:sty m:val="b"/>
            </m:rPr>
            <w:rPr>
              <w:rFonts w:ascii="Cambria Math" w:hAnsi="Cambria Math" w:cs="Times New Roman"/>
              <w:sz w:val="24"/>
              <w:szCs w:val="24"/>
            </w:rPr>
            <m:t>+</m:t>
          </m:r>
          <m:sSub>
            <m:sSubPr>
              <m:ctrlPr>
                <w:rPr>
                  <w:rFonts w:ascii="Cambria Math" w:hAnsi="Cambria Math" w:cs="Times New Roman"/>
                  <w:b/>
                  <w:bCs/>
                  <w:iCs/>
                  <w:sz w:val="24"/>
                  <w:szCs w:val="24"/>
                </w:rPr>
              </m:ctrlPr>
            </m:sSubPr>
            <m:e>
              <m:r>
                <m:rPr>
                  <m:sty m:val="b"/>
                </m:rPr>
                <w:rPr>
                  <w:rFonts w:ascii="Cambria Math" w:hAnsi="Cambria Math" w:cs="Times New Roman"/>
                  <w:sz w:val="24"/>
                  <w:szCs w:val="24"/>
                </w:rPr>
                <m:t>ε</m:t>
              </m:r>
            </m:e>
            <m:sub>
              <m:r>
                <m:rPr>
                  <m:sty m:val="b"/>
                </m:rPr>
                <w:rPr>
                  <w:rFonts w:ascii="Cambria Math" w:hAnsi="Cambria Math" w:cs="Times New Roman"/>
                  <w:sz w:val="24"/>
                  <w:szCs w:val="24"/>
                </w:rPr>
                <m:t>t</m:t>
              </m:r>
            </m:sub>
          </m:sSub>
        </m:oMath>
      </m:oMathPara>
    </w:p>
    <w:p w14:paraId="6CEC0C97" w14:textId="77777777" w:rsidR="00E273DE" w:rsidRPr="00E273DE" w:rsidRDefault="00E273DE" w:rsidP="00E273DE">
      <w:pPr>
        <w:spacing w:before="120" w:after="120" w:line="360" w:lineRule="auto"/>
        <w:jc w:val="both"/>
        <w:rPr>
          <w:rFonts w:ascii="Times New Roman" w:eastAsiaTheme="minorEastAsia" w:hAnsi="Times New Roman" w:cs="Times New Roman"/>
          <w:sz w:val="24"/>
          <w:szCs w:val="24"/>
        </w:rPr>
      </w:pPr>
      <w:r w:rsidRPr="00E273DE">
        <w:rPr>
          <w:rFonts w:ascii="Times New Roman" w:eastAsiaTheme="minorEastAsia" w:hAnsi="Times New Roman" w:cs="Times New Roman"/>
          <w:bCs/>
          <w:sz w:val="24"/>
          <w:szCs w:val="24"/>
        </w:rPr>
        <w:t>Mevsimsel en anlamlı m</w:t>
      </w:r>
      <w:r w:rsidRPr="00E273DE">
        <w:rPr>
          <w:rFonts w:ascii="Times New Roman" w:eastAsiaTheme="minorEastAsia" w:hAnsi="Times New Roman" w:cs="Times New Roman"/>
          <w:sz w:val="24"/>
          <w:szCs w:val="24"/>
        </w:rPr>
        <w:t xml:space="preserve">odel belirlendikten sonra geleceğe yönelik öngörünün tutarlı olması amacıyla hata terimleri arasında otokorelasyon için LM, değişen varyans için White testi ile kontrolü yapılıp elde edilen istatistiksel sonuçlar Tablo </w:t>
      </w:r>
      <w:proofErr w:type="gramStart"/>
      <w:r w:rsidRPr="00E273DE">
        <w:rPr>
          <w:rFonts w:ascii="Times New Roman" w:eastAsiaTheme="minorEastAsia" w:hAnsi="Times New Roman" w:cs="Times New Roman"/>
          <w:sz w:val="24"/>
          <w:szCs w:val="24"/>
        </w:rPr>
        <w:t>3’de</w:t>
      </w:r>
      <w:proofErr w:type="gramEnd"/>
      <w:r w:rsidRPr="00E273DE">
        <w:rPr>
          <w:rFonts w:ascii="Times New Roman" w:eastAsiaTheme="minorEastAsia" w:hAnsi="Times New Roman" w:cs="Times New Roman"/>
          <w:sz w:val="24"/>
          <w:szCs w:val="24"/>
        </w:rPr>
        <w:t xml:space="preserve"> verilmiştir. </w:t>
      </w:r>
    </w:p>
    <w:p w14:paraId="36ABDBB7" w14:textId="77777777" w:rsidR="00E273DE" w:rsidRPr="00E273DE" w:rsidRDefault="00E273DE" w:rsidP="00E273DE">
      <w:pPr>
        <w:spacing w:before="120" w:after="120" w:line="360" w:lineRule="auto"/>
        <w:jc w:val="center"/>
        <w:rPr>
          <w:rFonts w:ascii="Times New Roman" w:eastAsiaTheme="minorEastAsia" w:hAnsi="Times New Roman" w:cs="Times New Roman"/>
          <w:sz w:val="24"/>
          <w:szCs w:val="24"/>
        </w:rPr>
      </w:pPr>
      <w:r w:rsidRPr="00E273DE">
        <w:rPr>
          <w:rFonts w:ascii="Times New Roman" w:eastAsiaTheme="minorEastAsia" w:hAnsi="Times New Roman" w:cs="Times New Roman"/>
          <w:b/>
          <w:bCs/>
          <w:sz w:val="24"/>
          <w:szCs w:val="24"/>
        </w:rPr>
        <w:t>Tablo 3.</w:t>
      </w:r>
      <w:r w:rsidRPr="00E273DE">
        <w:rPr>
          <w:rFonts w:ascii="Times New Roman" w:eastAsiaTheme="minorEastAsia" w:hAnsi="Times New Roman" w:cs="Times New Roman"/>
          <w:sz w:val="24"/>
          <w:szCs w:val="24"/>
        </w:rPr>
        <w:t xml:space="preserve"> </w:t>
      </w:r>
      <w:r w:rsidRPr="00E273DE">
        <w:rPr>
          <w:rFonts w:ascii="Times New Roman" w:hAnsi="Times New Roman" w:cs="Times New Roman"/>
          <w:b/>
          <w:bCs/>
          <w:sz w:val="24"/>
          <w:szCs w:val="24"/>
        </w:rPr>
        <w:t xml:space="preserve">SARIMA(2,1,2)(0,1,1) </w:t>
      </w:r>
      <w:r w:rsidRPr="00E273DE">
        <w:rPr>
          <w:rFonts w:ascii="Times New Roman" w:eastAsiaTheme="minorEastAsia" w:hAnsi="Times New Roman" w:cs="Times New Roman"/>
          <w:b/>
          <w:sz w:val="24"/>
          <w:szCs w:val="24"/>
        </w:rPr>
        <w:t>Modeli için LM ve White Test Olasılık Sonuçları</w:t>
      </w:r>
    </w:p>
    <w:tbl>
      <w:tblPr>
        <w:tblW w:w="2835" w:type="dxa"/>
        <w:jc w:val="center"/>
        <w:tblLook w:val="04A0" w:firstRow="1" w:lastRow="0" w:firstColumn="1" w:lastColumn="0" w:noHBand="0" w:noVBand="1"/>
      </w:tblPr>
      <w:tblGrid>
        <w:gridCol w:w="1443"/>
        <w:gridCol w:w="1392"/>
      </w:tblGrid>
      <w:tr w:rsidR="00E273DE" w:rsidRPr="00E273DE" w14:paraId="2D7F4E98" w14:textId="77777777" w:rsidTr="00D0025D">
        <w:trPr>
          <w:jc w:val="center"/>
        </w:trPr>
        <w:tc>
          <w:tcPr>
            <w:tcW w:w="1443" w:type="dxa"/>
            <w:tcBorders>
              <w:top w:val="single" w:sz="4" w:space="0" w:color="auto"/>
              <w:bottom w:val="single" w:sz="4" w:space="0" w:color="auto"/>
            </w:tcBorders>
          </w:tcPr>
          <w:p w14:paraId="7A18D3D1" w14:textId="77777777" w:rsidR="00E273DE" w:rsidRPr="00E273DE" w:rsidRDefault="00E273DE" w:rsidP="00D0025D">
            <w:pPr>
              <w:autoSpaceDE w:val="0"/>
              <w:autoSpaceDN w:val="0"/>
              <w:adjustRightInd w:val="0"/>
              <w:spacing w:before="120" w:after="120" w:line="360" w:lineRule="auto"/>
              <w:jc w:val="center"/>
              <w:rPr>
                <w:rFonts w:ascii="Times New Roman" w:hAnsi="Times New Roman" w:cs="Times New Roman"/>
                <w:sz w:val="24"/>
                <w:szCs w:val="24"/>
              </w:rPr>
            </w:pPr>
            <w:r w:rsidRPr="00E273DE">
              <w:rPr>
                <w:rFonts w:ascii="Times New Roman" w:hAnsi="Times New Roman" w:cs="Times New Roman"/>
                <w:b/>
                <w:bCs/>
                <w:sz w:val="24"/>
                <w:szCs w:val="24"/>
              </w:rPr>
              <w:t>LM (p)</w:t>
            </w:r>
          </w:p>
        </w:tc>
        <w:tc>
          <w:tcPr>
            <w:tcW w:w="1392" w:type="dxa"/>
            <w:tcBorders>
              <w:top w:val="single" w:sz="4" w:space="0" w:color="auto"/>
              <w:bottom w:val="single" w:sz="4" w:space="0" w:color="auto"/>
            </w:tcBorders>
          </w:tcPr>
          <w:p w14:paraId="2582FF0D" w14:textId="77777777" w:rsidR="00E273DE" w:rsidRPr="00E273DE" w:rsidRDefault="00E273DE" w:rsidP="00D0025D">
            <w:pPr>
              <w:autoSpaceDE w:val="0"/>
              <w:autoSpaceDN w:val="0"/>
              <w:adjustRightInd w:val="0"/>
              <w:spacing w:before="120" w:after="120" w:line="360" w:lineRule="auto"/>
              <w:jc w:val="center"/>
              <w:rPr>
                <w:rFonts w:ascii="Times New Roman" w:hAnsi="Times New Roman" w:cs="Times New Roman"/>
                <w:sz w:val="24"/>
                <w:szCs w:val="24"/>
              </w:rPr>
            </w:pPr>
            <w:r w:rsidRPr="00E273DE">
              <w:rPr>
                <w:rFonts w:ascii="Times New Roman" w:hAnsi="Times New Roman" w:cs="Times New Roman"/>
                <w:b/>
                <w:bCs/>
                <w:sz w:val="24"/>
                <w:szCs w:val="24"/>
                <w:lang w:val="en-US"/>
              </w:rPr>
              <w:t>White</w:t>
            </w:r>
            <w:r w:rsidRPr="00E273DE">
              <w:rPr>
                <w:rFonts w:ascii="Times New Roman" w:hAnsi="Times New Roman" w:cs="Times New Roman"/>
                <w:b/>
                <w:bCs/>
                <w:sz w:val="24"/>
                <w:szCs w:val="24"/>
              </w:rPr>
              <w:t xml:space="preserve"> (p)</w:t>
            </w:r>
          </w:p>
        </w:tc>
      </w:tr>
      <w:tr w:rsidR="00E273DE" w:rsidRPr="00E273DE" w14:paraId="51591032" w14:textId="77777777" w:rsidTr="00D0025D">
        <w:trPr>
          <w:jc w:val="center"/>
        </w:trPr>
        <w:tc>
          <w:tcPr>
            <w:tcW w:w="1443" w:type="dxa"/>
            <w:tcBorders>
              <w:top w:val="single" w:sz="4" w:space="0" w:color="auto"/>
              <w:bottom w:val="single" w:sz="4" w:space="0" w:color="auto"/>
            </w:tcBorders>
          </w:tcPr>
          <w:p w14:paraId="07F6F1E4" w14:textId="77777777" w:rsidR="00E273DE" w:rsidRPr="00E273DE" w:rsidRDefault="00E273DE" w:rsidP="00D0025D">
            <w:pPr>
              <w:autoSpaceDE w:val="0"/>
              <w:autoSpaceDN w:val="0"/>
              <w:adjustRightInd w:val="0"/>
              <w:spacing w:before="120" w:after="120" w:line="360" w:lineRule="auto"/>
              <w:jc w:val="center"/>
              <w:rPr>
                <w:rFonts w:ascii="Times New Roman" w:hAnsi="Times New Roman" w:cs="Times New Roman"/>
                <w:sz w:val="24"/>
                <w:szCs w:val="24"/>
              </w:rPr>
            </w:pPr>
            <w:r w:rsidRPr="00E273DE">
              <w:rPr>
                <w:rFonts w:ascii="Times New Roman" w:hAnsi="Times New Roman" w:cs="Times New Roman"/>
                <w:sz w:val="24"/>
                <w:szCs w:val="24"/>
              </w:rPr>
              <w:t>0,816*</w:t>
            </w:r>
          </w:p>
        </w:tc>
        <w:tc>
          <w:tcPr>
            <w:tcW w:w="1392" w:type="dxa"/>
            <w:tcBorders>
              <w:top w:val="single" w:sz="4" w:space="0" w:color="auto"/>
              <w:bottom w:val="single" w:sz="4" w:space="0" w:color="auto"/>
            </w:tcBorders>
          </w:tcPr>
          <w:p w14:paraId="27AA750C" w14:textId="77777777" w:rsidR="00E273DE" w:rsidRPr="00E273DE" w:rsidRDefault="00E273DE" w:rsidP="00D0025D">
            <w:pPr>
              <w:autoSpaceDE w:val="0"/>
              <w:autoSpaceDN w:val="0"/>
              <w:adjustRightInd w:val="0"/>
              <w:spacing w:before="120" w:after="120" w:line="360" w:lineRule="auto"/>
              <w:jc w:val="center"/>
              <w:rPr>
                <w:rFonts w:ascii="Times New Roman" w:hAnsi="Times New Roman" w:cs="Times New Roman"/>
                <w:sz w:val="24"/>
                <w:szCs w:val="24"/>
              </w:rPr>
            </w:pPr>
            <w:r w:rsidRPr="00E273DE">
              <w:rPr>
                <w:rFonts w:ascii="Times New Roman" w:hAnsi="Times New Roman" w:cs="Times New Roman"/>
                <w:sz w:val="24"/>
                <w:szCs w:val="24"/>
              </w:rPr>
              <w:t>0,114*</w:t>
            </w:r>
          </w:p>
        </w:tc>
      </w:tr>
    </w:tbl>
    <w:p w14:paraId="60CF28E7" w14:textId="77777777" w:rsidR="00E273DE" w:rsidRPr="00E273DE" w:rsidRDefault="00E273DE" w:rsidP="00E273DE">
      <w:pPr>
        <w:autoSpaceDE w:val="0"/>
        <w:autoSpaceDN w:val="0"/>
        <w:adjustRightInd w:val="0"/>
        <w:spacing w:before="120" w:after="120" w:line="360" w:lineRule="auto"/>
        <w:jc w:val="both"/>
        <w:rPr>
          <w:rFonts w:ascii="Times New Roman" w:hAnsi="Times New Roman" w:cs="Times New Roman"/>
          <w:color w:val="000000"/>
          <w:sz w:val="24"/>
          <w:szCs w:val="24"/>
        </w:rPr>
      </w:pPr>
      <w:r w:rsidRPr="00E273DE">
        <w:rPr>
          <w:rFonts w:ascii="Times New Roman" w:hAnsi="Times New Roman" w:cs="Times New Roman"/>
          <w:color w:val="000000"/>
          <w:sz w:val="24"/>
          <w:szCs w:val="24"/>
        </w:rPr>
        <w:t xml:space="preserve">Tablo 3 yardımıyla testlerin olasılık değerleri </w:t>
      </w:r>
      <w:proofErr w:type="gramStart"/>
      <w:r w:rsidRPr="00E273DE">
        <w:rPr>
          <w:rFonts w:ascii="Times New Roman" w:hAnsi="Times New Roman" w:cs="Times New Roman"/>
          <w:color w:val="000000"/>
          <w:sz w:val="24"/>
          <w:szCs w:val="24"/>
        </w:rPr>
        <w:t>0,05’den</w:t>
      </w:r>
      <w:proofErr w:type="gramEnd"/>
      <w:r w:rsidRPr="00E273DE">
        <w:rPr>
          <w:rFonts w:ascii="Times New Roman" w:hAnsi="Times New Roman" w:cs="Times New Roman"/>
          <w:color w:val="000000"/>
          <w:sz w:val="24"/>
          <w:szCs w:val="24"/>
        </w:rPr>
        <w:t xml:space="preserve"> küçük olmadığı için hata terimleri arasında “otokorelasyon yoktur” ve “değişen varyans yoktur” şeklinde kurulan H</w:t>
      </w:r>
      <w:r w:rsidRPr="00E273DE">
        <w:rPr>
          <w:rFonts w:ascii="Times New Roman" w:hAnsi="Times New Roman" w:cs="Times New Roman"/>
          <w:color w:val="000000"/>
          <w:sz w:val="24"/>
          <w:szCs w:val="24"/>
          <w:vertAlign w:val="subscript"/>
        </w:rPr>
        <w:t>0</w:t>
      </w:r>
      <w:r w:rsidRPr="00E273DE">
        <w:rPr>
          <w:rFonts w:ascii="Times New Roman" w:hAnsi="Times New Roman" w:cs="Times New Roman"/>
          <w:color w:val="000000"/>
          <w:sz w:val="24"/>
          <w:szCs w:val="24"/>
        </w:rPr>
        <w:t xml:space="preserve"> hipotezlerinin reddedilemediği, bu yüzden süreçte otokorelasyon ve değişen varyansın olmadığı görülmüştür. Elde edilen hata, gerçek ve tahmin değerleri Şekil 6’da gösterilmektedir.</w:t>
      </w:r>
    </w:p>
    <w:p w14:paraId="0660FE7D" w14:textId="77777777" w:rsidR="00E273DE" w:rsidRPr="00E273DE" w:rsidRDefault="00E273DE" w:rsidP="00E273DE">
      <w:pPr>
        <w:autoSpaceDE w:val="0"/>
        <w:autoSpaceDN w:val="0"/>
        <w:adjustRightInd w:val="0"/>
        <w:spacing w:before="120" w:after="120" w:line="360" w:lineRule="auto"/>
        <w:ind w:firstLine="709"/>
        <w:jc w:val="center"/>
        <w:rPr>
          <w:rFonts w:ascii="Times New Roman" w:hAnsi="Times New Roman" w:cs="Times New Roman"/>
          <w:b/>
          <w:bCs/>
          <w:color w:val="000000"/>
          <w:sz w:val="24"/>
          <w:szCs w:val="24"/>
        </w:rPr>
      </w:pPr>
      <w:r w:rsidRPr="00E273DE">
        <w:rPr>
          <w:rFonts w:ascii="Times New Roman" w:hAnsi="Times New Roman" w:cs="Times New Roman"/>
          <w:b/>
          <w:bCs/>
          <w:color w:val="000000"/>
          <w:sz w:val="24"/>
          <w:szCs w:val="24"/>
        </w:rPr>
        <w:lastRenderedPageBreak/>
        <w:t>Şekil 6. Hata, Gerçek ve Tahmin Değerlerinin Grafiksel Gösterimi</w:t>
      </w:r>
    </w:p>
    <w:p w14:paraId="520FA959" w14:textId="77777777" w:rsidR="00E273DE" w:rsidRPr="00E273DE" w:rsidRDefault="00E273DE" w:rsidP="00047123">
      <w:pPr>
        <w:autoSpaceDE w:val="0"/>
        <w:autoSpaceDN w:val="0"/>
        <w:adjustRightInd w:val="0"/>
        <w:spacing w:before="120" w:after="120" w:line="360" w:lineRule="auto"/>
        <w:jc w:val="center"/>
        <w:rPr>
          <w:rFonts w:ascii="Times New Roman" w:hAnsi="Times New Roman" w:cs="Times New Roman"/>
          <w:color w:val="000000"/>
          <w:sz w:val="24"/>
          <w:szCs w:val="24"/>
        </w:rPr>
      </w:pPr>
      <w:r w:rsidRPr="00E273DE">
        <w:rPr>
          <w:rFonts w:ascii="Times New Roman" w:hAnsi="Times New Roman" w:cs="Times New Roman"/>
          <w:sz w:val="24"/>
          <w:szCs w:val="24"/>
        </w:rPr>
        <w:object w:dxaOrig="7575" w:dyaOrig="5071" w14:anchorId="5A48E2AE">
          <v:shape id="_x0000_i1031" type="#_x0000_t75" style="width:427.8pt;height:225.6pt" o:ole="">
            <v:imagedata r:id="rId20" o:title=""/>
          </v:shape>
          <o:OLEObject Type="Embed" ProgID="EViews.Workfile.2" ShapeID="_x0000_i1031" DrawAspect="Content" ObjectID="_1785929095" r:id="rId21"/>
        </w:object>
      </w:r>
    </w:p>
    <w:p w14:paraId="3DE08E0E" w14:textId="77777777" w:rsidR="00E273DE" w:rsidRPr="00E273DE" w:rsidRDefault="00E273DE" w:rsidP="00E273DE">
      <w:pPr>
        <w:autoSpaceDE w:val="0"/>
        <w:autoSpaceDN w:val="0"/>
        <w:adjustRightInd w:val="0"/>
        <w:spacing w:before="120" w:after="120" w:line="360" w:lineRule="auto"/>
        <w:jc w:val="both"/>
        <w:rPr>
          <w:rFonts w:ascii="Times New Roman" w:hAnsi="Times New Roman" w:cs="Times New Roman"/>
          <w:color w:val="000000"/>
          <w:sz w:val="24"/>
          <w:szCs w:val="24"/>
        </w:rPr>
      </w:pPr>
    </w:p>
    <w:p w14:paraId="6AB676F1" w14:textId="77777777" w:rsidR="00E273DE" w:rsidRPr="00E273DE" w:rsidRDefault="00E273DE" w:rsidP="00E273DE">
      <w:pPr>
        <w:autoSpaceDE w:val="0"/>
        <w:autoSpaceDN w:val="0"/>
        <w:adjustRightInd w:val="0"/>
        <w:spacing w:before="120" w:after="120" w:line="360" w:lineRule="auto"/>
        <w:jc w:val="both"/>
        <w:rPr>
          <w:rFonts w:ascii="Times New Roman" w:hAnsi="Times New Roman" w:cs="Times New Roman"/>
          <w:color w:val="000000"/>
          <w:sz w:val="24"/>
          <w:szCs w:val="24"/>
        </w:rPr>
      </w:pPr>
      <w:r w:rsidRPr="00E273DE">
        <w:rPr>
          <w:rFonts w:ascii="Times New Roman" w:hAnsi="Times New Roman" w:cs="Times New Roman"/>
          <w:color w:val="000000"/>
          <w:sz w:val="24"/>
          <w:szCs w:val="24"/>
        </w:rPr>
        <w:t xml:space="preserve">Şekil 6 incelendiğinde hata değerlerinin 0 civarında yayılması, gerçek ve tahmin değerlerinin birbirine çok yakın seyir izlemesi ile </w:t>
      </w:r>
      <w:r w:rsidRPr="00E273DE">
        <w:rPr>
          <w:rFonts w:ascii="Times New Roman" w:hAnsi="Times New Roman" w:cs="Times New Roman"/>
          <w:b/>
          <w:bCs/>
          <w:sz w:val="24"/>
          <w:szCs w:val="24"/>
        </w:rPr>
        <w:t>SARIMA(2,1,2)(0,1,1)</w:t>
      </w:r>
      <w:r w:rsidRPr="00E273DE">
        <w:rPr>
          <w:rFonts w:ascii="Times New Roman" w:eastAsiaTheme="minorEastAsia" w:hAnsi="Times New Roman" w:cs="Times New Roman"/>
          <w:b/>
          <w:sz w:val="24"/>
          <w:szCs w:val="24"/>
        </w:rPr>
        <w:t xml:space="preserve"> </w:t>
      </w:r>
      <w:r w:rsidRPr="00E273DE">
        <w:rPr>
          <w:rFonts w:ascii="Times New Roman" w:hAnsi="Times New Roman" w:cs="Times New Roman"/>
          <w:color w:val="000000"/>
          <w:sz w:val="24"/>
          <w:szCs w:val="24"/>
        </w:rPr>
        <w:t>modelinin ne kadar anlamlı bir seçim olduğunu göstermektedir. Bu modele göre statik tahminleme ile tahmin değerleri ve tahmin güvenilirliğine yönelik elde edilen bazı istatistiksel değerler Şekil 7’de gösterilmektedir.</w:t>
      </w:r>
    </w:p>
    <w:p w14:paraId="74FDDCCE" w14:textId="77777777" w:rsidR="00E273DE" w:rsidRPr="00E273DE" w:rsidRDefault="00E273DE" w:rsidP="00E273DE">
      <w:pPr>
        <w:autoSpaceDE w:val="0"/>
        <w:autoSpaceDN w:val="0"/>
        <w:adjustRightInd w:val="0"/>
        <w:spacing w:before="120" w:after="120" w:line="360" w:lineRule="auto"/>
        <w:jc w:val="center"/>
        <w:rPr>
          <w:rFonts w:ascii="Times New Roman" w:hAnsi="Times New Roman" w:cs="Times New Roman"/>
          <w:b/>
          <w:bCs/>
          <w:color w:val="000000"/>
          <w:sz w:val="24"/>
          <w:szCs w:val="24"/>
        </w:rPr>
      </w:pPr>
    </w:p>
    <w:p w14:paraId="4A0CC232" w14:textId="77777777" w:rsidR="00E273DE" w:rsidRPr="00E273DE" w:rsidRDefault="00E273DE" w:rsidP="00E273DE">
      <w:pPr>
        <w:autoSpaceDE w:val="0"/>
        <w:autoSpaceDN w:val="0"/>
        <w:adjustRightInd w:val="0"/>
        <w:spacing w:before="120" w:after="120" w:line="360" w:lineRule="auto"/>
        <w:jc w:val="center"/>
        <w:rPr>
          <w:rFonts w:ascii="Times New Roman" w:hAnsi="Times New Roman" w:cs="Times New Roman"/>
          <w:b/>
          <w:bCs/>
          <w:color w:val="000000"/>
          <w:sz w:val="24"/>
          <w:szCs w:val="24"/>
        </w:rPr>
      </w:pPr>
      <w:r w:rsidRPr="00E273DE">
        <w:rPr>
          <w:rFonts w:ascii="Times New Roman" w:hAnsi="Times New Roman" w:cs="Times New Roman"/>
          <w:b/>
          <w:bCs/>
          <w:color w:val="000000"/>
          <w:sz w:val="24"/>
          <w:szCs w:val="24"/>
        </w:rPr>
        <w:t>Şekil 7. Tahmin Serisi (DMLNTGF) ve Tahminin Güvenilirlik İstatistiksel Değerleri</w:t>
      </w:r>
    </w:p>
    <w:p w14:paraId="6682DFA3" w14:textId="77777777" w:rsidR="00E273DE" w:rsidRPr="00E273DE" w:rsidRDefault="00E273DE" w:rsidP="00047123">
      <w:pPr>
        <w:autoSpaceDE w:val="0"/>
        <w:autoSpaceDN w:val="0"/>
        <w:adjustRightInd w:val="0"/>
        <w:spacing w:before="120" w:after="120" w:line="360" w:lineRule="auto"/>
        <w:jc w:val="center"/>
        <w:rPr>
          <w:rFonts w:ascii="Times New Roman" w:hAnsi="Times New Roman" w:cs="Times New Roman"/>
          <w:color w:val="000000"/>
          <w:sz w:val="24"/>
          <w:szCs w:val="24"/>
        </w:rPr>
      </w:pPr>
      <w:r w:rsidRPr="00E273DE">
        <w:rPr>
          <w:rFonts w:ascii="Times New Roman" w:hAnsi="Times New Roman" w:cs="Times New Roman"/>
          <w:sz w:val="24"/>
          <w:szCs w:val="24"/>
        </w:rPr>
        <w:object w:dxaOrig="9720" w:dyaOrig="4020" w14:anchorId="392D0ED8">
          <v:shape id="_x0000_i1032" type="#_x0000_t75" style="width:453pt;height:198pt" o:ole="">
            <v:imagedata r:id="rId22" o:title=""/>
          </v:shape>
          <o:OLEObject Type="Embed" ProgID="EViews.Workfile.2" ShapeID="_x0000_i1032" DrawAspect="Content" ObjectID="_1785929096" r:id="rId23"/>
        </w:object>
      </w:r>
    </w:p>
    <w:p w14:paraId="45CA6A7F" w14:textId="77777777" w:rsidR="00E273DE" w:rsidRPr="00E273DE" w:rsidRDefault="00E273DE" w:rsidP="00E273DE">
      <w:pPr>
        <w:autoSpaceDE w:val="0"/>
        <w:autoSpaceDN w:val="0"/>
        <w:adjustRightInd w:val="0"/>
        <w:spacing w:before="120" w:after="120" w:line="360" w:lineRule="auto"/>
        <w:jc w:val="both"/>
        <w:rPr>
          <w:rFonts w:ascii="Times New Roman" w:hAnsi="Times New Roman" w:cs="Times New Roman"/>
          <w:color w:val="000000"/>
          <w:sz w:val="24"/>
          <w:szCs w:val="24"/>
        </w:rPr>
      </w:pPr>
      <w:r w:rsidRPr="00E273DE">
        <w:rPr>
          <w:rFonts w:ascii="Times New Roman" w:hAnsi="Times New Roman" w:cs="Times New Roman"/>
          <w:color w:val="000000"/>
          <w:sz w:val="24"/>
          <w:szCs w:val="24"/>
        </w:rPr>
        <w:lastRenderedPageBreak/>
        <w:t xml:space="preserve">Şekil 7 gözden geçirildiğinde </w:t>
      </w:r>
      <w:r w:rsidRPr="00E273DE">
        <w:rPr>
          <w:rFonts w:ascii="Times New Roman" w:hAnsi="Times New Roman" w:cs="Times New Roman"/>
          <w:b/>
          <w:bCs/>
          <w:sz w:val="24"/>
          <w:szCs w:val="24"/>
        </w:rPr>
        <w:t>SARIMA(2,1,2)(0,1,1)</w:t>
      </w:r>
      <w:r w:rsidRPr="00E273DE">
        <w:rPr>
          <w:rFonts w:ascii="Times New Roman" w:eastAsiaTheme="minorEastAsia" w:hAnsi="Times New Roman" w:cs="Times New Roman"/>
          <w:b/>
          <w:sz w:val="24"/>
          <w:szCs w:val="24"/>
        </w:rPr>
        <w:t xml:space="preserve"> </w:t>
      </w:r>
      <w:r w:rsidRPr="00E273DE">
        <w:rPr>
          <w:rFonts w:ascii="Times New Roman" w:hAnsi="Times New Roman" w:cs="Times New Roman"/>
          <w:color w:val="000000"/>
          <w:sz w:val="24"/>
          <w:szCs w:val="24"/>
        </w:rPr>
        <w:t xml:space="preserve">modeline ait hata kareler ortalamasının karekök, hataların mutlak ortalaması, hataların mutlak yüzde ortalaması, </w:t>
      </w:r>
      <w:proofErr w:type="spellStart"/>
      <w:r w:rsidRPr="00E273DE">
        <w:rPr>
          <w:rFonts w:ascii="Times New Roman" w:hAnsi="Times New Roman" w:cs="Times New Roman"/>
          <w:color w:val="000000"/>
          <w:sz w:val="24"/>
          <w:szCs w:val="24"/>
        </w:rPr>
        <w:t>Theil</w:t>
      </w:r>
      <w:proofErr w:type="spellEnd"/>
      <w:r w:rsidRPr="00E273DE">
        <w:rPr>
          <w:rFonts w:ascii="Times New Roman" w:hAnsi="Times New Roman" w:cs="Times New Roman"/>
          <w:color w:val="000000"/>
          <w:sz w:val="24"/>
          <w:szCs w:val="24"/>
        </w:rPr>
        <w:t xml:space="preserve"> eşitsizlik katsayısı ve </w:t>
      </w:r>
      <w:proofErr w:type="spellStart"/>
      <w:r w:rsidRPr="00E273DE">
        <w:rPr>
          <w:rFonts w:ascii="Times New Roman" w:hAnsi="Times New Roman" w:cs="Times New Roman"/>
          <w:color w:val="000000"/>
          <w:sz w:val="24"/>
          <w:szCs w:val="24"/>
        </w:rPr>
        <w:t>Bias</w:t>
      </w:r>
      <w:proofErr w:type="spellEnd"/>
      <w:r w:rsidRPr="00E273DE">
        <w:rPr>
          <w:rFonts w:ascii="Times New Roman" w:hAnsi="Times New Roman" w:cs="Times New Roman"/>
          <w:color w:val="000000"/>
          <w:sz w:val="24"/>
          <w:szCs w:val="24"/>
        </w:rPr>
        <w:t xml:space="preserve"> Oranı değerlerinin 0’a çok yakın olması, modelin seride değişkenliğin (varyans oranı) nerdeyse %98’ini öngörmesi ve yaklaşık %8’e kadar sistematik olmayan hata yüzdesinin (kovaryans oranı) mevcut olması sebebiyle modelin tahmin gücünün yüksek olduğu belirlenerek gerçek ve tahmin değerleri bir arada Şekil 8’de gösterilmektedir. </w:t>
      </w:r>
    </w:p>
    <w:p w14:paraId="016474C4" w14:textId="77777777" w:rsidR="00E273DE" w:rsidRPr="00E273DE" w:rsidRDefault="00E273DE" w:rsidP="00E273DE">
      <w:pPr>
        <w:autoSpaceDE w:val="0"/>
        <w:autoSpaceDN w:val="0"/>
        <w:adjustRightInd w:val="0"/>
        <w:spacing w:before="120" w:after="120" w:line="360" w:lineRule="auto"/>
        <w:ind w:firstLine="709"/>
        <w:jc w:val="center"/>
        <w:rPr>
          <w:rFonts w:ascii="Times New Roman" w:hAnsi="Times New Roman" w:cs="Times New Roman"/>
          <w:b/>
          <w:bCs/>
          <w:color w:val="000000"/>
          <w:sz w:val="24"/>
          <w:szCs w:val="24"/>
        </w:rPr>
      </w:pPr>
      <w:r w:rsidRPr="00E273DE">
        <w:rPr>
          <w:rFonts w:ascii="Times New Roman" w:hAnsi="Times New Roman" w:cs="Times New Roman"/>
          <w:b/>
          <w:bCs/>
          <w:color w:val="000000"/>
          <w:sz w:val="24"/>
          <w:szCs w:val="24"/>
        </w:rPr>
        <w:t>Şekil 8. Turizm Geliri Serisinin Gerçek (DMLNTG) ve Tahmin (DMLNTGF) Değerleri</w:t>
      </w:r>
    </w:p>
    <w:p w14:paraId="05E02287" w14:textId="77777777" w:rsidR="00E273DE" w:rsidRPr="00E273DE" w:rsidRDefault="00E273DE" w:rsidP="00E273DE">
      <w:pPr>
        <w:autoSpaceDE w:val="0"/>
        <w:autoSpaceDN w:val="0"/>
        <w:adjustRightInd w:val="0"/>
        <w:spacing w:before="120" w:after="120" w:line="360" w:lineRule="auto"/>
        <w:jc w:val="center"/>
        <w:rPr>
          <w:rFonts w:ascii="Times New Roman" w:hAnsi="Times New Roman" w:cs="Times New Roman"/>
          <w:color w:val="000000"/>
          <w:sz w:val="24"/>
          <w:szCs w:val="24"/>
        </w:rPr>
      </w:pPr>
      <w:r w:rsidRPr="00E273DE">
        <w:rPr>
          <w:rFonts w:ascii="Times New Roman" w:hAnsi="Times New Roman" w:cs="Times New Roman"/>
          <w:sz w:val="24"/>
          <w:szCs w:val="24"/>
        </w:rPr>
        <w:object w:dxaOrig="7275" w:dyaOrig="5085" w14:anchorId="109F41F3">
          <v:shape id="_x0000_i1033" type="#_x0000_t75" style="width:417pt;height:168pt" o:ole="">
            <v:imagedata r:id="rId24" o:title=""/>
          </v:shape>
          <o:OLEObject Type="Embed" ProgID="EViews.Workfile.2" ShapeID="_x0000_i1033" DrawAspect="Content" ObjectID="_1785929097" r:id="rId25"/>
        </w:object>
      </w:r>
    </w:p>
    <w:p w14:paraId="2DE664D0" w14:textId="7AB65068" w:rsidR="00047123" w:rsidRPr="00E273DE" w:rsidRDefault="00E273DE" w:rsidP="00E273DE">
      <w:pPr>
        <w:autoSpaceDE w:val="0"/>
        <w:autoSpaceDN w:val="0"/>
        <w:adjustRightInd w:val="0"/>
        <w:spacing w:before="120" w:after="120" w:line="360" w:lineRule="auto"/>
        <w:jc w:val="both"/>
        <w:rPr>
          <w:rFonts w:ascii="Times New Roman" w:hAnsi="Times New Roman" w:cs="Times New Roman"/>
          <w:color w:val="000000"/>
          <w:sz w:val="24"/>
          <w:szCs w:val="24"/>
        </w:rPr>
      </w:pPr>
      <w:r w:rsidRPr="00E273DE">
        <w:rPr>
          <w:rFonts w:ascii="Times New Roman" w:hAnsi="Times New Roman" w:cs="Times New Roman"/>
          <w:color w:val="000000"/>
          <w:sz w:val="24"/>
          <w:szCs w:val="24"/>
        </w:rPr>
        <w:t xml:space="preserve">Şekil 6-8 birlikte incelendiğinde seçilen en anlamlı modele göre geleceğe yönelik öngörü yapılabileceği görülmüştür. Bunun sonucu </w:t>
      </w:r>
      <w:r w:rsidRPr="00E273DE">
        <w:rPr>
          <w:rFonts w:ascii="Times New Roman" w:hAnsi="Times New Roman" w:cs="Times New Roman"/>
          <w:b/>
          <w:bCs/>
          <w:color w:val="000000"/>
          <w:sz w:val="24"/>
          <w:szCs w:val="24"/>
        </w:rPr>
        <w:t>dinamik</w:t>
      </w:r>
      <w:r w:rsidRPr="00E273DE">
        <w:rPr>
          <w:rFonts w:ascii="Times New Roman" w:hAnsi="Times New Roman" w:cs="Times New Roman"/>
          <w:color w:val="000000"/>
          <w:sz w:val="24"/>
          <w:szCs w:val="24"/>
        </w:rPr>
        <w:t xml:space="preserve"> tahminleme ile 2021:10 - 2022:09 dönemleri arası geleceğe yönelik 12 aylık turizm geliri değerleri gerekli dönüşümler yapılarak Tablo 6’da yapılacaktır.</w:t>
      </w:r>
    </w:p>
    <w:p w14:paraId="4D12B866" w14:textId="77777777" w:rsidR="00E273DE" w:rsidRPr="00E273DE" w:rsidRDefault="00E273DE" w:rsidP="00E273DE">
      <w:pPr>
        <w:spacing w:before="120" w:after="120" w:line="360" w:lineRule="auto"/>
        <w:jc w:val="center"/>
        <w:rPr>
          <w:rFonts w:ascii="Times New Roman" w:eastAsiaTheme="minorEastAsia" w:hAnsi="Times New Roman" w:cs="Times New Roman"/>
          <w:b/>
          <w:bCs/>
          <w:sz w:val="24"/>
          <w:szCs w:val="24"/>
        </w:rPr>
      </w:pPr>
      <w:r w:rsidRPr="00E273DE">
        <w:rPr>
          <w:rFonts w:ascii="Times New Roman" w:hAnsi="Times New Roman" w:cs="Times New Roman"/>
          <w:color w:val="000000"/>
          <w:sz w:val="24"/>
          <w:szCs w:val="24"/>
        </w:rPr>
        <w:t xml:space="preserve">    </w:t>
      </w:r>
      <w:r w:rsidRPr="00E273DE">
        <w:rPr>
          <w:rFonts w:ascii="Times New Roman" w:eastAsiaTheme="minorEastAsia" w:hAnsi="Times New Roman" w:cs="Times New Roman"/>
          <w:b/>
          <w:bCs/>
          <w:sz w:val="24"/>
          <w:szCs w:val="24"/>
        </w:rPr>
        <w:t>Tablo 6. ARIMA(2,1,2) Modeline göre 2021:10</w:t>
      </w:r>
      <w:r w:rsidRPr="00E273DE">
        <w:rPr>
          <w:rFonts w:ascii="Times New Roman" w:hAnsi="Times New Roman" w:cs="Times New Roman"/>
          <w:b/>
          <w:bCs/>
          <w:sz w:val="24"/>
          <w:szCs w:val="24"/>
        </w:rPr>
        <w:t xml:space="preserve"> – 2022:09 </w:t>
      </w:r>
      <w:r w:rsidRPr="00E273DE">
        <w:rPr>
          <w:rFonts w:ascii="Times New Roman" w:eastAsia="TimesTenRoman" w:hAnsi="Times New Roman" w:cs="Times New Roman"/>
          <w:b/>
          <w:bCs/>
          <w:sz w:val="24"/>
          <w:szCs w:val="24"/>
        </w:rPr>
        <w:t>tarihleri arası</w:t>
      </w:r>
      <w:r w:rsidRPr="00E273DE">
        <w:rPr>
          <w:rFonts w:ascii="Times New Roman" w:eastAsiaTheme="minorEastAsia" w:hAnsi="Times New Roman" w:cs="Times New Roman"/>
          <w:b/>
          <w:bCs/>
          <w:sz w:val="24"/>
          <w:szCs w:val="24"/>
        </w:rPr>
        <w:t xml:space="preserve"> Öngörü Sonuçları</w:t>
      </w:r>
    </w:p>
    <w:tbl>
      <w:tblPr>
        <w:tblW w:w="5949" w:type="dxa"/>
        <w:jc w:val="center"/>
        <w:tblLook w:val="04A0" w:firstRow="1" w:lastRow="0" w:firstColumn="1" w:lastColumn="0" w:noHBand="0" w:noVBand="1"/>
      </w:tblPr>
      <w:tblGrid>
        <w:gridCol w:w="1469"/>
        <w:gridCol w:w="1600"/>
        <w:gridCol w:w="1462"/>
        <w:gridCol w:w="1418"/>
      </w:tblGrid>
      <w:tr w:rsidR="00E273DE" w:rsidRPr="00E273DE" w14:paraId="4D3F5495" w14:textId="77777777" w:rsidTr="00D0025D">
        <w:trPr>
          <w:trHeight w:val="300"/>
          <w:jc w:val="center"/>
        </w:trPr>
        <w:tc>
          <w:tcPr>
            <w:tcW w:w="146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39049D" w14:textId="77777777" w:rsidR="00E273DE" w:rsidRPr="00E273DE" w:rsidRDefault="00E273DE" w:rsidP="00D0025D">
            <w:pPr>
              <w:jc w:val="center"/>
              <w:rPr>
                <w:rFonts w:ascii="Times New Roman" w:eastAsia="Times New Roman" w:hAnsi="Times New Roman" w:cs="Times New Roman"/>
                <w:b/>
                <w:bCs/>
                <w:color w:val="000000"/>
                <w:sz w:val="24"/>
                <w:szCs w:val="24"/>
                <w:lang w:val="en-US"/>
              </w:rPr>
            </w:pPr>
            <w:r w:rsidRPr="00E273DE">
              <w:rPr>
                <w:rFonts w:ascii="Times New Roman" w:eastAsia="Times New Roman" w:hAnsi="Times New Roman" w:cs="Times New Roman"/>
                <w:b/>
                <w:bCs/>
                <w:color w:val="000000"/>
                <w:sz w:val="24"/>
                <w:szCs w:val="24"/>
              </w:rPr>
              <w:t>Dönem (Ay)</w:t>
            </w:r>
          </w:p>
        </w:tc>
        <w:tc>
          <w:tcPr>
            <w:tcW w:w="1600" w:type="dxa"/>
            <w:tcBorders>
              <w:top w:val="single" w:sz="4" w:space="0" w:color="auto"/>
              <w:left w:val="nil"/>
              <w:bottom w:val="single" w:sz="4" w:space="0" w:color="auto"/>
              <w:right w:val="single" w:sz="4" w:space="0" w:color="auto"/>
            </w:tcBorders>
            <w:shd w:val="clear" w:color="auto" w:fill="auto"/>
            <w:vAlign w:val="center"/>
            <w:hideMark/>
          </w:tcPr>
          <w:p w14:paraId="4072D519" w14:textId="77777777" w:rsidR="00E273DE" w:rsidRPr="00E273DE" w:rsidRDefault="00E273DE" w:rsidP="00D0025D">
            <w:pPr>
              <w:jc w:val="center"/>
              <w:rPr>
                <w:rFonts w:ascii="Times New Roman" w:eastAsia="Times New Roman" w:hAnsi="Times New Roman" w:cs="Times New Roman"/>
                <w:b/>
                <w:bCs/>
                <w:color w:val="000000"/>
                <w:sz w:val="24"/>
                <w:szCs w:val="24"/>
                <w:lang w:val="en-US"/>
              </w:rPr>
            </w:pPr>
            <w:r w:rsidRPr="00E273DE">
              <w:rPr>
                <w:rFonts w:ascii="Times New Roman" w:hAnsi="Times New Roman" w:cs="Times New Roman"/>
                <w:b/>
                <w:bCs/>
                <w:color w:val="000000"/>
                <w:sz w:val="24"/>
                <w:szCs w:val="24"/>
              </w:rPr>
              <w:t>DMLNTGF</w:t>
            </w:r>
          </w:p>
        </w:tc>
        <w:tc>
          <w:tcPr>
            <w:tcW w:w="1462" w:type="dxa"/>
            <w:tcBorders>
              <w:top w:val="single" w:sz="4" w:space="0" w:color="auto"/>
              <w:left w:val="nil"/>
              <w:bottom w:val="single" w:sz="4" w:space="0" w:color="auto"/>
              <w:right w:val="single" w:sz="4" w:space="0" w:color="auto"/>
            </w:tcBorders>
            <w:shd w:val="clear" w:color="auto" w:fill="auto"/>
            <w:vAlign w:val="center"/>
            <w:hideMark/>
          </w:tcPr>
          <w:p w14:paraId="106606A9" w14:textId="77777777" w:rsidR="00E273DE" w:rsidRPr="00E273DE" w:rsidRDefault="00E273DE" w:rsidP="00D0025D">
            <w:pPr>
              <w:jc w:val="center"/>
              <w:rPr>
                <w:rFonts w:ascii="Times New Roman" w:eastAsia="Times New Roman" w:hAnsi="Times New Roman" w:cs="Times New Roman"/>
                <w:b/>
                <w:bCs/>
                <w:color w:val="000000"/>
                <w:sz w:val="24"/>
                <w:szCs w:val="24"/>
                <w:lang w:val="en-US"/>
              </w:rPr>
            </w:pPr>
            <w:r w:rsidRPr="00E273DE">
              <w:rPr>
                <w:rFonts w:ascii="Times New Roman" w:eastAsia="Times New Roman" w:hAnsi="Times New Roman" w:cs="Times New Roman"/>
                <w:b/>
                <w:bCs/>
                <w:color w:val="000000"/>
                <w:sz w:val="24"/>
                <w:szCs w:val="24"/>
              </w:rPr>
              <w:t>LNTGF</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351A4E6C" w14:textId="77777777" w:rsidR="00E273DE" w:rsidRPr="00E273DE" w:rsidRDefault="00E273DE" w:rsidP="00D0025D">
            <w:pPr>
              <w:jc w:val="center"/>
              <w:rPr>
                <w:rFonts w:ascii="Times New Roman" w:eastAsia="Times New Roman" w:hAnsi="Times New Roman" w:cs="Times New Roman"/>
                <w:b/>
                <w:bCs/>
                <w:color w:val="000000"/>
                <w:sz w:val="24"/>
                <w:szCs w:val="24"/>
                <w:lang w:val="en-US"/>
              </w:rPr>
            </w:pPr>
            <w:r w:rsidRPr="00E273DE">
              <w:rPr>
                <w:rFonts w:ascii="Times New Roman" w:eastAsia="Times New Roman" w:hAnsi="Times New Roman" w:cs="Times New Roman"/>
                <w:b/>
                <w:bCs/>
                <w:color w:val="000000"/>
                <w:sz w:val="24"/>
                <w:szCs w:val="24"/>
              </w:rPr>
              <w:t>TGF</w:t>
            </w:r>
          </w:p>
        </w:tc>
      </w:tr>
      <w:tr w:rsidR="00E273DE" w:rsidRPr="00E273DE" w14:paraId="44D656B1" w14:textId="77777777" w:rsidTr="00D0025D">
        <w:trPr>
          <w:trHeight w:val="300"/>
          <w:jc w:val="center"/>
        </w:trPr>
        <w:tc>
          <w:tcPr>
            <w:tcW w:w="1469" w:type="dxa"/>
            <w:tcBorders>
              <w:top w:val="nil"/>
              <w:left w:val="single" w:sz="4" w:space="0" w:color="auto"/>
              <w:bottom w:val="single" w:sz="4" w:space="0" w:color="auto"/>
              <w:right w:val="single" w:sz="4" w:space="0" w:color="auto"/>
            </w:tcBorders>
            <w:shd w:val="clear" w:color="auto" w:fill="auto"/>
            <w:noWrap/>
            <w:vAlign w:val="bottom"/>
            <w:hideMark/>
          </w:tcPr>
          <w:p w14:paraId="119CBFAF"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eastAsiaTheme="minorEastAsia" w:hAnsi="Times New Roman" w:cs="Times New Roman"/>
                <w:b/>
                <w:bCs/>
                <w:sz w:val="24"/>
                <w:szCs w:val="24"/>
              </w:rPr>
              <w:t>2021:10</w:t>
            </w:r>
          </w:p>
        </w:tc>
        <w:tc>
          <w:tcPr>
            <w:tcW w:w="1600" w:type="dxa"/>
            <w:tcBorders>
              <w:top w:val="nil"/>
              <w:left w:val="nil"/>
              <w:bottom w:val="single" w:sz="4" w:space="0" w:color="auto"/>
              <w:right w:val="single" w:sz="4" w:space="0" w:color="auto"/>
            </w:tcBorders>
            <w:shd w:val="clear" w:color="auto" w:fill="auto"/>
            <w:noWrap/>
            <w:vAlign w:val="bottom"/>
            <w:hideMark/>
          </w:tcPr>
          <w:p w14:paraId="45725119"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-0,1244</w:t>
            </w:r>
          </w:p>
        </w:tc>
        <w:tc>
          <w:tcPr>
            <w:tcW w:w="1462" w:type="dxa"/>
            <w:tcBorders>
              <w:top w:val="nil"/>
              <w:left w:val="nil"/>
              <w:bottom w:val="single" w:sz="4" w:space="0" w:color="auto"/>
              <w:right w:val="single" w:sz="4" w:space="0" w:color="auto"/>
            </w:tcBorders>
            <w:shd w:val="clear" w:color="auto" w:fill="auto"/>
            <w:noWrap/>
            <w:vAlign w:val="bottom"/>
            <w:hideMark/>
          </w:tcPr>
          <w:p w14:paraId="4D9E1295"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3,4920</w:t>
            </w:r>
          </w:p>
        </w:tc>
        <w:tc>
          <w:tcPr>
            <w:tcW w:w="1418" w:type="dxa"/>
            <w:tcBorders>
              <w:top w:val="nil"/>
              <w:left w:val="nil"/>
              <w:bottom w:val="single" w:sz="4" w:space="0" w:color="auto"/>
              <w:right w:val="single" w:sz="4" w:space="0" w:color="auto"/>
            </w:tcBorders>
            <w:shd w:val="clear" w:color="auto" w:fill="auto"/>
            <w:noWrap/>
            <w:vAlign w:val="bottom"/>
            <w:hideMark/>
          </w:tcPr>
          <w:p w14:paraId="443BCA8D" w14:textId="77777777" w:rsidR="00E273DE" w:rsidRPr="00E273DE" w:rsidRDefault="00E273DE" w:rsidP="00D0025D">
            <w:pPr>
              <w:jc w:val="center"/>
              <w:rPr>
                <w:rFonts w:ascii="Times New Roman" w:eastAsia="Times New Roman" w:hAnsi="Times New Roman" w:cs="Times New Roman"/>
                <w:b/>
                <w:bCs/>
                <w:color w:val="000000"/>
                <w:sz w:val="24"/>
                <w:szCs w:val="24"/>
                <w:lang w:val="en-US"/>
              </w:rPr>
            </w:pPr>
            <w:r w:rsidRPr="00E273DE">
              <w:rPr>
                <w:rFonts w:ascii="Times New Roman" w:hAnsi="Times New Roman" w:cs="Times New Roman"/>
                <w:b/>
                <w:bCs/>
                <w:color w:val="000000"/>
                <w:sz w:val="24"/>
                <w:szCs w:val="24"/>
              </w:rPr>
              <w:t>3104,66</w:t>
            </w:r>
          </w:p>
        </w:tc>
      </w:tr>
      <w:tr w:rsidR="00E273DE" w:rsidRPr="00E273DE" w14:paraId="4B13A5C6" w14:textId="77777777" w:rsidTr="00D0025D">
        <w:trPr>
          <w:trHeight w:val="300"/>
          <w:jc w:val="center"/>
        </w:trPr>
        <w:tc>
          <w:tcPr>
            <w:tcW w:w="1469" w:type="dxa"/>
            <w:tcBorders>
              <w:top w:val="nil"/>
              <w:left w:val="single" w:sz="4" w:space="0" w:color="auto"/>
              <w:bottom w:val="single" w:sz="4" w:space="0" w:color="auto"/>
              <w:right w:val="single" w:sz="4" w:space="0" w:color="auto"/>
            </w:tcBorders>
            <w:shd w:val="clear" w:color="auto" w:fill="auto"/>
            <w:noWrap/>
            <w:vAlign w:val="bottom"/>
            <w:hideMark/>
          </w:tcPr>
          <w:p w14:paraId="6DC8AB79"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eastAsiaTheme="minorEastAsia" w:hAnsi="Times New Roman" w:cs="Times New Roman"/>
                <w:b/>
                <w:bCs/>
                <w:sz w:val="24"/>
                <w:szCs w:val="24"/>
              </w:rPr>
              <w:t>2021:11</w:t>
            </w:r>
          </w:p>
        </w:tc>
        <w:tc>
          <w:tcPr>
            <w:tcW w:w="1600" w:type="dxa"/>
            <w:tcBorders>
              <w:top w:val="nil"/>
              <w:left w:val="nil"/>
              <w:bottom w:val="single" w:sz="4" w:space="0" w:color="auto"/>
              <w:right w:val="single" w:sz="4" w:space="0" w:color="auto"/>
            </w:tcBorders>
            <w:shd w:val="clear" w:color="auto" w:fill="auto"/>
            <w:noWrap/>
            <w:vAlign w:val="bottom"/>
            <w:hideMark/>
          </w:tcPr>
          <w:p w14:paraId="466745BB"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0,0649</w:t>
            </w:r>
          </w:p>
        </w:tc>
        <w:tc>
          <w:tcPr>
            <w:tcW w:w="1462" w:type="dxa"/>
            <w:tcBorders>
              <w:top w:val="nil"/>
              <w:left w:val="nil"/>
              <w:bottom w:val="single" w:sz="4" w:space="0" w:color="auto"/>
              <w:right w:val="single" w:sz="4" w:space="0" w:color="auto"/>
            </w:tcBorders>
            <w:shd w:val="clear" w:color="auto" w:fill="auto"/>
            <w:noWrap/>
            <w:vAlign w:val="bottom"/>
            <w:hideMark/>
          </w:tcPr>
          <w:p w14:paraId="02EAEBAE"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3,2662</w:t>
            </w:r>
          </w:p>
        </w:tc>
        <w:tc>
          <w:tcPr>
            <w:tcW w:w="1418" w:type="dxa"/>
            <w:tcBorders>
              <w:top w:val="nil"/>
              <w:left w:val="nil"/>
              <w:bottom w:val="single" w:sz="4" w:space="0" w:color="auto"/>
              <w:right w:val="single" w:sz="4" w:space="0" w:color="auto"/>
            </w:tcBorders>
            <w:shd w:val="clear" w:color="auto" w:fill="auto"/>
            <w:noWrap/>
            <w:vAlign w:val="bottom"/>
            <w:hideMark/>
          </w:tcPr>
          <w:p w14:paraId="09603666" w14:textId="77777777" w:rsidR="00E273DE" w:rsidRPr="00E273DE" w:rsidRDefault="00E273DE" w:rsidP="00D0025D">
            <w:pPr>
              <w:jc w:val="center"/>
              <w:rPr>
                <w:rFonts w:ascii="Times New Roman" w:eastAsia="Times New Roman" w:hAnsi="Times New Roman" w:cs="Times New Roman"/>
                <w:b/>
                <w:bCs/>
                <w:color w:val="000000"/>
                <w:sz w:val="24"/>
                <w:szCs w:val="24"/>
                <w:lang w:val="en-US"/>
              </w:rPr>
            </w:pPr>
            <w:r w:rsidRPr="00E273DE">
              <w:rPr>
                <w:rFonts w:ascii="Times New Roman" w:hAnsi="Times New Roman" w:cs="Times New Roman"/>
                <w:b/>
                <w:bCs/>
                <w:color w:val="000000"/>
                <w:sz w:val="24"/>
                <w:szCs w:val="24"/>
              </w:rPr>
              <w:t>1845,70</w:t>
            </w:r>
          </w:p>
        </w:tc>
      </w:tr>
      <w:tr w:rsidR="00E273DE" w:rsidRPr="00E273DE" w14:paraId="612AA629" w14:textId="77777777" w:rsidTr="00D0025D">
        <w:trPr>
          <w:trHeight w:val="300"/>
          <w:jc w:val="center"/>
        </w:trPr>
        <w:tc>
          <w:tcPr>
            <w:tcW w:w="1469" w:type="dxa"/>
            <w:tcBorders>
              <w:top w:val="nil"/>
              <w:left w:val="single" w:sz="4" w:space="0" w:color="auto"/>
              <w:bottom w:val="single" w:sz="4" w:space="0" w:color="auto"/>
              <w:right w:val="single" w:sz="4" w:space="0" w:color="auto"/>
            </w:tcBorders>
            <w:shd w:val="clear" w:color="auto" w:fill="auto"/>
            <w:noWrap/>
            <w:vAlign w:val="bottom"/>
            <w:hideMark/>
          </w:tcPr>
          <w:p w14:paraId="4BCB68AC"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eastAsiaTheme="minorEastAsia" w:hAnsi="Times New Roman" w:cs="Times New Roman"/>
                <w:b/>
                <w:bCs/>
                <w:sz w:val="24"/>
                <w:szCs w:val="24"/>
              </w:rPr>
              <w:t>2021:12</w:t>
            </w:r>
          </w:p>
        </w:tc>
        <w:tc>
          <w:tcPr>
            <w:tcW w:w="1600" w:type="dxa"/>
            <w:tcBorders>
              <w:top w:val="nil"/>
              <w:left w:val="nil"/>
              <w:bottom w:val="single" w:sz="4" w:space="0" w:color="auto"/>
              <w:right w:val="single" w:sz="4" w:space="0" w:color="auto"/>
            </w:tcBorders>
            <w:shd w:val="clear" w:color="auto" w:fill="auto"/>
            <w:noWrap/>
            <w:vAlign w:val="bottom"/>
            <w:hideMark/>
          </w:tcPr>
          <w:p w14:paraId="557B718A"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0,0712</w:t>
            </w:r>
          </w:p>
        </w:tc>
        <w:tc>
          <w:tcPr>
            <w:tcW w:w="1462" w:type="dxa"/>
            <w:tcBorders>
              <w:top w:val="nil"/>
              <w:left w:val="nil"/>
              <w:bottom w:val="single" w:sz="4" w:space="0" w:color="auto"/>
              <w:right w:val="single" w:sz="4" w:space="0" w:color="auto"/>
            </w:tcBorders>
            <w:shd w:val="clear" w:color="auto" w:fill="auto"/>
            <w:noWrap/>
            <w:vAlign w:val="bottom"/>
            <w:hideMark/>
          </w:tcPr>
          <w:p w14:paraId="7BBF99EA"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3,2222</w:t>
            </w:r>
          </w:p>
        </w:tc>
        <w:tc>
          <w:tcPr>
            <w:tcW w:w="1418" w:type="dxa"/>
            <w:tcBorders>
              <w:top w:val="nil"/>
              <w:left w:val="nil"/>
              <w:bottom w:val="single" w:sz="4" w:space="0" w:color="auto"/>
              <w:right w:val="single" w:sz="4" w:space="0" w:color="auto"/>
            </w:tcBorders>
            <w:shd w:val="clear" w:color="auto" w:fill="auto"/>
            <w:noWrap/>
            <w:vAlign w:val="bottom"/>
            <w:hideMark/>
          </w:tcPr>
          <w:p w14:paraId="00809D99" w14:textId="77777777" w:rsidR="00E273DE" w:rsidRPr="00E273DE" w:rsidRDefault="00E273DE" w:rsidP="00D0025D">
            <w:pPr>
              <w:jc w:val="center"/>
              <w:rPr>
                <w:rFonts w:ascii="Times New Roman" w:eastAsia="Times New Roman" w:hAnsi="Times New Roman" w:cs="Times New Roman"/>
                <w:b/>
                <w:bCs/>
                <w:color w:val="000000"/>
                <w:sz w:val="24"/>
                <w:szCs w:val="24"/>
                <w:lang w:val="en-US"/>
              </w:rPr>
            </w:pPr>
            <w:r w:rsidRPr="00E273DE">
              <w:rPr>
                <w:rFonts w:ascii="Times New Roman" w:hAnsi="Times New Roman" w:cs="Times New Roman"/>
                <w:b/>
                <w:bCs/>
                <w:color w:val="000000"/>
                <w:sz w:val="24"/>
                <w:szCs w:val="24"/>
              </w:rPr>
              <w:t>1667,97</w:t>
            </w:r>
          </w:p>
        </w:tc>
      </w:tr>
      <w:tr w:rsidR="00E273DE" w:rsidRPr="00E273DE" w14:paraId="4FC6C0C7" w14:textId="77777777" w:rsidTr="00D0025D">
        <w:trPr>
          <w:trHeight w:val="300"/>
          <w:jc w:val="center"/>
        </w:trPr>
        <w:tc>
          <w:tcPr>
            <w:tcW w:w="1469" w:type="dxa"/>
            <w:tcBorders>
              <w:top w:val="nil"/>
              <w:left w:val="single" w:sz="4" w:space="0" w:color="auto"/>
              <w:bottom w:val="single" w:sz="4" w:space="0" w:color="auto"/>
              <w:right w:val="single" w:sz="4" w:space="0" w:color="auto"/>
            </w:tcBorders>
            <w:shd w:val="clear" w:color="auto" w:fill="auto"/>
            <w:noWrap/>
            <w:vAlign w:val="bottom"/>
            <w:hideMark/>
          </w:tcPr>
          <w:p w14:paraId="3C3559D9"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b/>
                <w:bCs/>
                <w:sz w:val="24"/>
                <w:szCs w:val="24"/>
              </w:rPr>
              <w:t>2022:01</w:t>
            </w:r>
          </w:p>
        </w:tc>
        <w:tc>
          <w:tcPr>
            <w:tcW w:w="1600" w:type="dxa"/>
            <w:tcBorders>
              <w:top w:val="nil"/>
              <w:left w:val="nil"/>
              <w:bottom w:val="single" w:sz="4" w:space="0" w:color="auto"/>
              <w:right w:val="single" w:sz="4" w:space="0" w:color="auto"/>
            </w:tcBorders>
            <w:shd w:val="clear" w:color="auto" w:fill="auto"/>
            <w:noWrap/>
            <w:vAlign w:val="bottom"/>
            <w:hideMark/>
          </w:tcPr>
          <w:p w14:paraId="65C4AECC"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0,0261</w:t>
            </w:r>
          </w:p>
        </w:tc>
        <w:tc>
          <w:tcPr>
            <w:tcW w:w="1462" w:type="dxa"/>
            <w:tcBorders>
              <w:top w:val="nil"/>
              <w:left w:val="nil"/>
              <w:bottom w:val="single" w:sz="4" w:space="0" w:color="auto"/>
              <w:right w:val="single" w:sz="4" w:space="0" w:color="auto"/>
            </w:tcBorders>
            <w:shd w:val="clear" w:color="auto" w:fill="auto"/>
            <w:noWrap/>
            <w:vAlign w:val="bottom"/>
            <w:hideMark/>
          </w:tcPr>
          <w:p w14:paraId="4572C790"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3,2418</w:t>
            </w:r>
          </w:p>
        </w:tc>
        <w:tc>
          <w:tcPr>
            <w:tcW w:w="1418" w:type="dxa"/>
            <w:tcBorders>
              <w:top w:val="nil"/>
              <w:left w:val="nil"/>
              <w:bottom w:val="single" w:sz="4" w:space="0" w:color="auto"/>
              <w:right w:val="single" w:sz="4" w:space="0" w:color="auto"/>
            </w:tcBorders>
            <w:shd w:val="clear" w:color="auto" w:fill="auto"/>
            <w:noWrap/>
            <w:vAlign w:val="bottom"/>
            <w:hideMark/>
          </w:tcPr>
          <w:p w14:paraId="5F5EB807" w14:textId="77777777" w:rsidR="00E273DE" w:rsidRPr="00E273DE" w:rsidRDefault="00E273DE" w:rsidP="00D0025D">
            <w:pPr>
              <w:jc w:val="center"/>
              <w:rPr>
                <w:rFonts w:ascii="Times New Roman" w:eastAsia="Times New Roman" w:hAnsi="Times New Roman" w:cs="Times New Roman"/>
                <w:b/>
                <w:bCs/>
                <w:color w:val="000000"/>
                <w:sz w:val="24"/>
                <w:szCs w:val="24"/>
                <w:lang w:val="en-US"/>
              </w:rPr>
            </w:pPr>
            <w:r w:rsidRPr="00E273DE">
              <w:rPr>
                <w:rFonts w:ascii="Times New Roman" w:hAnsi="Times New Roman" w:cs="Times New Roman"/>
                <w:b/>
                <w:bCs/>
                <w:color w:val="000000"/>
                <w:sz w:val="24"/>
                <w:szCs w:val="24"/>
              </w:rPr>
              <w:t>1744,94</w:t>
            </w:r>
          </w:p>
        </w:tc>
      </w:tr>
      <w:tr w:rsidR="00E273DE" w:rsidRPr="00E273DE" w14:paraId="018E8ABE" w14:textId="77777777" w:rsidTr="00D0025D">
        <w:trPr>
          <w:trHeight w:val="300"/>
          <w:jc w:val="center"/>
        </w:trPr>
        <w:tc>
          <w:tcPr>
            <w:tcW w:w="1469" w:type="dxa"/>
            <w:tcBorders>
              <w:top w:val="nil"/>
              <w:left w:val="single" w:sz="4" w:space="0" w:color="auto"/>
              <w:bottom w:val="single" w:sz="4" w:space="0" w:color="auto"/>
              <w:right w:val="single" w:sz="4" w:space="0" w:color="auto"/>
            </w:tcBorders>
            <w:shd w:val="clear" w:color="auto" w:fill="auto"/>
            <w:noWrap/>
            <w:vAlign w:val="bottom"/>
            <w:hideMark/>
          </w:tcPr>
          <w:p w14:paraId="16DE8323"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b/>
                <w:bCs/>
                <w:sz w:val="24"/>
                <w:szCs w:val="24"/>
              </w:rPr>
              <w:t>2022:02</w:t>
            </w:r>
          </w:p>
        </w:tc>
        <w:tc>
          <w:tcPr>
            <w:tcW w:w="1600" w:type="dxa"/>
            <w:tcBorders>
              <w:top w:val="nil"/>
              <w:left w:val="nil"/>
              <w:bottom w:val="single" w:sz="4" w:space="0" w:color="auto"/>
              <w:right w:val="single" w:sz="4" w:space="0" w:color="auto"/>
            </w:tcBorders>
            <w:shd w:val="clear" w:color="auto" w:fill="auto"/>
            <w:noWrap/>
            <w:vAlign w:val="bottom"/>
            <w:hideMark/>
          </w:tcPr>
          <w:p w14:paraId="71599E51"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-0,0314</w:t>
            </w:r>
          </w:p>
        </w:tc>
        <w:tc>
          <w:tcPr>
            <w:tcW w:w="1462" w:type="dxa"/>
            <w:tcBorders>
              <w:top w:val="nil"/>
              <w:left w:val="nil"/>
              <w:bottom w:val="single" w:sz="4" w:space="0" w:color="auto"/>
              <w:right w:val="single" w:sz="4" w:space="0" w:color="auto"/>
            </w:tcBorders>
            <w:shd w:val="clear" w:color="auto" w:fill="auto"/>
            <w:noWrap/>
            <w:vAlign w:val="bottom"/>
            <w:hideMark/>
          </w:tcPr>
          <w:p w14:paraId="161B8A01"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3,1375</w:t>
            </w:r>
          </w:p>
        </w:tc>
        <w:tc>
          <w:tcPr>
            <w:tcW w:w="1418" w:type="dxa"/>
            <w:tcBorders>
              <w:top w:val="nil"/>
              <w:left w:val="nil"/>
              <w:bottom w:val="single" w:sz="4" w:space="0" w:color="auto"/>
              <w:right w:val="single" w:sz="4" w:space="0" w:color="auto"/>
            </w:tcBorders>
            <w:shd w:val="clear" w:color="auto" w:fill="auto"/>
            <w:noWrap/>
            <w:vAlign w:val="bottom"/>
            <w:hideMark/>
          </w:tcPr>
          <w:p w14:paraId="398A1684" w14:textId="77777777" w:rsidR="00E273DE" w:rsidRPr="00E273DE" w:rsidRDefault="00E273DE" w:rsidP="00D0025D">
            <w:pPr>
              <w:jc w:val="center"/>
              <w:rPr>
                <w:rFonts w:ascii="Times New Roman" w:eastAsia="Times New Roman" w:hAnsi="Times New Roman" w:cs="Times New Roman"/>
                <w:b/>
                <w:bCs/>
                <w:color w:val="000000"/>
                <w:sz w:val="24"/>
                <w:szCs w:val="24"/>
                <w:lang w:val="en-US"/>
              </w:rPr>
            </w:pPr>
            <w:r w:rsidRPr="00E273DE">
              <w:rPr>
                <w:rFonts w:ascii="Times New Roman" w:hAnsi="Times New Roman" w:cs="Times New Roman"/>
                <w:b/>
                <w:bCs/>
                <w:color w:val="000000"/>
                <w:sz w:val="24"/>
                <w:szCs w:val="24"/>
              </w:rPr>
              <w:t>1372,38</w:t>
            </w:r>
          </w:p>
        </w:tc>
      </w:tr>
      <w:tr w:rsidR="00E273DE" w:rsidRPr="00E273DE" w14:paraId="228ED081" w14:textId="77777777" w:rsidTr="00D0025D">
        <w:trPr>
          <w:trHeight w:val="300"/>
          <w:jc w:val="center"/>
        </w:trPr>
        <w:tc>
          <w:tcPr>
            <w:tcW w:w="1469" w:type="dxa"/>
            <w:tcBorders>
              <w:top w:val="nil"/>
              <w:left w:val="single" w:sz="4" w:space="0" w:color="auto"/>
              <w:bottom w:val="single" w:sz="4" w:space="0" w:color="auto"/>
              <w:right w:val="single" w:sz="4" w:space="0" w:color="auto"/>
            </w:tcBorders>
            <w:shd w:val="clear" w:color="auto" w:fill="auto"/>
            <w:noWrap/>
            <w:vAlign w:val="bottom"/>
            <w:hideMark/>
          </w:tcPr>
          <w:p w14:paraId="546D44C2"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b/>
                <w:bCs/>
                <w:sz w:val="24"/>
                <w:szCs w:val="24"/>
              </w:rPr>
              <w:t>2022:03</w:t>
            </w:r>
          </w:p>
        </w:tc>
        <w:tc>
          <w:tcPr>
            <w:tcW w:w="1600" w:type="dxa"/>
            <w:tcBorders>
              <w:top w:val="nil"/>
              <w:left w:val="nil"/>
              <w:bottom w:val="single" w:sz="4" w:space="0" w:color="auto"/>
              <w:right w:val="single" w:sz="4" w:space="0" w:color="auto"/>
            </w:tcBorders>
            <w:shd w:val="clear" w:color="auto" w:fill="auto"/>
            <w:noWrap/>
            <w:vAlign w:val="bottom"/>
            <w:hideMark/>
          </w:tcPr>
          <w:p w14:paraId="7EF3A6FB"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-0,1451</w:t>
            </w:r>
          </w:p>
        </w:tc>
        <w:tc>
          <w:tcPr>
            <w:tcW w:w="1462" w:type="dxa"/>
            <w:tcBorders>
              <w:top w:val="nil"/>
              <w:left w:val="nil"/>
              <w:bottom w:val="single" w:sz="4" w:space="0" w:color="auto"/>
              <w:right w:val="single" w:sz="4" w:space="0" w:color="auto"/>
            </w:tcBorders>
            <w:shd w:val="clear" w:color="auto" w:fill="auto"/>
            <w:noWrap/>
            <w:vAlign w:val="bottom"/>
            <w:hideMark/>
          </w:tcPr>
          <w:p w14:paraId="6459F50D"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3,1585</w:t>
            </w:r>
          </w:p>
        </w:tc>
        <w:tc>
          <w:tcPr>
            <w:tcW w:w="1418" w:type="dxa"/>
            <w:tcBorders>
              <w:top w:val="nil"/>
              <w:left w:val="nil"/>
              <w:bottom w:val="single" w:sz="4" w:space="0" w:color="auto"/>
              <w:right w:val="single" w:sz="4" w:space="0" w:color="auto"/>
            </w:tcBorders>
            <w:shd w:val="clear" w:color="auto" w:fill="auto"/>
            <w:noWrap/>
            <w:vAlign w:val="bottom"/>
            <w:hideMark/>
          </w:tcPr>
          <w:p w14:paraId="6A1AD5F4" w14:textId="77777777" w:rsidR="00E273DE" w:rsidRPr="00E273DE" w:rsidRDefault="00E273DE" w:rsidP="00D0025D">
            <w:pPr>
              <w:jc w:val="center"/>
              <w:rPr>
                <w:rFonts w:ascii="Times New Roman" w:eastAsia="Times New Roman" w:hAnsi="Times New Roman" w:cs="Times New Roman"/>
                <w:b/>
                <w:bCs/>
                <w:color w:val="000000"/>
                <w:sz w:val="24"/>
                <w:szCs w:val="24"/>
                <w:lang w:val="en-US"/>
              </w:rPr>
            </w:pPr>
            <w:r w:rsidRPr="00E273DE">
              <w:rPr>
                <w:rFonts w:ascii="Times New Roman" w:hAnsi="Times New Roman" w:cs="Times New Roman"/>
                <w:b/>
                <w:bCs/>
                <w:color w:val="000000"/>
                <w:sz w:val="24"/>
                <w:szCs w:val="24"/>
              </w:rPr>
              <w:t>1440,49</w:t>
            </w:r>
          </w:p>
        </w:tc>
      </w:tr>
      <w:tr w:rsidR="00E273DE" w:rsidRPr="00E273DE" w14:paraId="345D0C7B" w14:textId="77777777" w:rsidTr="00D0025D">
        <w:trPr>
          <w:trHeight w:val="300"/>
          <w:jc w:val="center"/>
        </w:trPr>
        <w:tc>
          <w:tcPr>
            <w:tcW w:w="1469" w:type="dxa"/>
            <w:tcBorders>
              <w:top w:val="nil"/>
              <w:left w:val="single" w:sz="4" w:space="0" w:color="auto"/>
              <w:bottom w:val="single" w:sz="4" w:space="0" w:color="auto"/>
              <w:right w:val="single" w:sz="4" w:space="0" w:color="auto"/>
            </w:tcBorders>
            <w:shd w:val="clear" w:color="auto" w:fill="auto"/>
            <w:noWrap/>
            <w:vAlign w:val="bottom"/>
            <w:hideMark/>
          </w:tcPr>
          <w:p w14:paraId="5BE196B0"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b/>
                <w:bCs/>
                <w:sz w:val="24"/>
                <w:szCs w:val="24"/>
              </w:rPr>
              <w:t>2022:04</w:t>
            </w:r>
          </w:p>
        </w:tc>
        <w:tc>
          <w:tcPr>
            <w:tcW w:w="1600" w:type="dxa"/>
            <w:tcBorders>
              <w:top w:val="nil"/>
              <w:left w:val="nil"/>
              <w:bottom w:val="single" w:sz="4" w:space="0" w:color="auto"/>
              <w:right w:val="single" w:sz="4" w:space="0" w:color="auto"/>
            </w:tcBorders>
            <w:shd w:val="clear" w:color="auto" w:fill="auto"/>
            <w:noWrap/>
            <w:vAlign w:val="bottom"/>
            <w:hideMark/>
          </w:tcPr>
          <w:p w14:paraId="785ED61F"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0,1002</w:t>
            </w:r>
          </w:p>
        </w:tc>
        <w:tc>
          <w:tcPr>
            <w:tcW w:w="1462" w:type="dxa"/>
            <w:tcBorders>
              <w:top w:val="nil"/>
              <w:left w:val="nil"/>
              <w:bottom w:val="single" w:sz="4" w:space="0" w:color="auto"/>
              <w:right w:val="single" w:sz="4" w:space="0" w:color="auto"/>
            </w:tcBorders>
            <w:shd w:val="clear" w:color="auto" w:fill="auto"/>
            <w:noWrap/>
            <w:vAlign w:val="bottom"/>
            <w:hideMark/>
          </w:tcPr>
          <w:p w14:paraId="69494A96"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3,2081</w:t>
            </w:r>
          </w:p>
        </w:tc>
        <w:tc>
          <w:tcPr>
            <w:tcW w:w="1418" w:type="dxa"/>
            <w:tcBorders>
              <w:top w:val="nil"/>
              <w:left w:val="nil"/>
              <w:bottom w:val="single" w:sz="4" w:space="0" w:color="auto"/>
              <w:right w:val="single" w:sz="4" w:space="0" w:color="auto"/>
            </w:tcBorders>
            <w:shd w:val="clear" w:color="auto" w:fill="auto"/>
            <w:noWrap/>
            <w:vAlign w:val="bottom"/>
            <w:hideMark/>
          </w:tcPr>
          <w:p w14:paraId="3BBF48EA" w14:textId="77777777" w:rsidR="00E273DE" w:rsidRPr="00E273DE" w:rsidRDefault="00E273DE" w:rsidP="00D0025D">
            <w:pPr>
              <w:jc w:val="center"/>
              <w:rPr>
                <w:rFonts w:ascii="Times New Roman" w:eastAsia="Times New Roman" w:hAnsi="Times New Roman" w:cs="Times New Roman"/>
                <w:b/>
                <w:bCs/>
                <w:color w:val="000000"/>
                <w:sz w:val="24"/>
                <w:szCs w:val="24"/>
                <w:lang w:val="en-US"/>
              </w:rPr>
            </w:pPr>
            <w:r w:rsidRPr="00E273DE">
              <w:rPr>
                <w:rFonts w:ascii="Times New Roman" w:hAnsi="Times New Roman" w:cs="Times New Roman"/>
                <w:b/>
                <w:bCs/>
                <w:color w:val="000000"/>
                <w:sz w:val="24"/>
                <w:szCs w:val="24"/>
              </w:rPr>
              <w:t>1614,91</w:t>
            </w:r>
          </w:p>
        </w:tc>
      </w:tr>
      <w:tr w:rsidR="00E273DE" w:rsidRPr="00E273DE" w14:paraId="0FE78CDB" w14:textId="77777777" w:rsidTr="00D0025D">
        <w:trPr>
          <w:trHeight w:val="300"/>
          <w:jc w:val="center"/>
        </w:trPr>
        <w:tc>
          <w:tcPr>
            <w:tcW w:w="1469" w:type="dxa"/>
            <w:tcBorders>
              <w:top w:val="nil"/>
              <w:left w:val="single" w:sz="4" w:space="0" w:color="auto"/>
              <w:bottom w:val="single" w:sz="4" w:space="0" w:color="auto"/>
              <w:right w:val="single" w:sz="4" w:space="0" w:color="auto"/>
            </w:tcBorders>
            <w:shd w:val="clear" w:color="auto" w:fill="auto"/>
            <w:noWrap/>
            <w:vAlign w:val="bottom"/>
            <w:hideMark/>
          </w:tcPr>
          <w:p w14:paraId="70B48B7E"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b/>
                <w:bCs/>
                <w:sz w:val="24"/>
                <w:szCs w:val="24"/>
              </w:rPr>
              <w:lastRenderedPageBreak/>
              <w:t>2022:05</w:t>
            </w:r>
          </w:p>
        </w:tc>
        <w:tc>
          <w:tcPr>
            <w:tcW w:w="1600" w:type="dxa"/>
            <w:tcBorders>
              <w:top w:val="nil"/>
              <w:left w:val="nil"/>
              <w:bottom w:val="single" w:sz="4" w:space="0" w:color="auto"/>
              <w:right w:val="single" w:sz="4" w:space="0" w:color="auto"/>
            </w:tcBorders>
            <w:shd w:val="clear" w:color="auto" w:fill="auto"/>
            <w:noWrap/>
            <w:vAlign w:val="bottom"/>
            <w:hideMark/>
          </w:tcPr>
          <w:p w14:paraId="5958658C"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0,1959</w:t>
            </w:r>
          </w:p>
        </w:tc>
        <w:tc>
          <w:tcPr>
            <w:tcW w:w="1462" w:type="dxa"/>
            <w:tcBorders>
              <w:top w:val="nil"/>
              <w:left w:val="nil"/>
              <w:bottom w:val="single" w:sz="4" w:space="0" w:color="auto"/>
              <w:right w:val="single" w:sz="4" w:space="0" w:color="auto"/>
            </w:tcBorders>
            <w:shd w:val="clear" w:color="auto" w:fill="auto"/>
            <w:noWrap/>
            <w:vAlign w:val="bottom"/>
            <w:hideMark/>
          </w:tcPr>
          <w:p w14:paraId="2F3C809B"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3,3405</w:t>
            </w:r>
          </w:p>
        </w:tc>
        <w:tc>
          <w:tcPr>
            <w:tcW w:w="1418" w:type="dxa"/>
            <w:tcBorders>
              <w:top w:val="nil"/>
              <w:left w:val="nil"/>
              <w:bottom w:val="single" w:sz="4" w:space="0" w:color="auto"/>
              <w:right w:val="single" w:sz="4" w:space="0" w:color="auto"/>
            </w:tcBorders>
            <w:shd w:val="clear" w:color="auto" w:fill="auto"/>
            <w:noWrap/>
            <w:vAlign w:val="bottom"/>
            <w:hideMark/>
          </w:tcPr>
          <w:p w14:paraId="3F1E7E7E" w14:textId="77777777" w:rsidR="00E273DE" w:rsidRPr="00E273DE" w:rsidRDefault="00E273DE" w:rsidP="00D0025D">
            <w:pPr>
              <w:jc w:val="center"/>
              <w:rPr>
                <w:rFonts w:ascii="Times New Roman" w:eastAsia="Times New Roman" w:hAnsi="Times New Roman" w:cs="Times New Roman"/>
                <w:b/>
                <w:bCs/>
                <w:color w:val="000000"/>
                <w:sz w:val="24"/>
                <w:szCs w:val="24"/>
                <w:lang w:val="en-US"/>
              </w:rPr>
            </w:pPr>
            <w:r w:rsidRPr="00E273DE">
              <w:rPr>
                <w:rFonts w:ascii="Times New Roman" w:hAnsi="Times New Roman" w:cs="Times New Roman"/>
                <w:b/>
                <w:bCs/>
                <w:color w:val="000000"/>
                <w:sz w:val="24"/>
                <w:szCs w:val="24"/>
              </w:rPr>
              <w:t>2190,50</w:t>
            </w:r>
          </w:p>
        </w:tc>
      </w:tr>
      <w:tr w:rsidR="00E273DE" w:rsidRPr="00E273DE" w14:paraId="7B7F7351" w14:textId="77777777" w:rsidTr="00D0025D">
        <w:trPr>
          <w:trHeight w:val="300"/>
          <w:jc w:val="center"/>
        </w:trPr>
        <w:tc>
          <w:tcPr>
            <w:tcW w:w="1469" w:type="dxa"/>
            <w:tcBorders>
              <w:top w:val="nil"/>
              <w:left w:val="single" w:sz="4" w:space="0" w:color="auto"/>
              <w:bottom w:val="single" w:sz="4" w:space="0" w:color="auto"/>
              <w:right w:val="single" w:sz="4" w:space="0" w:color="auto"/>
            </w:tcBorders>
            <w:shd w:val="clear" w:color="auto" w:fill="auto"/>
            <w:noWrap/>
            <w:vAlign w:val="bottom"/>
            <w:hideMark/>
          </w:tcPr>
          <w:p w14:paraId="4113624F"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b/>
                <w:bCs/>
                <w:sz w:val="24"/>
                <w:szCs w:val="24"/>
              </w:rPr>
              <w:t>2022:06</w:t>
            </w:r>
          </w:p>
        </w:tc>
        <w:tc>
          <w:tcPr>
            <w:tcW w:w="1600" w:type="dxa"/>
            <w:tcBorders>
              <w:top w:val="nil"/>
              <w:left w:val="nil"/>
              <w:bottom w:val="single" w:sz="4" w:space="0" w:color="auto"/>
              <w:right w:val="single" w:sz="4" w:space="0" w:color="auto"/>
            </w:tcBorders>
            <w:shd w:val="clear" w:color="auto" w:fill="auto"/>
            <w:noWrap/>
            <w:vAlign w:val="bottom"/>
            <w:hideMark/>
          </w:tcPr>
          <w:p w14:paraId="1FAF45BF"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-0,1379</w:t>
            </w:r>
          </w:p>
        </w:tc>
        <w:tc>
          <w:tcPr>
            <w:tcW w:w="1462" w:type="dxa"/>
            <w:tcBorders>
              <w:top w:val="nil"/>
              <w:left w:val="nil"/>
              <w:bottom w:val="single" w:sz="4" w:space="0" w:color="auto"/>
              <w:right w:val="single" w:sz="4" w:space="0" w:color="auto"/>
            </w:tcBorders>
            <w:shd w:val="clear" w:color="auto" w:fill="auto"/>
            <w:noWrap/>
            <w:vAlign w:val="bottom"/>
            <w:hideMark/>
          </w:tcPr>
          <w:p w14:paraId="22136A15"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3,4597</w:t>
            </w:r>
          </w:p>
        </w:tc>
        <w:tc>
          <w:tcPr>
            <w:tcW w:w="1418" w:type="dxa"/>
            <w:tcBorders>
              <w:top w:val="nil"/>
              <w:left w:val="nil"/>
              <w:bottom w:val="single" w:sz="4" w:space="0" w:color="auto"/>
              <w:right w:val="single" w:sz="4" w:space="0" w:color="auto"/>
            </w:tcBorders>
            <w:shd w:val="clear" w:color="auto" w:fill="auto"/>
            <w:noWrap/>
            <w:vAlign w:val="bottom"/>
            <w:hideMark/>
          </w:tcPr>
          <w:p w14:paraId="5DD97C39" w14:textId="77777777" w:rsidR="00E273DE" w:rsidRPr="00E273DE" w:rsidRDefault="00E273DE" w:rsidP="00D0025D">
            <w:pPr>
              <w:jc w:val="center"/>
              <w:rPr>
                <w:rFonts w:ascii="Times New Roman" w:eastAsia="Times New Roman" w:hAnsi="Times New Roman" w:cs="Times New Roman"/>
                <w:b/>
                <w:bCs/>
                <w:color w:val="000000"/>
                <w:sz w:val="24"/>
                <w:szCs w:val="24"/>
                <w:lang w:val="en-US"/>
              </w:rPr>
            </w:pPr>
            <w:r w:rsidRPr="00E273DE">
              <w:rPr>
                <w:rFonts w:ascii="Times New Roman" w:hAnsi="Times New Roman" w:cs="Times New Roman"/>
                <w:b/>
                <w:bCs/>
                <w:color w:val="000000"/>
                <w:sz w:val="24"/>
                <w:szCs w:val="24"/>
              </w:rPr>
              <w:t>2882,29</w:t>
            </w:r>
          </w:p>
        </w:tc>
      </w:tr>
      <w:tr w:rsidR="00E273DE" w:rsidRPr="00E273DE" w14:paraId="4E39F25B" w14:textId="77777777" w:rsidTr="00D0025D">
        <w:trPr>
          <w:trHeight w:val="300"/>
          <w:jc w:val="center"/>
        </w:trPr>
        <w:tc>
          <w:tcPr>
            <w:tcW w:w="1469" w:type="dxa"/>
            <w:tcBorders>
              <w:top w:val="nil"/>
              <w:left w:val="single" w:sz="4" w:space="0" w:color="auto"/>
              <w:bottom w:val="single" w:sz="4" w:space="0" w:color="auto"/>
              <w:right w:val="single" w:sz="4" w:space="0" w:color="auto"/>
            </w:tcBorders>
            <w:shd w:val="clear" w:color="auto" w:fill="auto"/>
            <w:noWrap/>
            <w:vAlign w:val="bottom"/>
            <w:hideMark/>
          </w:tcPr>
          <w:p w14:paraId="6377D7BF"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b/>
                <w:bCs/>
                <w:sz w:val="24"/>
                <w:szCs w:val="24"/>
              </w:rPr>
              <w:t>2022:07</w:t>
            </w:r>
          </w:p>
        </w:tc>
        <w:tc>
          <w:tcPr>
            <w:tcW w:w="1600" w:type="dxa"/>
            <w:tcBorders>
              <w:top w:val="nil"/>
              <w:left w:val="nil"/>
              <w:bottom w:val="single" w:sz="4" w:space="0" w:color="auto"/>
              <w:right w:val="single" w:sz="4" w:space="0" w:color="auto"/>
            </w:tcBorders>
            <w:shd w:val="clear" w:color="auto" w:fill="auto"/>
            <w:noWrap/>
            <w:vAlign w:val="bottom"/>
            <w:hideMark/>
          </w:tcPr>
          <w:p w14:paraId="079C94D4"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-0,3075</w:t>
            </w:r>
          </w:p>
        </w:tc>
        <w:tc>
          <w:tcPr>
            <w:tcW w:w="1462" w:type="dxa"/>
            <w:tcBorders>
              <w:top w:val="nil"/>
              <w:left w:val="nil"/>
              <w:bottom w:val="single" w:sz="4" w:space="0" w:color="auto"/>
              <w:right w:val="single" w:sz="4" w:space="0" w:color="auto"/>
            </w:tcBorders>
            <w:shd w:val="clear" w:color="auto" w:fill="auto"/>
            <w:noWrap/>
            <w:vAlign w:val="bottom"/>
            <w:hideMark/>
          </w:tcPr>
          <w:p w14:paraId="1D0645B6"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3,5073</w:t>
            </w:r>
          </w:p>
        </w:tc>
        <w:tc>
          <w:tcPr>
            <w:tcW w:w="1418" w:type="dxa"/>
            <w:tcBorders>
              <w:top w:val="nil"/>
              <w:left w:val="nil"/>
              <w:bottom w:val="single" w:sz="4" w:space="0" w:color="auto"/>
              <w:right w:val="single" w:sz="4" w:space="0" w:color="auto"/>
            </w:tcBorders>
            <w:shd w:val="clear" w:color="auto" w:fill="auto"/>
            <w:noWrap/>
            <w:vAlign w:val="bottom"/>
            <w:hideMark/>
          </w:tcPr>
          <w:p w14:paraId="14AD0F8B" w14:textId="77777777" w:rsidR="00E273DE" w:rsidRPr="00E273DE" w:rsidRDefault="00E273DE" w:rsidP="00D0025D">
            <w:pPr>
              <w:jc w:val="center"/>
              <w:rPr>
                <w:rFonts w:ascii="Times New Roman" w:eastAsia="Times New Roman" w:hAnsi="Times New Roman" w:cs="Times New Roman"/>
                <w:b/>
                <w:bCs/>
                <w:color w:val="000000"/>
                <w:sz w:val="24"/>
                <w:szCs w:val="24"/>
                <w:lang w:val="en-US"/>
              </w:rPr>
            </w:pPr>
            <w:r w:rsidRPr="00E273DE">
              <w:rPr>
                <w:rFonts w:ascii="Times New Roman" w:hAnsi="Times New Roman" w:cs="Times New Roman"/>
                <w:b/>
                <w:bCs/>
                <w:color w:val="000000"/>
                <w:sz w:val="24"/>
                <w:szCs w:val="24"/>
              </w:rPr>
              <w:t>3215,82</w:t>
            </w:r>
          </w:p>
        </w:tc>
      </w:tr>
      <w:tr w:rsidR="00E273DE" w:rsidRPr="00E273DE" w14:paraId="25A61B49" w14:textId="77777777" w:rsidTr="00D0025D">
        <w:trPr>
          <w:trHeight w:val="300"/>
          <w:jc w:val="center"/>
        </w:trPr>
        <w:tc>
          <w:tcPr>
            <w:tcW w:w="1469" w:type="dxa"/>
            <w:tcBorders>
              <w:top w:val="nil"/>
              <w:left w:val="single" w:sz="4" w:space="0" w:color="auto"/>
              <w:bottom w:val="single" w:sz="4" w:space="0" w:color="auto"/>
              <w:right w:val="single" w:sz="4" w:space="0" w:color="auto"/>
            </w:tcBorders>
            <w:shd w:val="clear" w:color="auto" w:fill="auto"/>
            <w:noWrap/>
            <w:vAlign w:val="bottom"/>
            <w:hideMark/>
          </w:tcPr>
          <w:p w14:paraId="20136301"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b/>
                <w:bCs/>
                <w:sz w:val="24"/>
                <w:szCs w:val="24"/>
              </w:rPr>
              <w:t>2022:08</w:t>
            </w:r>
          </w:p>
        </w:tc>
        <w:tc>
          <w:tcPr>
            <w:tcW w:w="1600" w:type="dxa"/>
            <w:tcBorders>
              <w:top w:val="nil"/>
              <w:left w:val="nil"/>
              <w:bottom w:val="single" w:sz="4" w:space="0" w:color="auto"/>
              <w:right w:val="single" w:sz="4" w:space="0" w:color="auto"/>
            </w:tcBorders>
            <w:shd w:val="clear" w:color="auto" w:fill="auto"/>
            <w:noWrap/>
            <w:vAlign w:val="bottom"/>
            <w:hideMark/>
          </w:tcPr>
          <w:p w14:paraId="22C9DDF4"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-0,0153</w:t>
            </w:r>
          </w:p>
        </w:tc>
        <w:tc>
          <w:tcPr>
            <w:tcW w:w="1462" w:type="dxa"/>
            <w:tcBorders>
              <w:top w:val="nil"/>
              <w:left w:val="nil"/>
              <w:bottom w:val="single" w:sz="4" w:space="0" w:color="auto"/>
              <w:right w:val="single" w:sz="4" w:space="0" w:color="auto"/>
            </w:tcBorders>
            <w:shd w:val="clear" w:color="auto" w:fill="auto"/>
            <w:noWrap/>
            <w:vAlign w:val="bottom"/>
            <w:hideMark/>
          </w:tcPr>
          <w:p w14:paraId="3554A325"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3,6585</w:t>
            </w:r>
          </w:p>
        </w:tc>
        <w:tc>
          <w:tcPr>
            <w:tcW w:w="1418" w:type="dxa"/>
            <w:tcBorders>
              <w:top w:val="nil"/>
              <w:left w:val="nil"/>
              <w:bottom w:val="single" w:sz="4" w:space="0" w:color="auto"/>
              <w:right w:val="single" w:sz="4" w:space="0" w:color="auto"/>
            </w:tcBorders>
            <w:shd w:val="clear" w:color="auto" w:fill="auto"/>
            <w:noWrap/>
            <w:vAlign w:val="bottom"/>
            <w:hideMark/>
          </w:tcPr>
          <w:p w14:paraId="0B03A38D" w14:textId="77777777" w:rsidR="00E273DE" w:rsidRPr="00E273DE" w:rsidRDefault="00E273DE" w:rsidP="00D0025D">
            <w:pPr>
              <w:jc w:val="center"/>
              <w:rPr>
                <w:rFonts w:ascii="Times New Roman" w:eastAsia="Times New Roman" w:hAnsi="Times New Roman" w:cs="Times New Roman"/>
                <w:b/>
                <w:bCs/>
                <w:color w:val="000000"/>
                <w:sz w:val="24"/>
                <w:szCs w:val="24"/>
                <w:lang w:val="en-US"/>
              </w:rPr>
            </w:pPr>
            <w:r w:rsidRPr="00E273DE">
              <w:rPr>
                <w:rFonts w:ascii="Times New Roman" w:hAnsi="Times New Roman" w:cs="Times New Roman"/>
                <w:b/>
                <w:bCs/>
                <w:color w:val="000000"/>
                <w:sz w:val="24"/>
                <w:szCs w:val="24"/>
              </w:rPr>
              <w:t>4554,88</w:t>
            </w:r>
          </w:p>
        </w:tc>
      </w:tr>
      <w:tr w:rsidR="00E273DE" w:rsidRPr="00E273DE" w14:paraId="50B30427" w14:textId="77777777" w:rsidTr="00D0025D">
        <w:trPr>
          <w:trHeight w:val="300"/>
          <w:jc w:val="center"/>
        </w:trPr>
        <w:tc>
          <w:tcPr>
            <w:tcW w:w="1469" w:type="dxa"/>
            <w:tcBorders>
              <w:top w:val="nil"/>
              <w:left w:val="single" w:sz="4" w:space="0" w:color="auto"/>
              <w:bottom w:val="single" w:sz="4" w:space="0" w:color="auto"/>
              <w:right w:val="single" w:sz="4" w:space="0" w:color="auto"/>
            </w:tcBorders>
            <w:shd w:val="clear" w:color="auto" w:fill="auto"/>
            <w:noWrap/>
            <w:vAlign w:val="bottom"/>
            <w:hideMark/>
          </w:tcPr>
          <w:p w14:paraId="707188CC"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b/>
                <w:bCs/>
                <w:sz w:val="24"/>
                <w:szCs w:val="24"/>
              </w:rPr>
              <w:t>2022:09</w:t>
            </w:r>
          </w:p>
        </w:tc>
        <w:tc>
          <w:tcPr>
            <w:tcW w:w="1600" w:type="dxa"/>
            <w:tcBorders>
              <w:top w:val="nil"/>
              <w:left w:val="nil"/>
              <w:bottom w:val="single" w:sz="4" w:space="0" w:color="auto"/>
              <w:right w:val="single" w:sz="4" w:space="0" w:color="auto"/>
            </w:tcBorders>
            <w:shd w:val="clear" w:color="auto" w:fill="auto"/>
            <w:noWrap/>
            <w:vAlign w:val="bottom"/>
            <w:hideMark/>
          </w:tcPr>
          <w:p w14:paraId="4E99ECAD"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0,0322</w:t>
            </w:r>
          </w:p>
        </w:tc>
        <w:tc>
          <w:tcPr>
            <w:tcW w:w="1462" w:type="dxa"/>
            <w:tcBorders>
              <w:top w:val="nil"/>
              <w:left w:val="nil"/>
              <w:bottom w:val="single" w:sz="4" w:space="0" w:color="auto"/>
              <w:right w:val="single" w:sz="4" w:space="0" w:color="auto"/>
            </w:tcBorders>
            <w:shd w:val="clear" w:color="auto" w:fill="auto"/>
            <w:noWrap/>
            <w:vAlign w:val="bottom"/>
            <w:hideMark/>
          </w:tcPr>
          <w:p w14:paraId="0219785A" w14:textId="77777777" w:rsidR="00E273DE" w:rsidRPr="00E273DE" w:rsidRDefault="00E273DE" w:rsidP="00D0025D">
            <w:pPr>
              <w:jc w:val="center"/>
              <w:rPr>
                <w:rFonts w:ascii="Times New Roman" w:eastAsia="Times New Roman" w:hAnsi="Times New Roman" w:cs="Times New Roman"/>
                <w:color w:val="000000"/>
                <w:sz w:val="24"/>
                <w:szCs w:val="24"/>
                <w:lang w:val="en-US"/>
              </w:rPr>
            </w:pPr>
            <w:r w:rsidRPr="00E273DE">
              <w:rPr>
                <w:rFonts w:ascii="Times New Roman" w:hAnsi="Times New Roman" w:cs="Times New Roman"/>
                <w:color w:val="000000"/>
                <w:sz w:val="24"/>
                <w:szCs w:val="24"/>
              </w:rPr>
              <w:t>3,6059</w:t>
            </w:r>
          </w:p>
        </w:tc>
        <w:tc>
          <w:tcPr>
            <w:tcW w:w="1418" w:type="dxa"/>
            <w:tcBorders>
              <w:top w:val="nil"/>
              <w:left w:val="nil"/>
              <w:bottom w:val="single" w:sz="4" w:space="0" w:color="auto"/>
              <w:right w:val="single" w:sz="4" w:space="0" w:color="auto"/>
            </w:tcBorders>
            <w:shd w:val="clear" w:color="auto" w:fill="auto"/>
            <w:noWrap/>
            <w:vAlign w:val="bottom"/>
            <w:hideMark/>
          </w:tcPr>
          <w:p w14:paraId="262ABD75" w14:textId="77777777" w:rsidR="00E273DE" w:rsidRPr="00E273DE" w:rsidRDefault="00E273DE" w:rsidP="00D0025D">
            <w:pPr>
              <w:jc w:val="center"/>
              <w:rPr>
                <w:rFonts w:ascii="Times New Roman" w:eastAsia="Times New Roman" w:hAnsi="Times New Roman" w:cs="Times New Roman"/>
                <w:b/>
                <w:bCs/>
                <w:color w:val="000000"/>
                <w:sz w:val="24"/>
                <w:szCs w:val="24"/>
                <w:lang w:val="en-US"/>
              </w:rPr>
            </w:pPr>
            <w:r w:rsidRPr="00E273DE">
              <w:rPr>
                <w:rFonts w:ascii="Times New Roman" w:hAnsi="Times New Roman" w:cs="Times New Roman"/>
                <w:b/>
                <w:bCs/>
                <w:color w:val="000000"/>
                <w:sz w:val="24"/>
                <w:szCs w:val="24"/>
              </w:rPr>
              <w:t>4035,75</w:t>
            </w:r>
          </w:p>
        </w:tc>
      </w:tr>
    </w:tbl>
    <w:p w14:paraId="718B6072" w14:textId="0AFFEE21" w:rsidR="00047123" w:rsidRPr="00E273DE" w:rsidRDefault="00E273DE" w:rsidP="00E273DE">
      <w:pPr>
        <w:spacing w:before="120" w:after="120" w:line="360" w:lineRule="auto"/>
        <w:jc w:val="both"/>
        <w:rPr>
          <w:rFonts w:ascii="Times New Roman" w:hAnsi="Times New Roman" w:cs="Times New Roman"/>
          <w:color w:val="000000"/>
          <w:sz w:val="24"/>
          <w:szCs w:val="24"/>
        </w:rPr>
      </w:pPr>
      <w:r w:rsidRPr="00E273DE">
        <w:rPr>
          <w:rFonts w:ascii="Times New Roman" w:eastAsiaTheme="minorEastAsia" w:hAnsi="Times New Roman" w:cs="Times New Roman"/>
          <w:sz w:val="24"/>
          <w:szCs w:val="24"/>
        </w:rPr>
        <w:t xml:space="preserve">Tablo 6’nın </w:t>
      </w:r>
      <w:r w:rsidRPr="00E273DE">
        <w:rPr>
          <w:rFonts w:ascii="Times New Roman" w:hAnsi="Times New Roman" w:cs="Times New Roman"/>
          <w:b/>
          <w:bCs/>
          <w:color w:val="000000"/>
          <w:sz w:val="24"/>
          <w:szCs w:val="24"/>
        </w:rPr>
        <w:t>DMLNTGF</w:t>
      </w:r>
      <w:r w:rsidRPr="00E273DE">
        <w:rPr>
          <w:rFonts w:ascii="Times New Roman" w:eastAsia="Times New Roman" w:hAnsi="Times New Roman" w:cs="Times New Roman"/>
          <w:color w:val="000000"/>
          <w:sz w:val="24"/>
          <w:szCs w:val="24"/>
        </w:rPr>
        <w:t xml:space="preserve"> sütunundaki mevsimsel farkı alınmış logaritmik değerler </w:t>
      </w:r>
      <w:r w:rsidRPr="00E273DE">
        <w:rPr>
          <w:rFonts w:ascii="Times New Roman" w:hAnsi="Times New Roman" w:cs="Times New Roman"/>
          <w:sz w:val="24"/>
          <w:szCs w:val="24"/>
        </w:rPr>
        <w:t>SARIMA(2,1,2)(0,1,1)</w:t>
      </w:r>
      <w:r w:rsidRPr="00E273DE">
        <w:rPr>
          <w:rFonts w:ascii="Times New Roman" w:hAnsi="Times New Roman" w:cs="Times New Roman"/>
          <w:b/>
          <w:bCs/>
          <w:sz w:val="24"/>
          <w:szCs w:val="24"/>
        </w:rPr>
        <w:t xml:space="preserve"> </w:t>
      </w:r>
      <w:r w:rsidRPr="00E273DE">
        <w:rPr>
          <w:rFonts w:ascii="Times New Roman" w:eastAsia="Times New Roman" w:hAnsi="Times New Roman" w:cs="Times New Roman"/>
          <w:color w:val="000000"/>
          <w:sz w:val="24"/>
          <w:szCs w:val="24"/>
        </w:rPr>
        <w:t xml:space="preserve">modeli ile öngörülmüş, elde edilen bu değerlere </w:t>
      </w:r>
      <w:proofErr w:type="gramStart"/>
      <w:r w:rsidRPr="00E273DE">
        <w:rPr>
          <w:rFonts w:ascii="Times New Roman" w:eastAsia="Times New Roman" w:hAnsi="Times New Roman" w:cs="Times New Roman"/>
          <w:color w:val="000000"/>
          <w:sz w:val="24"/>
          <w:szCs w:val="24"/>
        </w:rPr>
        <w:t>bir takım</w:t>
      </w:r>
      <w:proofErr w:type="gramEnd"/>
      <w:r w:rsidRPr="00E273DE">
        <w:rPr>
          <w:rFonts w:ascii="Times New Roman" w:eastAsia="Times New Roman" w:hAnsi="Times New Roman" w:cs="Times New Roman"/>
          <w:color w:val="000000"/>
          <w:sz w:val="24"/>
          <w:szCs w:val="24"/>
        </w:rPr>
        <w:t xml:space="preserve"> dönüşümler yapılarak </w:t>
      </w:r>
      <w:r w:rsidRPr="00E273DE">
        <w:rPr>
          <w:rFonts w:ascii="Times New Roman" w:eastAsia="Times New Roman" w:hAnsi="Times New Roman" w:cs="Times New Roman"/>
          <w:b/>
          <w:bCs/>
          <w:color w:val="000000"/>
          <w:sz w:val="24"/>
          <w:szCs w:val="24"/>
        </w:rPr>
        <w:t xml:space="preserve">LNTGF </w:t>
      </w:r>
      <w:r w:rsidRPr="00E273DE">
        <w:rPr>
          <w:rFonts w:ascii="Times New Roman" w:eastAsia="Times New Roman" w:hAnsi="Times New Roman" w:cs="Times New Roman"/>
          <w:color w:val="000000"/>
          <w:sz w:val="24"/>
          <w:szCs w:val="24"/>
        </w:rPr>
        <w:t xml:space="preserve">sütunundaki logaritmik turizm gelirleri elde edilmiş ve son olarak LNTGF değerlerinin Anti Logu alınarak </w:t>
      </w:r>
      <w:r w:rsidRPr="00E273DE">
        <w:rPr>
          <w:rFonts w:ascii="Times New Roman" w:eastAsiaTheme="minorEastAsia" w:hAnsi="Times New Roman" w:cs="Times New Roman"/>
          <w:sz w:val="24"/>
          <w:szCs w:val="24"/>
        </w:rPr>
        <w:t>2021:10</w:t>
      </w:r>
      <w:r w:rsidRPr="00E273DE">
        <w:rPr>
          <w:rFonts w:ascii="Times New Roman" w:hAnsi="Times New Roman" w:cs="Times New Roman"/>
          <w:sz w:val="24"/>
          <w:szCs w:val="24"/>
        </w:rPr>
        <w:t xml:space="preserve"> – 2022:09 </w:t>
      </w:r>
      <w:r w:rsidRPr="00E273DE">
        <w:rPr>
          <w:rFonts w:ascii="Times New Roman" w:eastAsia="TimesTenRoman" w:hAnsi="Times New Roman" w:cs="Times New Roman"/>
          <w:sz w:val="24"/>
          <w:szCs w:val="24"/>
        </w:rPr>
        <w:t>tarihleri arası</w:t>
      </w:r>
      <w:r w:rsidRPr="00E273DE">
        <w:rPr>
          <w:rFonts w:ascii="Times New Roman" w:eastAsiaTheme="minorEastAsia" w:hAnsi="Times New Roman" w:cs="Times New Roman"/>
          <w:sz w:val="24"/>
          <w:szCs w:val="24"/>
        </w:rPr>
        <w:t>ndaki</w:t>
      </w:r>
      <w:r w:rsidRPr="00E273DE">
        <w:rPr>
          <w:rFonts w:ascii="Times New Roman" w:eastAsiaTheme="minorEastAsia" w:hAnsi="Times New Roman" w:cs="Times New Roman"/>
          <w:b/>
          <w:bCs/>
          <w:sz w:val="24"/>
          <w:szCs w:val="24"/>
        </w:rPr>
        <w:t xml:space="preserve"> </w:t>
      </w:r>
      <w:r w:rsidRPr="00E273DE">
        <w:rPr>
          <w:rFonts w:ascii="Times New Roman" w:hAnsi="Times New Roman" w:cs="Times New Roman"/>
          <w:color w:val="000000"/>
          <w:sz w:val="24"/>
          <w:szCs w:val="24"/>
        </w:rPr>
        <w:t>12 aylık Turizm Gelirleri (</w:t>
      </w:r>
      <w:r w:rsidRPr="00E273DE">
        <w:rPr>
          <w:rFonts w:ascii="Times New Roman" w:hAnsi="Times New Roman" w:cs="Times New Roman"/>
          <w:b/>
          <w:bCs/>
          <w:color w:val="000000"/>
          <w:sz w:val="24"/>
          <w:szCs w:val="24"/>
        </w:rPr>
        <w:t>TGF</w:t>
      </w:r>
      <w:r w:rsidRPr="00E273DE">
        <w:rPr>
          <w:rFonts w:ascii="Times New Roman" w:hAnsi="Times New Roman" w:cs="Times New Roman"/>
          <w:color w:val="000000"/>
          <w:sz w:val="24"/>
          <w:szCs w:val="24"/>
        </w:rPr>
        <w:t>) öngörülmüştür.</w:t>
      </w:r>
    </w:p>
    <w:p w14:paraId="397B2FC3" w14:textId="77777777" w:rsidR="00E273DE" w:rsidRPr="00E273DE" w:rsidRDefault="00E273DE" w:rsidP="00E273DE">
      <w:pPr>
        <w:spacing w:before="120" w:after="120" w:line="360" w:lineRule="auto"/>
        <w:jc w:val="both"/>
        <w:rPr>
          <w:rFonts w:ascii="Times New Roman" w:hAnsi="Times New Roman" w:cs="Times New Roman"/>
          <w:b/>
          <w:color w:val="000000"/>
          <w:sz w:val="24"/>
          <w:szCs w:val="24"/>
        </w:rPr>
      </w:pPr>
      <w:r w:rsidRPr="00E273DE">
        <w:rPr>
          <w:rFonts w:ascii="Times New Roman" w:hAnsi="Times New Roman" w:cs="Times New Roman"/>
          <w:b/>
          <w:color w:val="000000"/>
          <w:sz w:val="24"/>
          <w:szCs w:val="24"/>
        </w:rPr>
        <w:t>SONUÇ</w:t>
      </w:r>
    </w:p>
    <w:p w14:paraId="45E41D49" w14:textId="77777777" w:rsidR="00E273DE" w:rsidRPr="00E273DE" w:rsidRDefault="00E273DE" w:rsidP="00E273DE">
      <w:pPr>
        <w:spacing w:before="120" w:after="120" w:line="360" w:lineRule="auto"/>
        <w:jc w:val="both"/>
        <w:rPr>
          <w:rFonts w:ascii="Times New Roman" w:hAnsi="Times New Roman" w:cs="Times New Roman"/>
          <w:color w:val="000000"/>
          <w:sz w:val="24"/>
          <w:szCs w:val="24"/>
        </w:rPr>
      </w:pPr>
      <w:r w:rsidRPr="00E273DE">
        <w:rPr>
          <w:rFonts w:ascii="Times New Roman" w:hAnsi="Times New Roman" w:cs="Times New Roman"/>
          <w:color w:val="000000"/>
          <w:sz w:val="24"/>
          <w:szCs w:val="24"/>
        </w:rPr>
        <w:t>Turizm sektörü gerek diğer birçok sektör ile geri ve ileri bağlantılara sahip olması, gerekse Türkiye gibi gelişmekte olan ülkelerin başta işsizlik ve cari açık gibi yapısal temel ekonomik sorunlarının giderilmesinde önemli katkılar sunması nedeniyle önemli ve etkili bir sektördür (Bozkurt vd., 2022). Yine gelişmekte olan ülkelerde ekonomik büyümenin gerçekleştirilmesi ve istikrarlı hale getirilmesinde, bölgesel gelişmişlik farklarının ve yoksulluğun azaltılmasında turizm sektörünün ve faaliyetlerinin katkısı önemlidir (Bahar ve Bozkurt, 2010; Bozkurt vd., 2022). Bu bağlamda; turizm yatırımlarının planlanması noktasında ileriye dönük olarak turizm gelirlerinin öngörülmesi önem arz etmektedir.</w:t>
      </w:r>
    </w:p>
    <w:p w14:paraId="5B44645E" w14:textId="77777777" w:rsidR="00E273DE" w:rsidRDefault="00E273DE" w:rsidP="00E273DE">
      <w:pPr>
        <w:spacing w:before="120" w:after="120" w:line="360" w:lineRule="auto"/>
        <w:jc w:val="both"/>
        <w:rPr>
          <w:rFonts w:ascii="Times New Roman" w:hAnsi="Times New Roman" w:cs="Times New Roman"/>
          <w:sz w:val="24"/>
          <w:szCs w:val="24"/>
        </w:rPr>
      </w:pPr>
      <w:r w:rsidRPr="00E273DE">
        <w:rPr>
          <w:rFonts w:ascii="Times New Roman" w:hAnsi="Times New Roman" w:cs="Times New Roman"/>
          <w:sz w:val="24"/>
          <w:szCs w:val="24"/>
        </w:rPr>
        <w:t xml:space="preserve">Bu çalışmada 1997:01-2021:09 tarihleri arasında Türkiye’nin turizm gelirleri vekil değişken olarak kullanılmış, turizm gelirlerine yönelik 2021:10 ile 2022:09 dönemleri için geleceğe yönelik öngörüde bulunmak amaçlanmıştır. Bu amaçla incelenen veri setinde mevsimsellik olduğundan çeşitli ölçütler temelinde mevsimsellik arındırılmadan mevcut seri üzerinden en anlamlı SARIMA modelleri kurulmuştur. Elde edilen modeller çeşitli ölçütlere göre karşılaştırılarak en iyi uyum gösteren modelin, SARIMA (2,1,2) (0,1,1) modeli olarak belirlenmiştir. </w:t>
      </w:r>
    </w:p>
    <w:p w14:paraId="34858EBC" w14:textId="77777777" w:rsidR="00047123" w:rsidRDefault="00047123" w:rsidP="00E273DE">
      <w:pPr>
        <w:spacing w:before="120" w:after="120" w:line="360" w:lineRule="auto"/>
        <w:jc w:val="both"/>
        <w:rPr>
          <w:rFonts w:ascii="Times New Roman" w:hAnsi="Times New Roman" w:cs="Times New Roman"/>
          <w:sz w:val="24"/>
          <w:szCs w:val="24"/>
        </w:rPr>
      </w:pPr>
    </w:p>
    <w:p w14:paraId="565695FE" w14:textId="77777777" w:rsidR="00047123" w:rsidRDefault="00047123" w:rsidP="00E273DE">
      <w:pPr>
        <w:spacing w:before="120" w:after="120" w:line="360" w:lineRule="auto"/>
        <w:jc w:val="both"/>
        <w:rPr>
          <w:rFonts w:ascii="Times New Roman" w:hAnsi="Times New Roman" w:cs="Times New Roman"/>
          <w:sz w:val="24"/>
          <w:szCs w:val="24"/>
        </w:rPr>
      </w:pPr>
    </w:p>
    <w:p w14:paraId="6DC3AF23" w14:textId="77777777" w:rsidR="00047123" w:rsidRDefault="00047123" w:rsidP="00E273DE">
      <w:pPr>
        <w:spacing w:before="120" w:after="120" w:line="360" w:lineRule="auto"/>
        <w:jc w:val="both"/>
        <w:rPr>
          <w:rFonts w:ascii="Times New Roman" w:hAnsi="Times New Roman" w:cs="Times New Roman"/>
          <w:sz w:val="24"/>
          <w:szCs w:val="24"/>
        </w:rPr>
      </w:pPr>
    </w:p>
    <w:p w14:paraId="5B66725D" w14:textId="77777777" w:rsidR="00047123" w:rsidRPr="00E273DE" w:rsidRDefault="00047123" w:rsidP="00E273DE">
      <w:pPr>
        <w:spacing w:before="120" w:after="120" w:line="360" w:lineRule="auto"/>
        <w:jc w:val="both"/>
        <w:rPr>
          <w:rFonts w:ascii="Times New Roman" w:hAnsi="Times New Roman" w:cs="Times New Roman"/>
          <w:sz w:val="24"/>
          <w:szCs w:val="24"/>
        </w:rPr>
      </w:pPr>
    </w:p>
    <w:p w14:paraId="69CB44BC" w14:textId="77777777" w:rsidR="00E273DE" w:rsidRPr="00E273DE" w:rsidRDefault="00E273DE" w:rsidP="00E273DE">
      <w:pPr>
        <w:spacing w:before="120" w:after="120" w:line="360" w:lineRule="auto"/>
        <w:jc w:val="both"/>
        <w:rPr>
          <w:rFonts w:ascii="Times New Roman" w:eastAsia="Times New Roman" w:hAnsi="Times New Roman" w:cs="Times New Roman"/>
          <w:b/>
          <w:bCs/>
          <w:color w:val="000000"/>
          <w:sz w:val="24"/>
          <w:szCs w:val="24"/>
        </w:rPr>
      </w:pPr>
      <w:r w:rsidRPr="00E273DE">
        <w:rPr>
          <w:rFonts w:ascii="Times New Roman" w:eastAsia="Times New Roman" w:hAnsi="Times New Roman" w:cs="Times New Roman"/>
          <w:b/>
          <w:bCs/>
          <w:color w:val="000000"/>
          <w:sz w:val="24"/>
          <w:szCs w:val="24"/>
        </w:rPr>
        <w:lastRenderedPageBreak/>
        <w:t>KAYNAKLAR</w:t>
      </w:r>
    </w:p>
    <w:p w14:paraId="3618D14A" w14:textId="77777777" w:rsidR="00E273DE" w:rsidRPr="00E273DE" w:rsidRDefault="00E273DE" w:rsidP="00047123">
      <w:pPr>
        <w:spacing w:before="120" w:after="120" w:line="240" w:lineRule="auto"/>
        <w:jc w:val="both"/>
        <w:rPr>
          <w:rFonts w:ascii="Times New Roman" w:eastAsia="Calibri" w:hAnsi="Times New Roman" w:cs="Times New Roman"/>
          <w:sz w:val="24"/>
          <w:szCs w:val="24"/>
        </w:rPr>
      </w:pPr>
      <w:r w:rsidRPr="00E273DE">
        <w:rPr>
          <w:rFonts w:ascii="Times New Roman" w:eastAsia="Calibri" w:hAnsi="Times New Roman" w:cs="Times New Roman"/>
          <w:sz w:val="24"/>
          <w:szCs w:val="24"/>
        </w:rPr>
        <w:t xml:space="preserve">Bahar, O. ve Bozkurt, K. (2010). Gelişmekte Olan Ülkelerde Turizm-Ekonomik Büyüme İlişkisi: Dinamik Panel Veri Analizi. </w:t>
      </w:r>
      <w:r w:rsidRPr="00E273DE">
        <w:rPr>
          <w:rFonts w:ascii="Times New Roman" w:eastAsia="Calibri" w:hAnsi="Times New Roman" w:cs="Times New Roman"/>
          <w:i/>
          <w:sz w:val="24"/>
          <w:szCs w:val="24"/>
        </w:rPr>
        <w:t>Anatolia: Turizm Araştırmaları Dergisi</w:t>
      </w:r>
      <w:r w:rsidRPr="00E273DE">
        <w:rPr>
          <w:rFonts w:ascii="Times New Roman" w:eastAsia="Calibri" w:hAnsi="Times New Roman" w:cs="Times New Roman"/>
          <w:sz w:val="24"/>
          <w:szCs w:val="24"/>
        </w:rPr>
        <w:t>, 21(2), 255-265.</w:t>
      </w:r>
    </w:p>
    <w:p w14:paraId="7121DA6C" w14:textId="77777777" w:rsidR="00E273DE" w:rsidRPr="00E273DE" w:rsidRDefault="00E273DE" w:rsidP="00047123">
      <w:pPr>
        <w:spacing w:before="120" w:after="120" w:line="240" w:lineRule="auto"/>
        <w:jc w:val="both"/>
        <w:rPr>
          <w:rFonts w:ascii="Times New Roman" w:eastAsia="Calibri" w:hAnsi="Times New Roman" w:cs="Times New Roman"/>
          <w:sz w:val="24"/>
          <w:szCs w:val="24"/>
        </w:rPr>
      </w:pPr>
      <w:r w:rsidRPr="00E273DE">
        <w:rPr>
          <w:rFonts w:ascii="Times New Roman" w:eastAsia="Calibri" w:hAnsi="Times New Roman" w:cs="Times New Roman"/>
          <w:sz w:val="24"/>
          <w:szCs w:val="24"/>
        </w:rPr>
        <w:t xml:space="preserve">Bozkurt, K., Pekmezci, A. ve Tekin, H.A. (2022). Box-Jenkins Yöntemiyle Turizm Talebinin Tahmin Edilmesi: Türkiye Örneği. </w:t>
      </w:r>
      <w:r w:rsidRPr="00E273DE">
        <w:rPr>
          <w:rFonts w:ascii="Times New Roman" w:eastAsia="Calibri" w:hAnsi="Times New Roman" w:cs="Times New Roman"/>
          <w:i/>
          <w:sz w:val="24"/>
          <w:szCs w:val="24"/>
        </w:rPr>
        <w:t>Anatolia: Turizm Araştırmaları Dergisi</w:t>
      </w:r>
      <w:r w:rsidRPr="00E273DE">
        <w:rPr>
          <w:rFonts w:ascii="Times New Roman" w:eastAsia="Calibri" w:hAnsi="Times New Roman" w:cs="Times New Roman"/>
          <w:sz w:val="24"/>
          <w:szCs w:val="24"/>
        </w:rPr>
        <w:t>, 33(2), 77 - 86.</w:t>
      </w:r>
    </w:p>
    <w:p w14:paraId="3AC55992" w14:textId="77777777" w:rsidR="00E273DE" w:rsidRPr="00E273DE" w:rsidRDefault="00E273DE" w:rsidP="00047123">
      <w:pPr>
        <w:spacing w:before="120" w:after="120" w:line="240" w:lineRule="auto"/>
        <w:jc w:val="both"/>
        <w:rPr>
          <w:rFonts w:ascii="Times New Roman" w:eastAsia="Times New Roman" w:hAnsi="Times New Roman" w:cs="Times New Roman"/>
          <w:color w:val="000000"/>
          <w:sz w:val="24"/>
          <w:szCs w:val="24"/>
        </w:rPr>
      </w:pPr>
      <w:r w:rsidRPr="00E273DE">
        <w:rPr>
          <w:rFonts w:ascii="Times New Roman" w:eastAsia="Times New Roman" w:hAnsi="Times New Roman" w:cs="Times New Roman"/>
          <w:color w:val="000000"/>
          <w:sz w:val="24"/>
          <w:szCs w:val="24"/>
        </w:rPr>
        <w:t>Çolak, F.D. (2013). Volatilitenin Modellenmesinde ve Öngörülmesinde ARCH Modelleri: IMKB-100 Endeksi Üzerine Bir Uygulama. İstanbul Üniversitesi Sosyal Bilimler Enstitüsü Yüksek Lisans Tezi, İstanbul, 1-229.</w:t>
      </w:r>
    </w:p>
    <w:p w14:paraId="400A0517" w14:textId="77777777" w:rsidR="00E273DE" w:rsidRPr="00E273DE" w:rsidRDefault="00E273DE" w:rsidP="00047123">
      <w:pPr>
        <w:spacing w:before="120" w:after="120" w:line="240" w:lineRule="auto"/>
        <w:jc w:val="both"/>
        <w:rPr>
          <w:rFonts w:ascii="Times New Roman" w:eastAsia="Times New Roman" w:hAnsi="Times New Roman" w:cs="Times New Roman"/>
          <w:color w:val="000000"/>
          <w:sz w:val="24"/>
          <w:szCs w:val="24"/>
        </w:rPr>
      </w:pPr>
      <w:r w:rsidRPr="00E273DE">
        <w:rPr>
          <w:rFonts w:ascii="Times New Roman" w:eastAsia="Times New Roman" w:hAnsi="Times New Roman" w:cs="Times New Roman"/>
          <w:color w:val="000000"/>
          <w:sz w:val="24"/>
          <w:szCs w:val="24"/>
        </w:rPr>
        <w:t>Çuhadar, M. (2006). Turizm Sektöründe Talep Tahmini için Yapay Sinir Ağları Kullanımı ve Diğer Yöntemlerle Karşılaştırmalı Analizi (Antalya İlinin Dış Turizm Talebinde Uygulama). Süleyman Demirel Üniversitesi Sosyal Bilimler Enstitüsü Doktora Tezi, Isparta, 1-189.</w:t>
      </w:r>
    </w:p>
    <w:p w14:paraId="5B720F08" w14:textId="77777777" w:rsidR="00E273DE" w:rsidRPr="00E273DE" w:rsidRDefault="00E273DE" w:rsidP="00047123">
      <w:pPr>
        <w:spacing w:before="120" w:after="120" w:line="240" w:lineRule="auto"/>
        <w:jc w:val="both"/>
        <w:rPr>
          <w:rFonts w:ascii="Times New Roman" w:eastAsia="Times New Roman" w:hAnsi="Times New Roman" w:cs="Times New Roman"/>
          <w:color w:val="000000"/>
          <w:sz w:val="24"/>
          <w:szCs w:val="24"/>
        </w:rPr>
      </w:pPr>
      <w:r w:rsidRPr="00E273DE">
        <w:rPr>
          <w:rFonts w:ascii="Times New Roman" w:eastAsia="Times New Roman" w:hAnsi="Times New Roman" w:cs="Times New Roman"/>
          <w:color w:val="000000"/>
          <w:sz w:val="24"/>
          <w:szCs w:val="24"/>
        </w:rPr>
        <w:t>Çuhadar, M. (</w:t>
      </w:r>
      <w:proofErr w:type="gramStart"/>
      <w:r w:rsidRPr="00E273DE">
        <w:rPr>
          <w:rFonts w:ascii="Times New Roman" w:eastAsia="Times New Roman" w:hAnsi="Times New Roman" w:cs="Times New Roman"/>
          <w:color w:val="000000"/>
          <w:sz w:val="24"/>
          <w:szCs w:val="24"/>
        </w:rPr>
        <w:t>2020a</w:t>
      </w:r>
      <w:proofErr w:type="gramEnd"/>
      <w:r w:rsidRPr="00E273DE">
        <w:rPr>
          <w:rFonts w:ascii="Times New Roman" w:eastAsia="Times New Roman" w:hAnsi="Times New Roman" w:cs="Times New Roman"/>
          <w:color w:val="000000"/>
          <w:sz w:val="24"/>
          <w:szCs w:val="24"/>
        </w:rPr>
        <w:t xml:space="preserve">). A </w:t>
      </w:r>
      <w:proofErr w:type="spellStart"/>
      <w:r w:rsidRPr="00E273DE">
        <w:rPr>
          <w:rFonts w:ascii="Times New Roman" w:eastAsia="Times New Roman" w:hAnsi="Times New Roman" w:cs="Times New Roman"/>
          <w:color w:val="000000"/>
          <w:sz w:val="24"/>
          <w:szCs w:val="24"/>
        </w:rPr>
        <w:t>Comparative</w:t>
      </w:r>
      <w:proofErr w:type="spellEnd"/>
      <w:r w:rsidRPr="00E273DE">
        <w:rPr>
          <w:rFonts w:ascii="Times New Roman" w:eastAsia="Times New Roman" w:hAnsi="Times New Roman" w:cs="Times New Roman"/>
          <w:color w:val="000000"/>
          <w:sz w:val="24"/>
          <w:szCs w:val="24"/>
        </w:rPr>
        <w:t xml:space="preserve"> </w:t>
      </w:r>
      <w:proofErr w:type="spellStart"/>
      <w:r w:rsidRPr="00E273DE">
        <w:rPr>
          <w:rFonts w:ascii="Times New Roman" w:eastAsia="Times New Roman" w:hAnsi="Times New Roman" w:cs="Times New Roman"/>
          <w:color w:val="000000"/>
          <w:sz w:val="24"/>
          <w:szCs w:val="24"/>
        </w:rPr>
        <w:t>Study</w:t>
      </w:r>
      <w:proofErr w:type="spellEnd"/>
      <w:r w:rsidRPr="00E273DE">
        <w:rPr>
          <w:rFonts w:ascii="Times New Roman" w:eastAsia="Times New Roman" w:hAnsi="Times New Roman" w:cs="Times New Roman"/>
          <w:color w:val="000000"/>
          <w:sz w:val="24"/>
          <w:szCs w:val="24"/>
        </w:rPr>
        <w:t xml:space="preserve"> on </w:t>
      </w:r>
      <w:proofErr w:type="spellStart"/>
      <w:r w:rsidRPr="00E273DE">
        <w:rPr>
          <w:rFonts w:ascii="Times New Roman" w:eastAsia="Times New Roman" w:hAnsi="Times New Roman" w:cs="Times New Roman"/>
          <w:color w:val="000000"/>
          <w:sz w:val="24"/>
          <w:szCs w:val="24"/>
        </w:rPr>
        <w:t>Modelling</w:t>
      </w:r>
      <w:proofErr w:type="spellEnd"/>
      <w:r w:rsidRPr="00E273DE">
        <w:rPr>
          <w:rFonts w:ascii="Times New Roman" w:eastAsia="Times New Roman" w:hAnsi="Times New Roman" w:cs="Times New Roman"/>
          <w:color w:val="000000"/>
          <w:sz w:val="24"/>
          <w:szCs w:val="24"/>
        </w:rPr>
        <w:t xml:space="preserve"> </w:t>
      </w:r>
      <w:proofErr w:type="spellStart"/>
      <w:r w:rsidRPr="00E273DE">
        <w:rPr>
          <w:rFonts w:ascii="Times New Roman" w:eastAsia="Times New Roman" w:hAnsi="Times New Roman" w:cs="Times New Roman"/>
          <w:color w:val="000000"/>
          <w:sz w:val="24"/>
          <w:szCs w:val="24"/>
        </w:rPr>
        <w:t>and</w:t>
      </w:r>
      <w:proofErr w:type="spellEnd"/>
      <w:r w:rsidRPr="00E273DE">
        <w:rPr>
          <w:rFonts w:ascii="Times New Roman" w:eastAsia="Times New Roman" w:hAnsi="Times New Roman" w:cs="Times New Roman"/>
          <w:color w:val="000000"/>
          <w:sz w:val="24"/>
          <w:szCs w:val="24"/>
        </w:rPr>
        <w:t xml:space="preserve"> </w:t>
      </w:r>
      <w:proofErr w:type="spellStart"/>
      <w:r w:rsidRPr="00E273DE">
        <w:rPr>
          <w:rFonts w:ascii="Times New Roman" w:eastAsia="Times New Roman" w:hAnsi="Times New Roman" w:cs="Times New Roman"/>
          <w:color w:val="000000"/>
          <w:sz w:val="24"/>
          <w:szCs w:val="24"/>
        </w:rPr>
        <w:t>Forecasting</w:t>
      </w:r>
      <w:proofErr w:type="spellEnd"/>
      <w:r w:rsidRPr="00E273DE">
        <w:rPr>
          <w:rFonts w:ascii="Times New Roman" w:eastAsia="Times New Roman" w:hAnsi="Times New Roman" w:cs="Times New Roman"/>
          <w:color w:val="000000"/>
          <w:sz w:val="24"/>
          <w:szCs w:val="24"/>
        </w:rPr>
        <w:t xml:space="preserve"> </w:t>
      </w:r>
      <w:proofErr w:type="spellStart"/>
      <w:r w:rsidRPr="00E273DE">
        <w:rPr>
          <w:rFonts w:ascii="Times New Roman" w:eastAsia="Times New Roman" w:hAnsi="Times New Roman" w:cs="Times New Roman"/>
          <w:color w:val="000000"/>
          <w:sz w:val="24"/>
          <w:szCs w:val="24"/>
        </w:rPr>
        <w:t>Tourism</w:t>
      </w:r>
      <w:proofErr w:type="spellEnd"/>
      <w:r w:rsidRPr="00E273DE">
        <w:rPr>
          <w:rFonts w:ascii="Times New Roman" w:eastAsia="Times New Roman" w:hAnsi="Times New Roman" w:cs="Times New Roman"/>
          <w:color w:val="000000"/>
          <w:sz w:val="24"/>
          <w:szCs w:val="24"/>
        </w:rPr>
        <w:t xml:space="preserve"> </w:t>
      </w:r>
      <w:proofErr w:type="spellStart"/>
      <w:r w:rsidRPr="00E273DE">
        <w:rPr>
          <w:rFonts w:ascii="Times New Roman" w:eastAsia="Times New Roman" w:hAnsi="Times New Roman" w:cs="Times New Roman"/>
          <w:color w:val="000000"/>
          <w:sz w:val="24"/>
          <w:szCs w:val="24"/>
        </w:rPr>
        <w:t>Revenues</w:t>
      </w:r>
      <w:proofErr w:type="spellEnd"/>
      <w:r w:rsidRPr="00E273DE">
        <w:rPr>
          <w:rFonts w:ascii="Times New Roman" w:eastAsia="Times New Roman" w:hAnsi="Times New Roman" w:cs="Times New Roman"/>
          <w:color w:val="000000"/>
          <w:sz w:val="24"/>
          <w:szCs w:val="24"/>
        </w:rPr>
        <w:t xml:space="preserve">: </w:t>
      </w:r>
      <w:proofErr w:type="spellStart"/>
      <w:r w:rsidRPr="00E273DE">
        <w:rPr>
          <w:rFonts w:ascii="Times New Roman" w:eastAsia="Times New Roman" w:hAnsi="Times New Roman" w:cs="Times New Roman"/>
          <w:color w:val="000000"/>
          <w:sz w:val="24"/>
          <w:szCs w:val="24"/>
        </w:rPr>
        <w:t>The</w:t>
      </w:r>
      <w:proofErr w:type="spellEnd"/>
      <w:r w:rsidRPr="00E273DE">
        <w:rPr>
          <w:rFonts w:ascii="Times New Roman" w:eastAsia="Times New Roman" w:hAnsi="Times New Roman" w:cs="Times New Roman"/>
          <w:color w:val="000000"/>
          <w:sz w:val="24"/>
          <w:szCs w:val="24"/>
        </w:rPr>
        <w:t xml:space="preserve"> Case of </w:t>
      </w:r>
      <w:proofErr w:type="spellStart"/>
      <w:r w:rsidRPr="00E273DE">
        <w:rPr>
          <w:rFonts w:ascii="Times New Roman" w:eastAsia="Times New Roman" w:hAnsi="Times New Roman" w:cs="Times New Roman"/>
          <w:color w:val="000000"/>
          <w:sz w:val="24"/>
          <w:szCs w:val="24"/>
        </w:rPr>
        <w:t>Turkey</w:t>
      </w:r>
      <w:proofErr w:type="spellEnd"/>
      <w:r w:rsidRPr="00E273DE">
        <w:rPr>
          <w:rFonts w:ascii="Times New Roman" w:eastAsia="Times New Roman" w:hAnsi="Times New Roman" w:cs="Times New Roman"/>
          <w:color w:val="000000"/>
          <w:sz w:val="24"/>
          <w:szCs w:val="24"/>
        </w:rPr>
        <w:t xml:space="preserve">. </w:t>
      </w:r>
      <w:proofErr w:type="spellStart"/>
      <w:r w:rsidRPr="00E273DE">
        <w:rPr>
          <w:rFonts w:ascii="Times New Roman" w:eastAsia="Times New Roman" w:hAnsi="Times New Roman" w:cs="Times New Roman"/>
          <w:i/>
          <w:color w:val="000000"/>
          <w:sz w:val="24"/>
          <w:szCs w:val="24"/>
        </w:rPr>
        <w:t>Advances</w:t>
      </w:r>
      <w:proofErr w:type="spellEnd"/>
      <w:r w:rsidRPr="00E273DE">
        <w:rPr>
          <w:rFonts w:ascii="Times New Roman" w:eastAsia="Times New Roman" w:hAnsi="Times New Roman" w:cs="Times New Roman"/>
          <w:i/>
          <w:color w:val="000000"/>
          <w:sz w:val="24"/>
          <w:szCs w:val="24"/>
        </w:rPr>
        <w:t xml:space="preserve"> in </w:t>
      </w:r>
      <w:proofErr w:type="spellStart"/>
      <w:r w:rsidRPr="00E273DE">
        <w:rPr>
          <w:rFonts w:ascii="Times New Roman" w:eastAsia="Times New Roman" w:hAnsi="Times New Roman" w:cs="Times New Roman"/>
          <w:i/>
          <w:color w:val="000000"/>
          <w:sz w:val="24"/>
          <w:szCs w:val="24"/>
        </w:rPr>
        <w:t>Hospitality</w:t>
      </w:r>
      <w:proofErr w:type="spellEnd"/>
      <w:r w:rsidRPr="00E273DE">
        <w:rPr>
          <w:rFonts w:ascii="Times New Roman" w:eastAsia="Times New Roman" w:hAnsi="Times New Roman" w:cs="Times New Roman"/>
          <w:i/>
          <w:color w:val="000000"/>
          <w:sz w:val="24"/>
          <w:szCs w:val="24"/>
        </w:rPr>
        <w:t xml:space="preserve"> </w:t>
      </w:r>
      <w:proofErr w:type="spellStart"/>
      <w:r w:rsidRPr="00E273DE">
        <w:rPr>
          <w:rFonts w:ascii="Times New Roman" w:eastAsia="Times New Roman" w:hAnsi="Times New Roman" w:cs="Times New Roman"/>
          <w:i/>
          <w:color w:val="000000"/>
          <w:sz w:val="24"/>
          <w:szCs w:val="24"/>
        </w:rPr>
        <w:t>and</w:t>
      </w:r>
      <w:proofErr w:type="spellEnd"/>
      <w:r w:rsidRPr="00E273DE">
        <w:rPr>
          <w:rFonts w:ascii="Times New Roman" w:eastAsia="Times New Roman" w:hAnsi="Times New Roman" w:cs="Times New Roman"/>
          <w:i/>
          <w:color w:val="000000"/>
          <w:sz w:val="24"/>
          <w:szCs w:val="24"/>
        </w:rPr>
        <w:t xml:space="preserve"> </w:t>
      </w:r>
      <w:proofErr w:type="spellStart"/>
      <w:r w:rsidRPr="00E273DE">
        <w:rPr>
          <w:rFonts w:ascii="Times New Roman" w:eastAsia="Times New Roman" w:hAnsi="Times New Roman" w:cs="Times New Roman"/>
          <w:i/>
          <w:color w:val="000000"/>
          <w:sz w:val="24"/>
          <w:szCs w:val="24"/>
        </w:rPr>
        <w:t>Tourism</w:t>
      </w:r>
      <w:proofErr w:type="spellEnd"/>
      <w:r w:rsidRPr="00E273DE">
        <w:rPr>
          <w:rFonts w:ascii="Times New Roman" w:eastAsia="Times New Roman" w:hAnsi="Times New Roman" w:cs="Times New Roman"/>
          <w:i/>
          <w:color w:val="000000"/>
          <w:sz w:val="24"/>
          <w:szCs w:val="24"/>
        </w:rPr>
        <w:t xml:space="preserve"> </w:t>
      </w:r>
      <w:proofErr w:type="spellStart"/>
      <w:r w:rsidRPr="00E273DE">
        <w:rPr>
          <w:rFonts w:ascii="Times New Roman" w:eastAsia="Times New Roman" w:hAnsi="Times New Roman" w:cs="Times New Roman"/>
          <w:i/>
          <w:color w:val="000000"/>
          <w:sz w:val="24"/>
          <w:szCs w:val="24"/>
        </w:rPr>
        <w:t>Research</w:t>
      </w:r>
      <w:proofErr w:type="spellEnd"/>
      <w:r w:rsidRPr="00E273DE">
        <w:rPr>
          <w:rFonts w:ascii="Times New Roman" w:eastAsia="Times New Roman" w:hAnsi="Times New Roman" w:cs="Times New Roman"/>
          <w:color w:val="000000"/>
          <w:sz w:val="24"/>
          <w:szCs w:val="24"/>
        </w:rPr>
        <w:t xml:space="preserve">. An International </w:t>
      </w:r>
      <w:proofErr w:type="spellStart"/>
      <w:r w:rsidRPr="00E273DE">
        <w:rPr>
          <w:rFonts w:ascii="Times New Roman" w:eastAsia="Times New Roman" w:hAnsi="Times New Roman" w:cs="Times New Roman"/>
          <w:color w:val="000000"/>
          <w:sz w:val="24"/>
          <w:szCs w:val="24"/>
        </w:rPr>
        <w:t>Journal</w:t>
      </w:r>
      <w:proofErr w:type="spellEnd"/>
      <w:r w:rsidRPr="00E273DE">
        <w:rPr>
          <w:rFonts w:ascii="Times New Roman" w:eastAsia="Times New Roman" w:hAnsi="Times New Roman" w:cs="Times New Roman"/>
          <w:color w:val="000000"/>
          <w:sz w:val="24"/>
          <w:szCs w:val="24"/>
        </w:rPr>
        <w:t xml:space="preserve"> of Akdeniz </w:t>
      </w:r>
      <w:proofErr w:type="spellStart"/>
      <w:r w:rsidRPr="00E273DE">
        <w:rPr>
          <w:rFonts w:ascii="Times New Roman" w:eastAsia="Times New Roman" w:hAnsi="Times New Roman" w:cs="Times New Roman"/>
          <w:color w:val="000000"/>
          <w:sz w:val="24"/>
          <w:szCs w:val="24"/>
        </w:rPr>
        <w:t>University</w:t>
      </w:r>
      <w:proofErr w:type="spellEnd"/>
      <w:r w:rsidRPr="00E273DE">
        <w:rPr>
          <w:rFonts w:ascii="Times New Roman" w:eastAsia="Times New Roman" w:hAnsi="Times New Roman" w:cs="Times New Roman"/>
          <w:color w:val="000000"/>
          <w:sz w:val="24"/>
          <w:szCs w:val="24"/>
        </w:rPr>
        <w:t xml:space="preserve"> </w:t>
      </w:r>
      <w:proofErr w:type="spellStart"/>
      <w:r w:rsidRPr="00E273DE">
        <w:rPr>
          <w:rFonts w:ascii="Times New Roman" w:eastAsia="Times New Roman" w:hAnsi="Times New Roman" w:cs="Times New Roman"/>
          <w:color w:val="000000"/>
          <w:sz w:val="24"/>
          <w:szCs w:val="24"/>
        </w:rPr>
        <w:t>Tourism</w:t>
      </w:r>
      <w:proofErr w:type="spellEnd"/>
      <w:r w:rsidRPr="00E273DE">
        <w:rPr>
          <w:rFonts w:ascii="Times New Roman" w:eastAsia="Times New Roman" w:hAnsi="Times New Roman" w:cs="Times New Roman"/>
          <w:color w:val="000000"/>
          <w:sz w:val="24"/>
          <w:szCs w:val="24"/>
        </w:rPr>
        <w:t xml:space="preserve"> </w:t>
      </w:r>
      <w:proofErr w:type="spellStart"/>
      <w:r w:rsidRPr="00E273DE">
        <w:rPr>
          <w:rFonts w:ascii="Times New Roman" w:eastAsia="Times New Roman" w:hAnsi="Times New Roman" w:cs="Times New Roman"/>
          <w:color w:val="000000"/>
          <w:sz w:val="24"/>
          <w:szCs w:val="24"/>
        </w:rPr>
        <w:t>Faculty</w:t>
      </w:r>
      <w:proofErr w:type="spellEnd"/>
      <w:r w:rsidRPr="00E273DE">
        <w:rPr>
          <w:rFonts w:ascii="Times New Roman" w:eastAsia="Times New Roman" w:hAnsi="Times New Roman" w:cs="Times New Roman"/>
          <w:color w:val="000000"/>
          <w:sz w:val="24"/>
          <w:szCs w:val="24"/>
        </w:rPr>
        <w:t>, 8(2), 235-255.</w:t>
      </w:r>
    </w:p>
    <w:p w14:paraId="41B79147" w14:textId="77777777" w:rsidR="00E273DE" w:rsidRPr="00E273DE" w:rsidRDefault="00E273DE" w:rsidP="00047123">
      <w:pPr>
        <w:spacing w:before="120" w:after="120" w:line="240" w:lineRule="auto"/>
        <w:jc w:val="both"/>
        <w:rPr>
          <w:rFonts w:ascii="Times New Roman" w:eastAsia="Times New Roman" w:hAnsi="Times New Roman" w:cs="Times New Roman"/>
          <w:color w:val="000000"/>
          <w:sz w:val="24"/>
          <w:szCs w:val="24"/>
        </w:rPr>
      </w:pPr>
      <w:r w:rsidRPr="00E273DE">
        <w:rPr>
          <w:rFonts w:ascii="Times New Roman" w:eastAsia="Times New Roman" w:hAnsi="Times New Roman" w:cs="Times New Roman"/>
          <w:color w:val="000000"/>
          <w:sz w:val="24"/>
          <w:szCs w:val="24"/>
        </w:rPr>
        <w:t xml:space="preserve">Çuhadar, M. (2020b). Türkiye’nin Dış Aktif Turizm Gelirlerinin Alternatif Yaklaşımlarla Modellenmesi ve Tahmini. </w:t>
      </w:r>
      <w:r w:rsidRPr="00E273DE">
        <w:rPr>
          <w:rFonts w:ascii="Times New Roman" w:eastAsia="Times New Roman" w:hAnsi="Times New Roman" w:cs="Times New Roman"/>
          <w:i/>
          <w:color w:val="000000"/>
          <w:sz w:val="24"/>
          <w:szCs w:val="24"/>
        </w:rPr>
        <w:t>Ankara Hacı Bayram Veli Üniversitesi Turizm Fakültesi Dergisi</w:t>
      </w:r>
      <w:r w:rsidRPr="00E273DE">
        <w:rPr>
          <w:rFonts w:ascii="Times New Roman" w:eastAsia="Times New Roman" w:hAnsi="Times New Roman" w:cs="Times New Roman"/>
          <w:color w:val="000000"/>
          <w:sz w:val="24"/>
          <w:szCs w:val="24"/>
        </w:rPr>
        <w:t>, 23(1), 115-141.</w:t>
      </w:r>
    </w:p>
    <w:p w14:paraId="3A4D35CC" w14:textId="77777777" w:rsidR="00E273DE" w:rsidRPr="00E273DE" w:rsidRDefault="00E273DE" w:rsidP="00047123">
      <w:pPr>
        <w:spacing w:before="120" w:after="120" w:line="240" w:lineRule="auto"/>
        <w:jc w:val="both"/>
        <w:rPr>
          <w:rFonts w:ascii="Times New Roman" w:eastAsia="Times New Roman" w:hAnsi="Times New Roman" w:cs="Times New Roman"/>
          <w:color w:val="000000"/>
          <w:sz w:val="24"/>
          <w:szCs w:val="24"/>
        </w:rPr>
      </w:pPr>
      <w:r w:rsidRPr="00E273DE">
        <w:rPr>
          <w:rFonts w:ascii="Times New Roman" w:eastAsia="Times New Roman" w:hAnsi="Times New Roman" w:cs="Times New Roman"/>
          <w:color w:val="000000"/>
          <w:sz w:val="24"/>
          <w:szCs w:val="24"/>
        </w:rPr>
        <w:t xml:space="preserve">Çuhadar, M., Kervankıran, K. ve Ongun, U. (2020). Türkiye’de İç Turizm Hareketlerinin Tahmin Modellemesi: Karşılaştırmalı Bir Analiz. </w:t>
      </w:r>
      <w:proofErr w:type="spellStart"/>
      <w:r w:rsidRPr="00E273DE">
        <w:rPr>
          <w:rFonts w:ascii="Times New Roman" w:eastAsia="Times New Roman" w:hAnsi="Times New Roman" w:cs="Times New Roman"/>
          <w:i/>
          <w:color w:val="000000"/>
          <w:sz w:val="24"/>
          <w:szCs w:val="24"/>
        </w:rPr>
        <w:t>Journal</w:t>
      </w:r>
      <w:proofErr w:type="spellEnd"/>
      <w:r w:rsidRPr="00E273DE">
        <w:rPr>
          <w:rFonts w:ascii="Times New Roman" w:eastAsia="Times New Roman" w:hAnsi="Times New Roman" w:cs="Times New Roman"/>
          <w:i/>
          <w:color w:val="000000"/>
          <w:sz w:val="24"/>
          <w:szCs w:val="24"/>
        </w:rPr>
        <w:t xml:space="preserve"> of </w:t>
      </w:r>
      <w:proofErr w:type="spellStart"/>
      <w:r w:rsidRPr="00E273DE">
        <w:rPr>
          <w:rFonts w:ascii="Times New Roman" w:eastAsia="Times New Roman" w:hAnsi="Times New Roman" w:cs="Times New Roman"/>
          <w:i/>
          <w:color w:val="000000"/>
          <w:sz w:val="24"/>
          <w:szCs w:val="24"/>
        </w:rPr>
        <w:t>Tourism</w:t>
      </w:r>
      <w:proofErr w:type="spellEnd"/>
      <w:r w:rsidRPr="00E273DE">
        <w:rPr>
          <w:rFonts w:ascii="Times New Roman" w:eastAsia="Times New Roman" w:hAnsi="Times New Roman" w:cs="Times New Roman"/>
          <w:i/>
          <w:color w:val="000000"/>
          <w:sz w:val="24"/>
          <w:szCs w:val="24"/>
        </w:rPr>
        <w:t xml:space="preserve"> </w:t>
      </w:r>
      <w:proofErr w:type="spellStart"/>
      <w:r w:rsidRPr="00E273DE">
        <w:rPr>
          <w:rFonts w:ascii="Times New Roman" w:eastAsia="Times New Roman" w:hAnsi="Times New Roman" w:cs="Times New Roman"/>
          <w:i/>
          <w:color w:val="000000"/>
          <w:sz w:val="24"/>
          <w:szCs w:val="24"/>
        </w:rPr>
        <w:t>and</w:t>
      </w:r>
      <w:proofErr w:type="spellEnd"/>
      <w:r w:rsidRPr="00E273DE">
        <w:rPr>
          <w:rFonts w:ascii="Times New Roman" w:eastAsia="Times New Roman" w:hAnsi="Times New Roman" w:cs="Times New Roman"/>
          <w:i/>
          <w:color w:val="000000"/>
          <w:sz w:val="24"/>
          <w:szCs w:val="24"/>
        </w:rPr>
        <w:t xml:space="preserve"> </w:t>
      </w:r>
      <w:proofErr w:type="spellStart"/>
      <w:r w:rsidRPr="00E273DE">
        <w:rPr>
          <w:rFonts w:ascii="Times New Roman" w:eastAsia="Times New Roman" w:hAnsi="Times New Roman" w:cs="Times New Roman"/>
          <w:i/>
          <w:color w:val="000000"/>
          <w:sz w:val="24"/>
          <w:szCs w:val="24"/>
        </w:rPr>
        <w:t>Gastronomy</w:t>
      </w:r>
      <w:proofErr w:type="spellEnd"/>
      <w:r w:rsidRPr="00E273DE">
        <w:rPr>
          <w:rFonts w:ascii="Times New Roman" w:eastAsia="Times New Roman" w:hAnsi="Times New Roman" w:cs="Times New Roman"/>
          <w:i/>
          <w:color w:val="000000"/>
          <w:sz w:val="24"/>
          <w:szCs w:val="24"/>
        </w:rPr>
        <w:t xml:space="preserve"> </w:t>
      </w:r>
      <w:proofErr w:type="spellStart"/>
      <w:r w:rsidRPr="00E273DE">
        <w:rPr>
          <w:rFonts w:ascii="Times New Roman" w:eastAsia="Times New Roman" w:hAnsi="Times New Roman" w:cs="Times New Roman"/>
          <w:i/>
          <w:color w:val="000000"/>
          <w:sz w:val="24"/>
          <w:szCs w:val="24"/>
        </w:rPr>
        <w:t>Studies</w:t>
      </w:r>
      <w:proofErr w:type="spellEnd"/>
      <w:r w:rsidRPr="00E273DE">
        <w:rPr>
          <w:rFonts w:ascii="Times New Roman" w:eastAsia="Times New Roman" w:hAnsi="Times New Roman" w:cs="Times New Roman"/>
          <w:color w:val="000000"/>
          <w:sz w:val="24"/>
          <w:szCs w:val="24"/>
        </w:rPr>
        <w:t xml:space="preserve">, 8(2),1113-1131. </w:t>
      </w:r>
    </w:p>
    <w:p w14:paraId="3F15A741" w14:textId="77777777" w:rsidR="00E273DE" w:rsidRPr="00E273DE" w:rsidRDefault="00E273DE" w:rsidP="00047123">
      <w:pPr>
        <w:spacing w:before="120" w:after="120" w:line="240" w:lineRule="auto"/>
        <w:jc w:val="both"/>
        <w:rPr>
          <w:rFonts w:ascii="Times New Roman" w:eastAsia="Times New Roman" w:hAnsi="Times New Roman" w:cs="Times New Roman"/>
          <w:color w:val="000000"/>
          <w:sz w:val="24"/>
          <w:szCs w:val="24"/>
        </w:rPr>
      </w:pPr>
      <w:r w:rsidRPr="00E273DE">
        <w:rPr>
          <w:rFonts w:ascii="Times New Roman" w:eastAsia="Times New Roman" w:hAnsi="Times New Roman" w:cs="Times New Roman"/>
          <w:color w:val="000000"/>
          <w:sz w:val="24"/>
          <w:szCs w:val="24"/>
        </w:rPr>
        <w:t xml:space="preserve">Karakaş, E. (2019). Türkiye’nin Otomotiv İhracat Gelirinin ARIMA Modeli ile Tahmin Edilmesi. </w:t>
      </w:r>
      <w:proofErr w:type="spellStart"/>
      <w:r w:rsidRPr="00E273DE">
        <w:rPr>
          <w:rFonts w:ascii="Times New Roman" w:eastAsia="Times New Roman" w:hAnsi="Times New Roman" w:cs="Times New Roman"/>
          <w:i/>
          <w:color w:val="000000"/>
          <w:sz w:val="24"/>
          <w:szCs w:val="24"/>
        </w:rPr>
        <w:t>Journal</w:t>
      </w:r>
      <w:proofErr w:type="spellEnd"/>
      <w:r w:rsidRPr="00E273DE">
        <w:rPr>
          <w:rFonts w:ascii="Times New Roman" w:eastAsia="Times New Roman" w:hAnsi="Times New Roman" w:cs="Times New Roman"/>
          <w:i/>
          <w:color w:val="000000"/>
          <w:sz w:val="24"/>
          <w:szCs w:val="24"/>
        </w:rPr>
        <w:t xml:space="preserve"> of Yaşar </w:t>
      </w:r>
      <w:proofErr w:type="spellStart"/>
      <w:r w:rsidRPr="00E273DE">
        <w:rPr>
          <w:rFonts w:ascii="Times New Roman" w:eastAsia="Times New Roman" w:hAnsi="Times New Roman" w:cs="Times New Roman"/>
          <w:i/>
          <w:color w:val="000000"/>
          <w:sz w:val="24"/>
          <w:szCs w:val="24"/>
        </w:rPr>
        <w:t>University</w:t>
      </w:r>
      <w:proofErr w:type="spellEnd"/>
      <w:r w:rsidRPr="00E273DE">
        <w:rPr>
          <w:rFonts w:ascii="Times New Roman" w:eastAsia="Times New Roman" w:hAnsi="Times New Roman" w:cs="Times New Roman"/>
          <w:color w:val="000000"/>
          <w:sz w:val="24"/>
          <w:szCs w:val="24"/>
        </w:rPr>
        <w:t>, 14(55), 318-328.</w:t>
      </w:r>
    </w:p>
    <w:p w14:paraId="3CBE41C7" w14:textId="77777777" w:rsidR="00E273DE" w:rsidRPr="00E273DE" w:rsidRDefault="00E273DE" w:rsidP="00047123">
      <w:pPr>
        <w:spacing w:before="120" w:after="120" w:line="240" w:lineRule="auto"/>
        <w:jc w:val="both"/>
        <w:rPr>
          <w:rFonts w:ascii="Times New Roman" w:eastAsia="Times New Roman" w:hAnsi="Times New Roman" w:cs="Times New Roman"/>
          <w:color w:val="000000"/>
          <w:sz w:val="24"/>
          <w:szCs w:val="24"/>
        </w:rPr>
      </w:pPr>
      <w:r w:rsidRPr="00E273DE">
        <w:rPr>
          <w:rFonts w:ascii="Times New Roman" w:eastAsia="Times New Roman" w:hAnsi="Times New Roman" w:cs="Times New Roman"/>
          <w:color w:val="000000"/>
          <w:sz w:val="24"/>
          <w:szCs w:val="24"/>
        </w:rPr>
        <w:t xml:space="preserve">Mert, M. ve Çağlar, A.E. (2019). </w:t>
      </w:r>
      <w:proofErr w:type="spellStart"/>
      <w:r w:rsidRPr="00E273DE">
        <w:rPr>
          <w:rFonts w:ascii="Times New Roman" w:eastAsia="Times New Roman" w:hAnsi="Times New Roman" w:cs="Times New Roman"/>
          <w:i/>
          <w:color w:val="000000"/>
          <w:sz w:val="24"/>
          <w:szCs w:val="24"/>
        </w:rPr>
        <w:t>Eviews</w:t>
      </w:r>
      <w:proofErr w:type="spellEnd"/>
      <w:r w:rsidRPr="00E273DE">
        <w:rPr>
          <w:rFonts w:ascii="Times New Roman" w:eastAsia="Times New Roman" w:hAnsi="Times New Roman" w:cs="Times New Roman"/>
          <w:i/>
          <w:color w:val="000000"/>
          <w:sz w:val="24"/>
          <w:szCs w:val="24"/>
        </w:rPr>
        <w:t xml:space="preserve"> ve Gauss Uygulamalı Zaman Serileri Analizi</w:t>
      </w:r>
      <w:r w:rsidRPr="00E273DE">
        <w:rPr>
          <w:rFonts w:ascii="Times New Roman" w:eastAsia="Times New Roman" w:hAnsi="Times New Roman" w:cs="Times New Roman"/>
          <w:color w:val="000000"/>
          <w:sz w:val="24"/>
          <w:szCs w:val="24"/>
        </w:rPr>
        <w:t>. Detay Yayıncılık, Ankara, 1-482.</w:t>
      </w:r>
    </w:p>
    <w:p w14:paraId="5BDA0309" w14:textId="77777777" w:rsidR="00047123" w:rsidRDefault="00E273DE" w:rsidP="00047123">
      <w:pPr>
        <w:spacing w:before="120" w:after="120" w:line="240" w:lineRule="auto"/>
        <w:jc w:val="both"/>
        <w:rPr>
          <w:rFonts w:ascii="Times New Roman" w:eastAsia="Times New Roman" w:hAnsi="Times New Roman" w:cs="Times New Roman"/>
          <w:color w:val="000000"/>
          <w:sz w:val="24"/>
          <w:szCs w:val="24"/>
        </w:rPr>
      </w:pPr>
      <w:r w:rsidRPr="00E273DE">
        <w:rPr>
          <w:rFonts w:ascii="Times New Roman" w:eastAsia="Times New Roman" w:hAnsi="Times New Roman" w:cs="Times New Roman"/>
          <w:color w:val="000000"/>
          <w:sz w:val="24"/>
          <w:szCs w:val="24"/>
        </w:rPr>
        <w:t xml:space="preserve">Önen, V. (2020). ARIMA Yöntemiyle Türkiye’nin Hava Yolu Kargo Talep Tahmin Modellemesi ve Öngörüsü. </w:t>
      </w:r>
      <w:r w:rsidRPr="00E273DE">
        <w:rPr>
          <w:rFonts w:ascii="Times New Roman" w:eastAsia="Times New Roman" w:hAnsi="Times New Roman" w:cs="Times New Roman"/>
          <w:i/>
          <w:color w:val="000000"/>
          <w:sz w:val="24"/>
          <w:szCs w:val="24"/>
        </w:rPr>
        <w:t>Yönetim ve Ekonomi Araştırmaları Dergisi</w:t>
      </w:r>
      <w:r w:rsidRPr="00E273DE">
        <w:rPr>
          <w:rFonts w:ascii="Times New Roman" w:eastAsia="Times New Roman" w:hAnsi="Times New Roman" w:cs="Times New Roman"/>
          <w:color w:val="000000"/>
          <w:sz w:val="24"/>
          <w:szCs w:val="24"/>
        </w:rPr>
        <w:t>, 18(4), 29-53.</w:t>
      </w:r>
    </w:p>
    <w:p w14:paraId="16055F0E" w14:textId="1C4D4843" w:rsidR="00EC39E2" w:rsidRPr="00047123" w:rsidRDefault="00E273DE" w:rsidP="00047123">
      <w:pPr>
        <w:spacing w:before="120" w:after="120" w:line="240" w:lineRule="auto"/>
        <w:jc w:val="both"/>
        <w:rPr>
          <w:rFonts w:ascii="Times New Roman" w:eastAsia="Times New Roman" w:hAnsi="Times New Roman" w:cs="Times New Roman"/>
          <w:color w:val="000000"/>
          <w:sz w:val="24"/>
          <w:szCs w:val="24"/>
        </w:rPr>
      </w:pPr>
      <w:r w:rsidRPr="00E273DE">
        <w:rPr>
          <w:rFonts w:ascii="Times New Roman" w:eastAsia="Times New Roman" w:hAnsi="Times New Roman" w:cs="Times New Roman"/>
          <w:color w:val="000000"/>
          <w:sz w:val="24"/>
          <w:szCs w:val="24"/>
        </w:rPr>
        <w:t xml:space="preserve">Şimşek A. &amp; </w:t>
      </w:r>
      <w:proofErr w:type="spellStart"/>
      <w:r w:rsidRPr="00E273DE">
        <w:rPr>
          <w:rFonts w:ascii="Times New Roman" w:eastAsia="Times New Roman" w:hAnsi="Times New Roman" w:cs="Times New Roman"/>
          <w:color w:val="000000"/>
          <w:sz w:val="24"/>
          <w:szCs w:val="24"/>
        </w:rPr>
        <w:t>Ömürbek</w:t>
      </w:r>
      <w:proofErr w:type="spellEnd"/>
      <w:r w:rsidRPr="00E273DE">
        <w:rPr>
          <w:rFonts w:ascii="Times New Roman" w:eastAsia="Times New Roman" w:hAnsi="Times New Roman" w:cs="Times New Roman"/>
          <w:color w:val="000000"/>
          <w:sz w:val="24"/>
          <w:szCs w:val="24"/>
        </w:rPr>
        <w:t xml:space="preserve"> N. (2021). GM (1,1) Modeli </w:t>
      </w:r>
      <w:proofErr w:type="gramStart"/>
      <w:r w:rsidRPr="00E273DE">
        <w:rPr>
          <w:rFonts w:ascii="Times New Roman" w:eastAsia="Times New Roman" w:hAnsi="Times New Roman" w:cs="Times New Roman"/>
          <w:color w:val="000000"/>
          <w:sz w:val="24"/>
          <w:szCs w:val="24"/>
        </w:rPr>
        <w:t>Ve</w:t>
      </w:r>
      <w:proofErr w:type="gramEnd"/>
      <w:r w:rsidRPr="00E273DE">
        <w:rPr>
          <w:rFonts w:ascii="Times New Roman" w:eastAsia="Times New Roman" w:hAnsi="Times New Roman" w:cs="Times New Roman"/>
          <w:color w:val="000000"/>
          <w:sz w:val="24"/>
          <w:szCs w:val="24"/>
        </w:rPr>
        <w:t xml:space="preserve"> Doğrusal Trend Analizi İle Türkiye’nin Ziyaretçi Sayısı ve Kişi Başı Ortalama Harcama Miktarı Temelinde Turizm Geliri ve Giderinin Tahmini. </w:t>
      </w:r>
      <w:r w:rsidRPr="00E273DE">
        <w:rPr>
          <w:rFonts w:ascii="Times New Roman" w:eastAsia="Times New Roman" w:hAnsi="Times New Roman" w:cs="Times New Roman"/>
          <w:i/>
          <w:color w:val="000000"/>
          <w:sz w:val="24"/>
          <w:szCs w:val="24"/>
        </w:rPr>
        <w:t>Gümüşhane Üniversitesi Sosyal Bilimler Enstitüsü Elektronik Dergisi</w:t>
      </w:r>
      <w:r w:rsidRPr="00E273DE">
        <w:rPr>
          <w:rFonts w:ascii="Times New Roman" w:eastAsia="Times New Roman" w:hAnsi="Times New Roman" w:cs="Times New Roman"/>
          <w:color w:val="000000"/>
          <w:sz w:val="24"/>
          <w:szCs w:val="24"/>
        </w:rPr>
        <w:t>, 12(2), 303-324.</w:t>
      </w:r>
      <w:r w:rsidRPr="00E273DE">
        <w:rPr>
          <w:rFonts w:ascii="Times New Roman" w:eastAsia="Times New Roman" w:hAnsi="Times New Roman" w:cs="Times New Roman"/>
          <w:color w:val="000000"/>
          <w:sz w:val="24"/>
          <w:szCs w:val="24"/>
        </w:rPr>
        <w:cr/>
      </w:r>
    </w:p>
    <w:p w14:paraId="44FCAF49" w14:textId="77777777" w:rsidR="00EC39E2" w:rsidRPr="00E273DE" w:rsidRDefault="00EC39E2" w:rsidP="00546F93">
      <w:pPr>
        <w:keepNext/>
        <w:keepLines/>
        <w:widowControl w:val="0"/>
        <w:spacing w:before="120" w:after="120" w:line="360" w:lineRule="auto"/>
        <w:outlineLvl w:val="0"/>
        <w:rPr>
          <w:rFonts w:ascii="Times New Roman" w:eastAsiaTheme="majorEastAsia" w:hAnsi="Times New Roman" w:cs="Times New Roman"/>
          <w:bCs/>
          <w:color w:val="000000" w:themeColor="text1"/>
          <w:sz w:val="24"/>
          <w:szCs w:val="24"/>
        </w:rPr>
      </w:pPr>
    </w:p>
    <w:p w14:paraId="230B3528" w14:textId="77777777" w:rsidR="006E05AA" w:rsidRPr="00E273DE" w:rsidRDefault="006E05AA" w:rsidP="00300F5C">
      <w:pPr>
        <w:spacing w:after="120" w:line="360" w:lineRule="auto"/>
        <w:rPr>
          <w:sz w:val="24"/>
          <w:szCs w:val="24"/>
        </w:rPr>
      </w:pPr>
    </w:p>
    <w:sectPr w:rsidR="006E05AA" w:rsidRPr="00E273DE" w:rsidSect="00C566AF">
      <w:headerReference w:type="default" r:id="rId26"/>
      <w:footerReference w:type="default" r:id="rId27"/>
      <w:pgSz w:w="12240" w:h="15840" w:code="1"/>
      <w:pgMar w:top="720" w:right="720" w:bottom="720" w:left="720"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9C2F9C6" w14:textId="77777777" w:rsidR="001C5E2D" w:rsidRDefault="001C5E2D" w:rsidP="00DC7EFC">
      <w:pPr>
        <w:spacing w:after="0" w:line="240" w:lineRule="auto"/>
      </w:pPr>
      <w:r>
        <w:separator/>
      </w:r>
    </w:p>
  </w:endnote>
  <w:endnote w:type="continuationSeparator" w:id="0">
    <w:p w14:paraId="10DFB438" w14:textId="77777777" w:rsidR="001C5E2D" w:rsidRDefault="001C5E2D" w:rsidP="00DC7E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Tahoma">
    <w:panose1 w:val="020B0604030504040204"/>
    <w:charset w:val="A2"/>
    <w:family w:val="swiss"/>
    <w:pitch w:val="variable"/>
    <w:sig w:usb0="E1002EFF" w:usb1="C000605B" w:usb2="00000029" w:usb3="00000000" w:csb0="000101FF" w:csb1="00000000"/>
  </w:font>
  <w:font w:name="TimesTenRoman">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A2"/>
    <w:family w:val="roman"/>
    <w:pitch w:val="variable"/>
    <w:sig w:usb0="E00006FF" w:usb1="420024FF" w:usb2="02000000" w:usb3="00000000" w:csb0="0000019F" w:csb1="00000000"/>
  </w:font>
  <w:font w:name="TimesNewRoman">
    <w:altName w:val="Arial Unicode MS"/>
    <w:panose1 w:val="00000000000000000000"/>
    <w:charset w:val="00"/>
    <w:family w:val="roman"/>
    <w:notTrueType/>
    <w:pitch w:val="default"/>
    <w:sig w:usb0="00000003" w:usb1="08070000" w:usb2="00000010" w:usb3="00000000" w:csb0="00020001" w:csb1="00000000"/>
  </w:font>
  <w:font w:name="Gentium Plus">
    <w:altName w:val="Calibri"/>
    <w:charset w:val="A2"/>
    <w:family w:val="auto"/>
    <w:pitch w:val="variable"/>
    <w:sig w:usb0="E00002FF" w:usb1="5200E1FB" w:usb2="02000029" w:usb3="00000000" w:csb0="0000019F"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088992349"/>
      <w:docPartObj>
        <w:docPartGallery w:val="Page Numbers (Bottom of Page)"/>
        <w:docPartUnique/>
      </w:docPartObj>
    </w:sdtPr>
    <w:sdtContent>
      <w:p w14:paraId="7794971B" w14:textId="77777777" w:rsidR="00DC7EFC" w:rsidRDefault="00000000">
        <w:pPr>
          <w:pStyle w:val="AltBilgi"/>
        </w:pPr>
        <w:r>
          <w:rPr>
            <w:noProof/>
            <w:lang w:eastAsia="tr-TR"/>
          </w:rPr>
          <w:pict w14:anchorId="6659531B">
            <v:shapetype id="_x0000_t32" coordsize="21600,21600" o:spt="32" o:oned="t" path="m,l21600,21600e" filled="f">
              <v:path arrowok="t" fillok="f" o:connecttype="none"/>
              <o:lock v:ext="edit" shapetype="t"/>
            </v:shapetype>
            <v:shape id="_x0000_s1033" type="#_x0000_t32" style="position:absolute;margin-left:-71.6pt;margin-top:7.4pt;width:685.85pt;height:.05pt;z-index:251661312;mso-position-horizontal-relative:text;mso-position-vertical-relative:text" o:connectortype="straight" strokecolor="#548dd4 [1951]" strokeweight="6pt"/>
          </w:pict>
        </w:r>
        <w:r>
          <w:rPr>
            <w:noProof/>
            <w:lang w:eastAsia="zh-TW"/>
          </w:rPr>
          <w:pict w14:anchorId="0BD627DA">
            <v:group id="_x0000_s1026" style="position:absolute;margin-left:0;margin-top:0;width:28.7pt;height:26.75pt;z-index:251660288;mso-position-horizontal:center;mso-position-horizontal-relative:margin;mso-position-vertical:center;mso-position-vertical-relative:bottom-margin-area" coordorigin="1731,14550" coordsize="660,507" o:allowincell="f">
              <v:shapetype id="_x0000_t4" coordsize="21600,21600" o:spt="4" path="m10800,l,10800,10800,21600,21600,10800xe">
                <v:stroke joinstyle="miter"/>
                <v:path gradientshapeok="t" o:connecttype="rect" textboxrect="5400,5400,16200,16200"/>
              </v:shapetype>
              <v:shape id="_x0000_s1027" type="#_x0000_t4" style="position:absolute;left:1793;top:14550;width:536;height:507" filled="f" strokecolor="#002060"/>
              <v:rect id="_x0000_s1028" style="position:absolute;left:1848;top:14616;width:427;height:375" filled="f" strokecolor="#002060"/>
              <v:shapetype id="_x0000_t202" coordsize="21600,21600" o:spt="202" path="m,l,21600r21600,l21600,xe">
                <v:stroke joinstyle="miter"/>
                <v:path gradientshapeok="t" o:connecttype="rect"/>
              </v:shapetype>
              <v:shape id="_x0000_s1029" type="#_x0000_t202" style="position:absolute;left:1731;top:14639;width:660;height:330" fillcolor="#548dd4 [1951]" strokecolor="#002060">
                <v:textbox style="mso-next-textbox:#_x0000_s1029" inset="0,2.16pt,0,0">
                  <w:txbxContent>
                    <w:p w14:paraId="31C37F08" w14:textId="77777777" w:rsidR="00DC7EFC" w:rsidRPr="00DC7EFC" w:rsidRDefault="00407525">
                      <w:pPr>
                        <w:spacing w:after="0" w:line="240" w:lineRule="auto"/>
                        <w:jc w:val="center"/>
                        <w:rPr>
                          <w:rFonts w:ascii="Times New Roman" w:hAnsi="Times New Roman" w:cs="Times New Roman"/>
                          <w:b/>
                          <w:color w:val="17365D" w:themeColor="text2" w:themeShade="BF"/>
                          <w:szCs w:val="20"/>
                        </w:rPr>
                      </w:pPr>
                      <w:r w:rsidRPr="00DC7EFC">
                        <w:rPr>
                          <w:rFonts w:ascii="Times New Roman" w:hAnsi="Times New Roman" w:cs="Times New Roman"/>
                          <w:b/>
                          <w:szCs w:val="20"/>
                        </w:rPr>
                        <w:fldChar w:fldCharType="begin"/>
                      </w:r>
                      <w:r w:rsidR="00DC7EFC" w:rsidRPr="00DC7EFC">
                        <w:rPr>
                          <w:rFonts w:ascii="Times New Roman" w:hAnsi="Times New Roman" w:cs="Times New Roman"/>
                          <w:b/>
                          <w:szCs w:val="20"/>
                        </w:rPr>
                        <w:instrText xml:space="preserve"> PAGE   \* MERGEFORMAT </w:instrText>
                      </w:r>
                      <w:r w:rsidRPr="00DC7EFC">
                        <w:rPr>
                          <w:rFonts w:ascii="Times New Roman" w:hAnsi="Times New Roman" w:cs="Times New Roman"/>
                          <w:b/>
                          <w:szCs w:val="20"/>
                        </w:rPr>
                        <w:fldChar w:fldCharType="separate"/>
                      </w:r>
                      <w:r w:rsidR="00483E51" w:rsidRPr="00483E51">
                        <w:rPr>
                          <w:rFonts w:ascii="Times New Roman" w:hAnsi="Times New Roman" w:cs="Times New Roman"/>
                          <w:b/>
                          <w:noProof/>
                          <w:color w:val="17365D" w:themeColor="text2" w:themeShade="BF"/>
                          <w:szCs w:val="20"/>
                        </w:rPr>
                        <w:t>2</w:t>
                      </w:r>
                      <w:r w:rsidRPr="00DC7EFC">
                        <w:rPr>
                          <w:rFonts w:ascii="Times New Roman" w:hAnsi="Times New Roman" w:cs="Times New Roman"/>
                          <w:b/>
                          <w:szCs w:val="20"/>
                        </w:rPr>
                        <w:fldChar w:fldCharType="end"/>
                      </w:r>
                    </w:p>
                  </w:txbxContent>
                </v:textbox>
              </v:shape>
              <v:group id="_x0000_s1030" style="position:absolute;left:1775;top:14647;width:571;height:314" coordorigin="1705,14935" coordsize="682,375">
                <v:shapetype id="_x0000_t8" coordsize="21600,21600" o:spt="8" adj="5400" path="m,l@0,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3,10800;10800,21600;@2,10800;10800,0" textboxrect="1800,1800,19800,19800;4500,4500,17100,17100;7200,7200,14400,14400"/>
                  <v:handles>
                    <v:h position="#0,bottomRight" xrange="0,10800"/>
                  </v:handles>
                </v:shapetype>
                <v:shape id="_x0000_s1031" type="#_x0000_t8" style="position:absolute;left:1782;top:14858;width:375;height:530;rotation:-90" filled="f" strokecolor="#002060"/>
                <v:shape id="_x0000_s1032" type="#_x0000_t8" style="position:absolute;left:1934;top:14858;width:375;height:530;rotation:-90;flip:x" filled="f" strokecolor="#002060"/>
              </v:group>
              <w10:wrap anchorx="margin" anchory="page"/>
            </v:group>
          </w:pic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D28F07" w14:textId="77777777" w:rsidR="001C5E2D" w:rsidRDefault="001C5E2D" w:rsidP="00DC7EFC">
      <w:pPr>
        <w:spacing w:after="0" w:line="240" w:lineRule="auto"/>
      </w:pPr>
      <w:r>
        <w:separator/>
      </w:r>
    </w:p>
  </w:footnote>
  <w:footnote w:type="continuationSeparator" w:id="0">
    <w:p w14:paraId="6528B6A9" w14:textId="77777777" w:rsidR="001C5E2D" w:rsidRDefault="001C5E2D" w:rsidP="00DC7E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DE546A" w14:textId="77777777" w:rsidR="00DC7EFC" w:rsidRPr="00DC7EFC" w:rsidRDefault="00DC7EFC" w:rsidP="00DC7EFC">
    <w:pPr>
      <w:keepNext/>
      <w:widowControl w:val="0"/>
      <w:spacing w:after="0" w:line="223" w:lineRule="auto"/>
      <w:jc w:val="center"/>
      <w:rPr>
        <w:rFonts w:ascii="Gentium Plus" w:eastAsia="Calibri" w:hAnsi="Gentium Plus" w:cs="Arial"/>
        <w:iCs/>
        <w:sz w:val="18"/>
      </w:rPr>
    </w:pPr>
    <w:r w:rsidRPr="00DC7EFC">
      <w:rPr>
        <w:rFonts w:ascii="Gentium Plus" w:eastAsia="Calibri" w:hAnsi="Gentium Plus" w:cs="Arial"/>
        <w:i/>
        <w:noProof/>
        <w:sz w:val="18"/>
        <w:lang w:eastAsia="tr-TR"/>
      </w:rPr>
      <w:drawing>
        <wp:inline distT="0" distB="0" distL="0" distR="0" wp14:anchorId="14975D98" wp14:editId="0DEE5322">
          <wp:extent cx="1188000" cy="1188000"/>
          <wp:effectExtent l="19050" t="0" r="0" b="0"/>
          <wp:docPr id="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1188000" cy="1188000"/>
                  </a:xfrm>
                  <a:prstGeom prst="rect">
                    <a:avLst/>
                  </a:prstGeom>
                  <a:noFill/>
                  <a:ln w="9525">
                    <a:noFill/>
                    <a:miter lim="800000"/>
                    <a:headEnd/>
                    <a:tailEnd/>
                  </a:ln>
                </pic:spPr>
              </pic:pic>
            </a:graphicData>
          </a:graphic>
        </wp:inline>
      </w:drawing>
    </w:r>
  </w:p>
  <w:p w14:paraId="20592F44" w14:textId="77777777" w:rsidR="00000000" w:rsidRPr="00DC7EFC" w:rsidRDefault="00DC7EFC" w:rsidP="00DC7EFC">
    <w:pPr>
      <w:widowControl w:val="0"/>
      <w:tabs>
        <w:tab w:val="center" w:pos="4536"/>
        <w:tab w:val="right" w:pos="9072"/>
      </w:tabs>
      <w:spacing w:after="0" w:line="240" w:lineRule="auto"/>
      <w:jc w:val="center"/>
      <w:rPr>
        <w:rFonts w:ascii="Calibri" w:eastAsia="Calibri" w:hAnsi="Calibri" w:cs="Times New Roman"/>
        <w:color w:val="548DD4" w:themeColor="text2" w:themeTint="99"/>
      </w:rPr>
    </w:pPr>
    <w:r w:rsidRPr="00DC7EFC">
      <w:rPr>
        <w:rFonts w:ascii="Times New Roman" w:eastAsia="Times New Roman" w:hAnsi="Times New Roman" w:cs="Times New Roman"/>
        <w:b/>
        <w:color w:val="548DD4" w:themeColor="text2" w:themeTint="99"/>
        <w:sz w:val="20"/>
        <w:szCs w:val="24"/>
        <w:bdr w:val="none" w:sz="0" w:space="0" w:color="auto" w:frame="1"/>
        <w:lang w:eastAsia="tr-TR"/>
      </w:rPr>
      <w:t>1</w:t>
    </w:r>
    <w:r w:rsidRPr="00DC7EFC">
      <w:rPr>
        <w:rFonts w:ascii="Times New Roman" w:eastAsia="Times New Roman" w:hAnsi="Times New Roman" w:cs="Times New Roman"/>
        <w:b/>
        <w:color w:val="548DD4" w:themeColor="text2" w:themeTint="99"/>
        <w:sz w:val="20"/>
        <w:szCs w:val="24"/>
        <w:bdr w:val="none" w:sz="0" w:space="0" w:color="auto" w:frame="1"/>
        <w:vertAlign w:val="superscript"/>
        <w:lang w:eastAsia="tr-TR"/>
      </w:rPr>
      <w:t>st</w:t>
    </w:r>
    <w:r w:rsidRPr="00DC7EFC">
      <w:rPr>
        <w:rFonts w:ascii="Times New Roman" w:eastAsia="Times New Roman" w:hAnsi="Times New Roman" w:cs="Times New Roman"/>
        <w:b/>
        <w:color w:val="548DD4" w:themeColor="text2" w:themeTint="99"/>
        <w:sz w:val="20"/>
        <w:szCs w:val="24"/>
        <w:bdr w:val="none" w:sz="0" w:space="0" w:color="auto" w:frame="1"/>
        <w:lang w:eastAsia="tr-TR"/>
      </w:rPr>
      <w:t>.....................................................................................................................................................</w:t>
    </w:r>
    <w:r>
      <w:rPr>
        <w:rFonts w:ascii="Times New Roman" w:eastAsia="Times New Roman" w:hAnsi="Times New Roman" w:cs="Times New Roman"/>
        <w:b/>
        <w:color w:val="548DD4" w:themeColor="text2" w:themeTint="99"/>
        <w:sz w:val="20"/>
        <w:szCs w:val="24"/>
        <w:bdr w:val="none" w:sz="0" w:space="0" w:color="auto" w:frame="1"/>
        <w:lang w:eastAsia="tr-TR"/>
      </w:rPr>
      <w:t>.................</w:t>
    </w:r>
    <w:r w:rsidRPr="00DC7EFC">
      <w:rPr>
        <w:rFonts w:ascii="Times New Roman" w:eastAsia="Times New Roman" w:hAnsi="Times New Roman" w:cs="Times New Roman"/>
        <w:b/>
        <w:color w:val="548DD4" w:themeColor="text2" w:themeTint="99"/>
        <w:sz w:val="20"/>
        <w:szCs w:val="24"/>
        <w:bdr w:val="none" w:sz="0" w:space="0" w:color="auto" w:frame="1"/>
        <w:lang w:eastAsia="tr-TR"/>
      </w:rPr>
      <w:t>TURKEY</w:t>
    </w:r>
  </w:p>
  <w:p w14:paraId="1877057E" w14:textId="77777777" w:rsidR="00DC7EFC" w:rsidRDefault="00000000" w:rsidP="00DC7EFC">
    <w:pPr>
      <w:pStyle w:val="stBilgi"/>
    </w:pPr>
    <w:r>
      <w:rPr>
        <w:noProof/>
        <w:lang w:eastAsia="tr-TR"/>
      </w:rPr>
      <w:pict w14:anchorId="0AF7FAB3">
        <v:shapetype id="_x0000_t32" coordsize="21600,21600" o:spt="32" o:oned="t" path="m,l21600,21600e" filled="f">
          <v:path arrowok="t" fillok="f" o:connecttype="none"/>
          <o:lock v:ext="edit" shapetype="t"/>
        </v:shapetype>
        <v:shape id="_x0000_s1025" type="#_x0000_t32" style="position:absolute;margin-left:-71.6pt;margin-top:4.1pt;width:685.85pt;height:.05pt;z-index:251658240" o:connectortype="straight" strokecolor="#548dd4 [1951]" strokeweight="6pt"/>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77003DB"/>
    <w:multiLevelType w:val="hybridMultilevel"/>
    <w:tmpl w:val="3E2C6E7C"/>
    <w:lvl w:ilvl="0" w:tplc="041F0001">
      <w:start w:val="1"/>
      <w:numFmt w:val="bullet"/>
      <w:lvlText w:val=""/>
      <w:lvlJc w:val="left"/>
      <w:pPr>
        <w:ind w:left="720" w:hanging="360"/>
      </w:pPr>
      <w:rPr>
        <w:rFonts w:ascii="Symbol" w:hAnsi="Symbol" w:hint="default"/>
      </w:rPr>
    </w:lvl>
    <w:lvl w:ilvl="1" w:tplc="041F0003" w:tentative="1">
      <w:start w:val="1"/>
      <w:numFmt w:val="bullet"/>
      <w:lvlText w:val="o"/>
      <w:lvlJc w:val="left"/>
      <w:pPr>
        <w:ind w:left="1440" w:hanging="360"/>
      </w:pPr>
      <w:rPr>
        <w:rFonts w:ascii="Courier New" w:hAnsi="Courier New" w:cs="Courier New" w:hint="default"/>
      </w:rPr>
    </w:lvl>
    <w:lvl w:ilvl="2" w:tplc="041F0005" w:tentative="1">
      <w:start w:val="1"/>
      <w:numFmt w:val="bullet"/>
      <w:lvlText w:val=""/>
      <w:lvlJc w:val="left"/>
      <w:pPr>
        <w:ind w:left="2160" w:hanging="360"/>
      </w:pPr>
      <w:rPr>
        <w:rFonts w:ascii="Wingdings" w:hAnsi="Wingdings" w:hint="default"/>
      </w:rPr>
    </w:lvl>
    <w:lvl w:ilvl="3" w:tplc="041F0001" w:tentative="1">
      <w:start w:val="1"/>
      <w:numFmt w:val="bullet"/>
      <w:lvlText w:val=""/>
      <w:lvlJc w:val="left"/>
      <w:pPr>
        <w:ind w:left="2880" w:hanging="360"/>
      </w:pPr>
      <w:rPr>
        <w:rFonts w:ascii="Symbol" w:hAnsi="Symbol" w:hint="default"/>
      </w:rPr>
    </w:lvl>
    <w:lvl w:ilvl="4" w:tplc="041F0003" w:tentative="1">
      <w:start w:val="1"/>
      <w:numFmt w:val="bullet"/>
      <w:lvlText w:val="o"/>
      <w:lvlJc w:val="left"/>
      <w:pPr>
        <w:ind w:left="3600" w:hanging="360"/>
      </w:pPr>
      <w:rPr>
        <w:rFonts w:ascii="Courier New" w:hAnsi="Courier New" w:cs="Courier New" w:hint="default"/>
      </w:rPr>
    </w:lvl>
    <w:lvl w:ilvl="5" w:tplc="041F0005" w:tentative="1">
      <w:start w:val="1"/>
      <w:numFmt w:val="bullet"/>
      <w:lvlText w:val=""/>
      <w:lvlJc w:val="left"/>
      <w:pPr>
        <w:ind w:left="4320" w:hanging="360"/>
      </w:pPr>
      <w:rPr>
        <w:rFonts w:ascii="Wingdings" w:hAnsi="Wingdings" w:hint="default"/>
      </w:rPr>
    </w:lvl>
    <w:lvl w:ilvl="6" w:tplc="041F0001" w:tentative="1">
      <w:start w:val="1"/>
      <w:numFmt w:val="bullet"/>
      <w:lvlText w:val=""/>
      <w:lvlJc w:val="left"/>
      <w:pPr>
        <w:ind w:left="5040" w:hanging="360"/>
      </w:pPr>
      <w:rPr>
        <w:rFonts w:ascii="Symbol" w:hAnsi="Symbol" w:hint="default"/>
      </w:rPr>
    </w:lvl>
    <w:lvl w:ilvl="7" w:tplc="041F0003" w:tentative="1">
      <w:start w:val="1"/>
      <w:numFmt w:val="bullet"/>
      <w:lvlText w:val="o"/>
      <w:lvlJc w:val="left"/>
      <w:pPr>
        <w:ind w:left="5760" w:hanging="360"/>
      </w:pPr>
      <w:rPr>
        <w:rFonts w:ascii="Courier New" w:hAnsi="Courier New" w:cs="Courier New" w:hint="default"/>
      </w:rPr>
    </w:lvl>
    <w:lvl w:ilvl="8" w:tplc="041F0005" w:tentative="1">
      <w:start w:val="1"/>
      <w:numFmt w:val="bullet"/>
      <w:lvlText w:val=""/>
      <w:lvlJc w:val="left"/>
      <w:pPr>
        <w:ind w:left="6480" w:hanging="360"/>
      </w:pPr>
      <w:rPr>
        <w:rFonts w:ascii="Wingdings" w:hAnsi="Wingdings" w:hint="default"/>
      </w:rPr>
    </w:lvl>
  </w:abstractNum>
  <w:num w:numId="1" w16cid:durableId="999588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50"/>
    <o:shapelayout v:ext="edit">
      <o:idmap v:ext="edit" data="1"/>
      <o:rules v:ext="edit">
        <o:r id="V:Rule1" type="connector" idref="#_x0000_s1025"/>
        <o:r id="V:Rule2" type="connector" idref="#_x0000_s1033"/>
      </o:rules>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C7EFC"/>
    <w:rsid w:val="00047123"/>
    <w:rsid w:val="0007277B"/>
    <w:rsid w:val="00077A89"/>
    <w:rsid w:val="00142233"/>
    <w:rsid w:val="0014795F"/>
    <w:rsid w:val="001C5E2D"/>
    <w:rsid w:val="00225C97"/>
    <w:rsid w:val="002937AB"/>
    <w:rsid w:val="00300F5C"/>
    <w:rsid w:val="00407525"/>
    <w:rsid w:val="00431E51"/>
    <w:rsid w:val="00483E51"/>
    <w:rsid w:val="004A1761"/>
    <w:rsid w:val="00546F93"/>
    <w:rsid w:val="005A1B99"/>
    <w:rsid w:val="005C488C"/>
    <w:rsid w:val="006240F8"/>
    <w:rsid w:val="006756B4"/>
    <w:rsid w:val="006B6AF3"/>
    <w:rsid w:val="006E05AA"/>
    <w:rsid w:val="00740C3C"/>
    <w:rsid w:val="00781636"/>
    <w:rsid w:val="00862CF6"/>
    <w:rsid w:val="008C1A42"/>
    <w:rsid w:val="009822F6"/>
    <w:rsid w:val="00A42213"/>
    <w:rsid w:val="00AF22D9"/>
    <w:rsid w:val="00AF65BD"/>
    <w:rsid w:val="00BF57E9"/>
    <w:rsid w:val="00C34E40"/>
    <w:rsid w:val="00C566AF"/>
    <w:rsid w:val="00DC7EFC"/>
    <w:rsid w:val="00E273DE"/>
    <w:rsid w:val="00E623BD"/>
    <w:rsid w:val="00EC39E2"/>
    <w:rsid w:val="00ED5758"/>
    <w:rsid w:val="00F357B9"/>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A471B8"/>
  <w15:docId w15:val="{0A6E5321-1AA9-4FFE-9F06-7D467EB90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E05AA"/>
  </w:style>
  <w:style w:type="paragraph" w:styleId="Balk1">
    <w:name w:val="heading 1"/>
    <w:basedOn w:val="Normal"/>
    <w:next w:val="Normal"/>
    <w:link w:val="Balk1Char"/>
    <w:qFormat/>
    <w:rsid w:val="009822F6"/>
    <w:pPr>
      <w:keepNext/>
      <w:spacing w:before="240" w:after="80" w:line="259" w:lineRule="auto"/>
      <w:jc w:val="center"/>
      <w:outlineLvl w:val="0"/>
    </w:pPr>
    <w:rPr>
      <w:rFonts w:ascii="Times New Roman" w:eastAsia="Times New Roman" w:hAnsi="Times New Roman" w:cs="Times New Roman"/>
      <w:b/>
      <w:smallCaps/>
      <w:kern w:val="28"/>
      <w:sz w:val="24"/>
      <w:szCs w:val="20"/>
      <w:lang w:val="en-US"/>
    </w:rPr>
  </w:style>
  <w:style w:type="paragraph" w:styleId="Balk2">
    <w:name w:val="heading 2"/>
    <w:basedOn w:val="Normal"/>
    <w:link w:val="Balk2Char"/>
    <w:uiPriority w:val="9"/>
    <w:qFormat/>
    <w:rsid w:val="00300F5C"/>
    <w:pPr>
      <w:spacing w:before="100" w:beforeAutospacing="1" w:after="100" w:afterAutospacing="1" w:line="240" w:lineRule="auto"/>
      <w:outlineLvl w:val="1"/>
    </w:pPr>
    <w:rPr>
      <w:rFonts w:ascii="Times New Roman" w:eastAsia="Times New Roman" w:hAnsi="Times New Roman" w:cs="Times New Roman"/>
      <w:b/>
      <w:bCs/>
      <w:sz w:val="36"/>
      <w:szCs w:val="36"/>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qFormat/>
    <w:rsid w:val="009822F6"/>
    <w:rPr>
      <w:rFonts w:ascii="Times New Roman" w:eastAsia="Times New Roman" w:hAnsi="Times New Roman" w:cs="Times New Roman"/>
      <w:b/>
      <w:smallCaps/>
      <w:kern w:val="28"/>
      <w:sz w:val="24"/>
      <w:szCs w:val="20"/>
      <w:lang w:val="en-US"/>
    </w:rPr>
  </w:style>
  <w:style w:type="paragraph" w:styleId="stBilgi">
    <w:name w:val="header"/>
    <w:basedOn w:val="Normal"/>
    <w:link w:val="stBilgiChar"/>
    <w:uiPriority w:val="99"/>
    <w:unhideWhenUsed/>
    <w:rsid w:val="00DC7EFC"/>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DC7EFC"/>
  </w:style>
  <w:style w:type="paragraph" w:styleId="AltBilgi">
    <w:name w:val="footer"/>
    <w:basedOn w:val="Normal"/>
    <w:link w:val="AltBilgiChar"/>
    <w:uiPriority w:val="99"/>
    <w:unhideWhenUsed/>
    <w:rsid w:val="00DC7EFC"/>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DC7EFC"/>
  </w:style>
  <w:style w:type="paragraph" w:styleId="BalonMetni">
    <w:name w:val="Balloon Text"/>
    <w:basedOn w:val="Normal"/>
    <w:link w:val="BalonMetniChar"/>
    <w:uiPriority w:val="99"/>
    <w:semiHidden/>
    <w:unhideWhenUsed/>
    <w:rsid w:val="00DC7EFC"/>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DC7EFC"/>
    <w:rPr>
      <w:rFonts w:ascii="Tahoma" w:hAnsi="Tahoma" w:cs="Tahoma"/>
      <w:sz w:val="16"/>
      <w:szCs w:val="16"/>
    </w:rPr>
  </w:style>
  <w:style w:type="paragraph" w:styleId="DipnotMetni">
    <w:name w:val="footnote text"/>
    <w:basedOn w:val="Normal"/>
    <w:link w:val="DipnotMetniChar"/>
    <w:uiPriority w:val="99"/>
    <w:unhideWhenUsed/>
    <w:rsid w:val="00300F5C"/>
    <w:pPr>
      <w:spacing w:after="0" w:line="240" w:lineRule="auto"/>
    </w:pPr>
    <w:rPr>
      <w:sz w:val="20"/>
      <w:szCs w:val="20"/>
    </w:rPr>
  </w:style>
  <w:style w:type="character" w:customStyle="1" w:styleId="DipnotMetniChar">
    <w:name w:val="Dipnot Metni Char"/>
    <w:basedOn w:val="VarsaylanParagrafYazTipi"/>
    <w:link w:val="DipnotMetni"/>
    <w:uiPriority w:val="99"/>
    <w:rsid w:val="00300F5C"/>
    <w:rPr>
      <w:sz w:val="20"/>
      <w:szCs w:val="20"/>
    </w:rPr>
  </w:style>
  <w:style w:type="character" w:customStyle="1" w:styleId="Balk2Char">
    <w:name w:val="Başlık 2 Char"/>
    <w:basedOn w:val="VarsaylanParagrafYazTipi"/>
    <w:link w:val="Balk2"/>
    <w:uiPriority w:val="9"/>
    <w:rsid w:val="00300F5C"/>
    <w:rPr>
      <w:rFonts w:ascii="Times New Roman" w:eastAsia="Times New Roman" w:hAnsi="Times New Roman" w:cs="Times New Roman"/>
      <w:b/>
      <w:bCs/>
      <w:sz w:val="36"/>
      <w:szCs w:val="36"/>
      <w:lang w:eastAsia="tr-TR"/>
    </w:rPr>
  </w:style>
  <w:style w:type="character" w:styleId="AklamaBavurusu">
    <w:name w:val="annotation reference"/>
    <w:basedOn w:val="VarsaylanParagrafYazTipi"/>
    <w:uiPriority w:val="99"/>
    <w:semiHidden/>
    <w:unhideWhenUsed/>
    <w:rsid w:val="00E273DE"/>
    <w:rPr>
      <w:sz w:val="18"/>
      <w:szCs w:val="18"/>
    </w:rPr>
  </w:style>
  <w:style w:type="paragraph" w:styleId="AklamaMetni">
    <w:name w:val="annotation text"/>
    <w:basedOn w:val="Normal"/>
    <w:link w:val="AklamaMetniChar"/>
    <w:uiPriority w:val="99"/>
    <w:semiHidden/>
    <w:unhideWhenUsed/>
    <w:rsid w:val="00E273DE"/>
    <w:pPr>
      <w:spacing w:after="0" w:line="240" w:lineRule="auto"/>
    </w:pPr>
    <w:rPr>
      <w:sz w:val="24"/>
      <w:szCs w:val="24"/>
    </w:rPr>
  </w:style>
  <w:style w:type="character" w:customStyle="1" w:styleId="AklamaMetniChar">
    <w:name w:val="Açıklama Metni Char"/>
    <w:basedOn w:val="VarsaylanParagrafYazTipi"/>
    <w:link w:val="AklamaMetni"/>
    <w:uiPriority w:val="99"/>
    <w:semiHidden/>
    <w:rsid w:val="00E273DE"/>
    <w:rPr>
      <w:sz w:val="24"/>
      <w:szCs w:val="24"/>
    </w:rPr>
  </w:style>
  <w:style w:type="paragraph" w:styleId="AklamaKonusu">
    <w:name w:val="annotation subject"/>
    <w:basedOn w:val="AklamaMetni"/>
    <w:next w:val="AklamaMetni"/>
    <w:link w:val="AklamaKonusuChar"/>
    <w:uiPriority w:val="99"/>
    <w:semiHidden/>
    <w:unhideWhenUsed/>
    <w:rsid w:val="00E273DE"/>
    <w:rPr>
      <w:b/>
      <w:bCs/>
      <w:sz w:val="20"/>
      <w:szCs w:val="20"/>
    </w:rPr>
  </w:style>
  <w:style w:type="character" w:customStyle="1" w:styleId="AklamaKonusuChar">
    <w:name w:val="Açıklama Konusu Char"/>
    <w:basedOn w:val="AklamaMetniChar"/>
    <w:link w:val="AklamaKonusu"/>
    <w:uiPriority w:val="99"/>
    <w:semiHidden/>
    <w:rsid w:val="00E273DE"/>
    <w:rPr>
      <w:b/>
      <w:bCs/>
      <w:sz w:val="20"/>
      <w:szCs w:val="20"/>
    </w:rPr>
  </w:style>
  <w:style w:type="character" w:styleId="YerTutucuMetni">
    <w:name w:val="Placeholder Text"/>
    <w:basedOn w:val="VarsaylanParagrafYazTipi"/>
    <w:uiPriority w:val="99"/>
    <w:semiHidden/>
    <w:rsid w:val="00E273DE"/>
    <w:rPr>
      <w:color w:val="808080"/>
    </w:rPr>
  </w:style>
  <w:style w:type="character" w:styleId="DipnotBavurusu">
    <w:name w:val="footnote reference"/>
    <w:basedOn w:val="VarsaylanParagrafYazTipi"/>
    <w:unhideWhenUsed/>
    <w:rsid w:val="00E273DE"/>
    <w:rPr>
      <w:vertAlign w:val="superscript"/>
    </w:rPr>
  </w:style>
  <w:style w:type="paragraph" w:styleId="ListeParagraf">
    <w:name w:val="List Paragraph"/>
    <w:basedOn w:val="Normal"/>
    <w:uiPriority w:val="34"/>
    <w:qFormat/>
    <w:rsid w:val="00E273DE"/>
    <w:pPr>
      <w:spacing w:after="0" w:line="240" w:lineRule="auto"/>
      <w:ind w:left="720"/>
      <w:contextualSpacing/>
    </w:pPr>
    <w:rPr>
      <w:sz w:val="24"/>
      <w:szCs w:val="24"/>
    </w:rPr>
  </w:style>
  <w:style w:type="paragraph" w:styleId="NormalWeb">
    <w:name w:val="Normal (Web)"/>
    <w:basedOn w:val="Normal"/>
    <w:uiPriority w:val="99"/>
    <w:unhideWhenUsed/>
    <w:rsid w:val="00E273DE"/>
    <w:pPr>
      <w:spacing w:before="100" w:beforeAutospacing="1" w:after="100" w:afterAutospacing="1" w:line="240" w:lineRule="auto"/>
    </w:pPr>
    <w:rPr>
      <w:rFonts w:ascii="Times New Roman" w:hAnsi="Times New Roman" w:cs="Times New Roman"/>
      <w:sz w:val="24"/>
      <w:szCs w:val="24"/>
      <w:lang w:eastAsia="tr-TR"/>
    </w:rPr>
  </w:style>
  <w:style w:type="character" w:styleId="Kpr">
    <w:name w:val="Hyperlink"/>
    <w:basedOn w:val="VarsaylanParagrafYazTipi"/>
    <w:uiPriority w:val="99"/>
    <w:unhideWhenUsed/>
    <w:rsid w:val="00E273DE"/>
    <w:rPr>
      <w:color w:val="0000FF" w:themeColor="hyperlink"/>
      <w:u w:val="single"/>
    </w:rPr>
  </w:style>
  <w:style w:type="paragraph" w:styleId="GvdeMetni">
    <w:name w:val="Body Text"/>
    <w:basedOn w:val="Normal"/>
    <w:link w:val="GvdeMetniChar"/>
    <w:uiPriority w:val="99"/>
    <w:unhideWhenUsed/>
    <w:rsid w:val="00E273DE"/>
    <w:pPr>
      <w:spacing w:before="240" w:after="120" w:line="360" w:lineRule="auto"/>
    </w:pPr>
    <w:rPr>
      <w:rFonts w:ascii="Calibri" w:eastAsia="Times New Roman" w:hAnsi="Calibri" w:cs="Times New Roman"/>
      <w:lang w:eastAsia="tr-TR"/>
    </w:rPr>
  </w:style>
  <w:style w:type="character" w:customStyle="1" w:styleId="GvdeMetniChar">
    <w:name w:val="Gövde Metni Char"/>
    <w:basedOn w:val="VarsaylanParagrafYazTipi"/>
    <w:link w:val="GvdeMetni"/>
    <w:uiPriority w:val="99"/>
    <w:rsid w:val="00E273DE"/>
    <w:rPr>
      <w:rFonts w:ascii="Calibri" w:eastAsia="Times New Roman" w:hAnsi="Calibri" w:cs="Times New Roman"/>
      <w:lang w:eastAsia="tr-TR"/>
    </w:rPr>
  </w:style>
  <w:style w:type="table" w:styleId="TabloKlavuzu">
    <w:name w:val="Table Grid"/>
    <w:basedOn w:val="NormalTablo"/>
    <w:uiPriority w:val="39"/>
    <w:rsid w:val="00E273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cademic-prop">
    <w:name w:val="academic-prop"/>
    <w:basedOn w:val="Normal"/>
    <w:rsid w:val="00E273DE"/>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219997">
      <w:bodyDiv w:val="1"/>
      <w:marLeft w:val="0"/>
      <w:marRight w:val="0"/>
      <w:marTop w:val="0"/>
      <w:marBottom w:val="0"/>
      <w:divBdr>
        <w:top w:val="none" w:sz="0" w:space="0" w:color="auto"/>
        <w:left w:val="none" w:sz="0" w:space="0" w:color="auto"/>
        <w:bottom w:val="none" w:sz="0" w:space="0" w:color="auto"/>
        <w:right w:val="none" w:sz="0" w:space="0" w:color="auto"/>
      </w:divBdr>
    </w:div>
    <w:div w:id="364403696">
      <w:bodyDiv w:val="1"/>
      <w:marLeft w:val="0"/>
      <w:marRight w:val="0"/>
      <w:marTop w:val="0"/>
      <w:marBottom w:val="0"/>
      <w:divBdr>
        <w:top w:val="none" w:sz="0" w:space="0" w:color="auto"/>
        <w:left w:val="none" w:sz="0" w:space="0" w:color="auto"/>
        <w:bottom w:val="none" w:sz="0" w:space="0" w:color="auto"/>
        <w:right w:val="none" w:sz="0" w:space="0" w:color="auto"/>
      </w:divBdr>
    </w:div>
    <w:div w:id="1261178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oleObject3.bin"/><Relationship Id="rId18" Type="http://schemas.openxmlformats.org/officeDocument/2006/relationships/image" Target="media/image6.emf"/><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oleObject" Target="embeddings/oleObject7.bin"/><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oleObject5.bin"/><Relationship Id="rId25" Type="http://schemas.openxmlformats.org/officeDocument/2006/relationships/oleObject" Target="embeddings/oleObject9.bin"/><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image" Target="media/image9.emf"/><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oleObject" Target="embeddings/oleObject8.bin"/><Relationship Id="rId28"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oleObject" Target="embeddings/oleObject6.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0.pn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F07B981-F850-407D-80C8-C4A3162718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239</TotalTime>
  <Pages>16</Pages>
  <Words>3684</Words>
  <Characters>21005</Characters>
  <Application>Microsoft Office Word</Application>
  <DocSecurity>0</DocSecurity>
  <Lines>175</Lines>
  <Paragraphs>49</Paragraphs>
  <ScaleCrop>false</ScaleCrop>
  <HeadingPairs>
    <vt:vector size="2" baseType="variant">
      <vt:variant>
        <vt:lpstr>Konu Başlığı</vt:lpstr>
      </vt:variant>
      <vt:variant>
        <vt:i4>1</vt:i4>
      </vt:variant>
    </vt:vector>
  </HeadingPairs>
  <TitlesOfParts>
    <vt:vector size="1" baseType="lpstr">
      <vt:lpstr/>
    </vt:vector>
  </TitlesOfParts>
  <Company>HP</Company>
  <LinksUpToDate>false</LinksUpToDate>
  <CharactersWithSpaces>24640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Bahar ALTUNOK</dc:creator>
  <cp:keywords/>
  <dc:description/>
  <cp:lastModifiedBy>Özge TAŞ</cp:lastModifiedBy>
  <cp:revision>7</cp:revision>
  <cp:lastPrinted>2023-06-08T00:18:00Z</cp:lastPrinted>
  <dcterms:created xsi:type="dcterms:W3CDTF">2023-06-07T23:50:00Z</dcterms:created>
  <dcterms:modified xsi:type="dcterms:W3CDTF">2024-08-23T11:38:00Z</dcterms:modified>
</cp:coreProperties>
</file>