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1507"/>
        <w:gridCol w:w="2034"/>
        <w:gridCol w:w="1902"/>
        <w:gridCol w:w="5873"/>
        <w:gridCol w:w="2277"/>
      </w:tblGrid>
      <w:tr>
        <w:trPr>
          <w:trHeight w:val="778" w:hRule="auto"/>
          <w:jc w:val="left"/>
        </w:trPr>
        <w:tc>
          <w:tcPr>
            <w:tcW w:w="354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PROJE NO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PROJECT NO</w:t>
            </w:r>
          </w:p>
        </w:tc>
        <w:tc>
          <w:tcPr>
            <w:tcW w:w="777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KÜN.2022-BAGP-029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778" w:hRule="auto"/>
          <w:jc w:val="left"/>
        </w:trPr>
        <w:tc>
          <w:tcPr>
            <w:tcW w:w="354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PROJEN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İN ADI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PROJECT TITLE</w:t>
            </w:r>
          </w:p>
        </w:tc>
        <w:tc>
          <w:tcPr>
            <w:tcW w:w="777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ırt Ağrısı Olan Bireylerde Torakal Mobilizasyon Egzersizleri ile Klasik Fizyoterapi ve Rehabilitasyon Tekniklerinin Fonksiyonellik ve Ağrı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Üzerinde Etkisinin Kar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şılaştırılması</w:t>
            </w:r>
          </w:p>
        </w:tc>
      </w:tr>
      <w:tr>
        <w:trPr>
          <w:trHeight w:val="688" w:hRule="auto"/>
          <w:jc w:val="left"/>
        </w:trPr>
        <w:tc>
          <w:tcPr>
            <w:tcW w:w="3541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PROJE YÜRÜTÜCÜSÜ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PROJECT MANAGER</w:t>
            </w:r>
          </w:p>
        </w:tc>
        <w:tc>
          <w:tcPr>
            <w:tcW w:w="777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Ad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ı-Soyadı: Kadirhan Doğan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Name-Surname</w:t>
            </w:r>
          </w:p>
        </w:tc>
      </w:tr>
      <w:tr>
        <w:trPr>
          <w:trHeight w:val="688" w:hRule="auto"/>
          <w:jc w:val="left"/>
        </w:trPr>
        <w:tc>
          <w:tcPr>
            <w:tcW w:w="3541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Ünvan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ı: Dr.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Ö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ğr.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Üyesi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Title</w:t>
            </w:r>
          </w:p>
        </w:tc>
      </w:tr>
      <w:tr>
        <w:trPr>
          <w:trHeight w:val="717" w:hRule="auto"/>
          <w:jc w:val="left"/>
        </w:trPr>
        <w:tc>
          <w:tcPr>
            <w:tcW w:w="3541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Bölümü: Di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ş Hekimliği Fak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ültesi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Department </w:t>
            </w:r>
          </w:p>
        </w:tc>
      </w:tr>
      <w:tr>
        <w:trPr>
          <w:trHeight w:val="574" w:hRule="auto"/>
          <w:jc w:val="left"/>
        </w:trPr>
        <w:tc>
          <w:tcPr>
            <w:tcW w:w="3541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Telefon: 5339578994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Phone Number</w:t>
            </w:r>
          </w:p>
        </w:tc>
      </w:tr>
      <w:tr>
        <w:trPr>
          <w:trHeight w:val="585" w:hRule="auto"/>
          <w:jc w:val="left"/>
        </w:trPr>
        <w:tc>
          <w:tcPr>
            <w:tcW w:w="3541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E-posta: kadirhan.dogan@kapadokya.edu.tr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E-mail                                  </w:t>
            </w:r>
          </w:p>
        </w:tc>
      </w:tr>
      <w:tr>
        <w:trPr>
          <w:trHeight w:val="989" w:hRule="auto"/>
          <w:jc w:val="left"/>
        </w:trPr>
        <w:tc>
          <w:tcPr>
            <w:tcW w:w="354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ÖNEREN B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İRİM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PROPOSED BY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(Fakülte-Enstitü-Bölüm)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(Faculty-Institute-Department)</w:t>
            </w:r>
          </w:p>
        </w:tc>
        <w:tc>
          <w:tcPr>
            <w:tcW w:w="777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Fizik Tedavi ve Sa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ğlıklı Yaşam Uygulama ve Araştırma Merkezi</w:t>
            </w:r>
          </w:p>
        </w:tc>
      </w:tr>
      <w:tr>
        <w:trPr>
          <w:trHeight w:val="412" w:hRule="auto"/>
          <w:jc w:val="left"/>
        </w:trPr>
        <w:tc>
          <w:tcPr>
            <w:tcW w:w="3541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PROJEN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İN T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ÜRÜ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TYPE OF THE PROJECT</w:t>
            </w:r>
          </w:p>
        </w:tc>
        <w:tc>
          <w:tcPr>
            <w:tcW w:w="777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Bilimsel Ara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ştırma ve Geliştirme Projesi (BAGP)</w:t>
            </w:r>
          </w:p>
          <w:p>
            <w:pPr>
              <w:spacing w:before="0" w:after="0" w:line="240"/>
              <w:ind w:right="0" w:left="3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Scientific Research and Development Project (SRDP)</w:t>
            </w:r>
          </w:p>
          <w:p>
            <w:pPr>
              <w:numPr>
                <w:ilvl w:val="0"/>
                <w:numId w:val="34"/>
              </w:numPr>
              <w:tabs>
                <w:tab w:val="left" w:pos="720" w:leader="none"/>
                <w:tab w:val="left" w:pos="381" w:leader="none"/>
              </w:tabs>
              <w:spacing w:before="0" w:after="0" w:line="240"/>
              <w:ind w:right="0" w:left="301" w:firstLine="17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Çokdisiplinli (geçerli ise)</w:t>
            </w:r>
          </w:p>
          <w:p>
            <w:pPr>
              <w:spacing w:before="0" w:after="0" w:line="240"/>
              <w:ind w:right="0" w:left="47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ab/>
              <w:t xml:space="preserve">   Multidisciplinary (if applicable)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545" w:hRule="auto"/>
          <w:jc w:val="left"/>
        </w:trPr>
        <w:tc>
          <w:tcPr>
            <w:tcW w:w="3541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40"/>
              </w:numPr>
              <w:tabs>
                <w:tab w:val="left" w:pos="720" w:leader="none"/>
                <w:tab w:val="left" w:pos="381" w:leader="none"/>
              </w:tabs>
              <w:spacing w:before="0" w:after="0" w:line="240"/>
              <w:ind w:right="0" w:left="300" w:hanging="3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Öncelikli Alan Ara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ştırma Projesi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ÖNAP)</w:t>
            </w:r>
          </w:p>
          <w:p>
            <w:pPr>
              <w:spacing w:before="0" w:after="0" w:line="240"/>
              <w:ind w:right="0" w:left="3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Priority Field Research Project (PFRP)</w:t>
            </w:r>
          </w:p>
          <w:p>
            <w:pPr>
              <w:numPr>
                <w:ilvl w:val="0"/>
                <w:numId w:val="42"/>
              </w:numPr>
              <w:tabs>
                <w:tab w:val="left" w:pos="720" w:leader="none"/>
                <w:tab w:val="left" w:pos="381" w:leader="none"/>
              </w:tabs>
              <w:spacing w:before="0" w:after="0" w:line="240"/>
              <w:ind w:right="0" w:left="300" w:firstLine="186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Çok disiplinli (geçerli ise)</w:t>
            </w:r>
          </w:p>
          <w:p>
            <w:pPr>
              <w:spacing w:before="0" w:after="0" w:line="240"/>
              <w:ind w:right="0" w:left="48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Multidisciplinary (if applicable)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411" w:hRule="auto"/>
          <w:jc w:val="left"/>
        </w:trPr>
        <w:tc>
          <w:tcPr>
            <w:tcW w:w="3541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48"/>
              </w:numPr>
              <w:tabs>
                <w:tab w:val="left" w:pos="720" w:leader="none"/>
                <w:tab w:val="left" w:pos="344" w:leader="none"/>
              </w:tabs>
              <w:spacing w:before="0" w:after="0" w:line="240"/>
              <w:ind w:right="0" w:left="720" w:hanging="72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ızlı Destek Projesi (HZP)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Fast Track Grant Project</w:t>
            </w:r>
          </w:p>
          <w:p>
            <w:pPr>
              <w:numPr>
                <w:ilvl w:val="0"/>
                <w:numId w:val="50"/>
              </w:numPr>
              <w:tabs>
                <w:tab w:val="left" w:pos="720" w:leader="none"/>
                <w:tab w:val="left" w:pos="344" w:leader="none"/>
              </w:tabs>
              <w:spacing w:before="0" w:after="0" w:line="240"/>
              <w:ind w:right="0" w:left="720" w:hanging="23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Çokdisiplinli (geçerli ise)</w:t>
            </w:r>
          </w:p>
          <w:p>
            <w:pPr>
              <w:spacing w:before="0" w:after="0" w:line="240"/>
              <w:ind w:right="0" w:left="7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Multidisciplinary (if applicable)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535" w:hRule="auto"/>
          <w:jc w:val="left"/>
        </w:trPr>
        <w:tc>
          <w:tcPr>
            <w:tcW w:w="3541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56"/>
              </w:numPr>
              <w:tabs>
                <w:tab w:val="left" w:pos="720" w:leader="none"/>
                <w:tab w:val="left" w:pos="203" w:leader="none"/>
              </w:tabs>
              <w:spacing w:before="0" w:after="0" w:line="240"/>
              <w:ind w:right="0" w:left="720" w:hanging="72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Lisansüstü Tez Projesi (TEZ)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Graduate Thesis/Dissertation Project (GTDP)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083" w:hRule="auto"/>
          <w:jc w:val="left"/>
        </w:trPr>
        <w:tc>
          <w:tcPr>
            <w:tcW w:w="3541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7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62"/>
              </w:numPr>
              <w:tabs>
                <w:tab w:val="left" w:pos="720" w:leader="none"/>
                <w:tab w:val="left" w:pos="381" w:leader="none"/>
              </w:tabs>
              <w:spacing w:before="0" w:after="0" w:line="240"/>
              <w:ind w:right="0" w:left="720" w:hanging="72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ğer (L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ütfen belirtiniz) / Other (Please specify)</w:t>
            </w:r>
          </w:p>
          <w:p>
            <w:pPr>
              <w:spacing w:before="0" w:after="0" w:line="240"/>
              <w:ind w:right="0" w:left="7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7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539" w:hRule="auto"/>
          <w:jc w:val="left"/>
        </w:trPr>
        <w:tc>
          <w:tcPr>
            <w:tcW w:w="354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DESTEKLEYEN D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İĞER KURULUŞLAR (Kuruluşun Adı, Adresi, İletişim Bilgileri)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OTHER FUNDERS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(Name, Address, Contact Details)</w:t>
            </w:r>
          </w:p>
        </w:tc>
        <w:tc>
          <w:tcPr>
            <w:tcW w:w="1005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2" w:hRule="auto"/>
          <w:jc w:val="left"/>
        </w:trPr>
        <w:tc>
          <w:tcPr>
            <w:tcW w:w="150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PROJE EK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İBİ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PROJECT TEAM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93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Proje Yürütücüsü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Project Manager</w:t>
            </w:r>
          </w:p>
        </w:tc>
        <w:tc>
          <w:tcPr>
            <w:tcW w:w="81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Kadirhan DO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ĞAN, Kapadokya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Üniversitesi, Di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ş Hekimliği Fak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ültesi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434" w:hRule="auto"/>
          <w:jc w:val="left"/>
        </w:trPr>
        <w:tc>
          <w:tcPr>
            <w:tcW w:w="150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6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Ara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ştırmacılar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(Ad, Soyad, Kurum, Bölüm)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Researchers (Name, Surname, Institution, Department)</w:t>
            </w:r>
          </w:p>
        </w:tc>
        <w:tc>
          <w:tcPr>
            <w:tcW w:w="81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Deniz TU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ĞYAN AYHAN, Kapadokya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Üniversitesi, Fizyoterapi ve Rehabilitasyon</w:t>
            </w:r>
          </w:p>
        </w:tc>
      </w:tr>
      <w:tr>
        <w:trPr>
          <w:trHeight w:val="412" w:hRule="auto"/>
          <w:jc w:val="left"/>
        </w:trPr>
        <w:tc>
          <w:tcPr>
            <w:tcW w:w="150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6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Mahmut SEV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İM, Kapadokya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Üniversitesi, Fizyoterapi ve Rehabilitasyon</w:t>
            </w:r>
          </w:p>
        </w:tc>
      </w:tr>
      <w:tr>
        <w:trPr>
          <w:trHeight w:val="417" w:hRule="auto"/>
          <w:jc w:val="left"/>
        </w:trPr>
        <w:tc>
          <w:tcPr>
            <w:tcW w:w="150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6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Merve KOKU, Kapadokya Üniversitesi, Anestezi</w:t>
            </w:r>
          </w:p>
        </w:tc>
      </w:tr>
      <w:tr>
        <w:trPr>
          <w:trHeight w:val="395" w:hRule="auto"/>
          <w:jc w:val="left"/>
        </w:trPr>
        <w:tc>
          <w:tcPr>
            <w:tcW w:w="150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36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FF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1.Proje Teknik Raporu /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Project TechnIcal Report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9447"/>
      </w:tblGrid>
      <w:tr>
        <w:trPr>
          <w:trHeight w:val="531" w:hRule="auto"/>
          <w:jc w:val="left"/>
        </w:trPr>
        <w:tc>
          <w:tcPr>
            <w:tcW w:w="9447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24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Özet /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Abstract</w:t>
            </w:r>
          </w:p>
        </w:tc>
      </w:tr>
      <w:tr>
        <w:trPr>
          <w:trHeight w:val="2914" w:hRule="auto"/>
          <w:jc w:val="left"/>
        </w:trPr>
        <w:tc>
          <w:tcPr>
            <w:tcW w:w="9447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Kas-iskelet sistemi rahats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ızlıkları 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üm ya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ş gruplarını ve cinsiyetleri etkileyen, engelliliğe neden olabilen ve g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üç kayb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 yaratan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önemli halk sa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ğlığı sorunudur.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ünya Sa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ğlık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Örgütü’nün (DSÖ) 14 ülkede birinci basamak sa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ğlık merkezlerinde yaptığı bir araştırmada, ağrının en sık sırt, baş ve eklemlerde olduğu bildirilmiştir. Uzun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çal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ışma saatleri boyunca sabit pozisyonlarda bulunmak zorunda kalan kişiler, bu statik pozisyonlar nedeni ile ağrı yaşamakta ve yaşam kaliteleri olumsuz 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önde etkilenmektedir. Statik postürler, kaslar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ın gerilmesine ve gevşeyememesine neden olmakta, o b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ölgede kan dola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şımının azalmasına ve metabolik atıkların birikmesine neden olmaktadır. Bu projeye sırt ağrısı yaşayan 30 birey katıldı.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Bilgilendirme ve Onam Formu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nu dolduran bireyler 15’er kişilik iki gruba ayrıldı ve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yaşam kalitesi, ağrı, yaş, cinsiyet vb bilgileri alındı.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hafta boyunca haftada 5 g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ün b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ir gruba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klasik fizik tedavi yöntemleri; bir gruba klasik fizik tedavi yöntemlerine ek olarak torakal mobilizasyon egzersizleri uyguland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ı. Verilerin istatistiki analizlerinde SPSS 22,0 programı kullanıldı. </w:t>
            </w:r>
          </w:p>
          <w:p>
            <w:pPr>
              <w:spacing w:before="60" w:after="6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509" w:hRule="auto"/>
          <w:jc w:val="left"/>
        </w:trPr>
        <w:tc>
          <w:tcPr>
            <w:tcW w:w="9447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24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Anahtar Kelimeler /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Key words</w:t>
            </w:r>
          </w:p>
        </w:tc>
      </w:tr>
      <w:tr>
        <w:trPr>
          <w:trHeight w:val="509" w:hRule="auto"/>
          <w:jc w:val="left"/>
        </w:trPr>
        <w:tc>
          <w:tcPr>
            <w:tcW w:w="94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ırt ağrısı, Mobilizasyon egzersizleri, Hotpack, Ultrason, TENS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9476"/>
      </w:tblGrid>
      <w:tr>
        <w:trPr>
          <w:trHeight w:val="532" w:hRule="auto"/>
          <w:jc w:val="left"/>
        </w:trPr>
        <w:tc>
          <w:tcPr>
            <w:tcW w:w="947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24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Amaç /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Objective</w:t>
            </w:r>
          </w:p>
        </w:tc>
      </w:tr>
      <w:tr>
        <w:trPr>
          <w:trHeight w:val="2243" w:hRule="auto"/>
          <w:jc w:val="left"/>
        </w:trPr>
        <w:tc>
          <w:tcPr>
            <w:tcW w:w="947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Klasik fizik tedavi teknikleri 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ğrılı durumlarda sıklıkla kullanılan geleneksel 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öntemlerden birisidir. Mobilizasyon egzersizleri ise manuel tedavi kapsam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ında kullanılan g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üncel tekniklerdendir. Bu projenin amac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 sırt ağrısı olan bireylerde klasik fizik tedaviye ek olarak uygulanan torakal mobilizasyon egzersizlerinin etkisinin araştırılmasıdır.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9358"/>
      </w:tblGrid>
      <w:tr>
        <w:trPr>
          <w:trHeight w:val="584" w:hRule="auto"/>
          <w:jc w:val="left"/>
        </w:trPr>
        <w:tc>
          <w:tcPr>
            <w:tcW w:w="935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24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Kullan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ılan Y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öntemler /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Methods Applied</w:t>
            </w:r>
          </w:p>
        </w:tc>
      </w:tr>
      <w:tr>
        <w:trPr>
          <w:trHeight w:val="3213" w:hRule="auto"/>
          <w:jc w:val="left"/>
        </w:trPr>
        <w:tc>
          <w:tcPr>
            <w:tcW w:w="935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114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Kat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ılımcılara, projeye katılmadan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önce Bilgilendirme ve Onam Formu imzalat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ıldı.</w:t>
            </w:r>
          </w:p>
          <w:p>
            <w:pPr>
              <w:numPr>
                <w:ilvl w:val="0"/>
                <w:numId w:val="114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Kat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ılımcıların sosyo-demografik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özelliklerini belirlemek amac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ıyla katılımcılara “Katılımcı Tanıtım Formu” uygulandı.</w:t>
            </w:r>
          </w:p>
          <w:p>
            <w:pPr>
              <w:numPr>
                <w:ilvl w:val="0"/>
                <w:numId w:val="114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Ara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ştırma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öncesi 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ğrı değerlendirmesi 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çin Visual Analog Scale (VAS) ve ya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şam kalitesi değerlendirmek 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çin Short Form 36 (SF-36) uyguland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ı. </w:t>
            </w:r>
          </w:p>
          <w:p>
            <w:pPr>
              <w:numPr>
                <w:ilvl w:val="0"/>
                <w:numId w:val="114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hafta boyunca haftada 5 gün; </w:t>
            </w:r>
          </w:p>
          <w:p>
            <w:pPr>
              <w:spacing w:before="0" w:after="0" w:line="240"/>
              <w:ind w:right="0" w:left="72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gruba klasik fizik tedavi yöntemleri (Ultrason+ Hotpack+TENS) </w:t>
            </w:r>
          </w:p>
          <w:p>
            <w:pPr>
              <w:spacing w:before="0" w:after="0" w:line="240"/>
              <w:ind w:right="0" w:left="72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gruba klasik fizik tedavi yöntemleri (Ultrason+ Hotpack+TENS) ve torakal mobilizasyon egzersizleri uyguland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ı.</w:t>
            </w:r>
          </w:p>
          <w:p>
            <w:pPr>
              <w:numPr>
                <w:ilvl w:val="0"/>
                <w:numId w:val="116"/>
              </w:numPr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Ara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ştırma sonrası ağrı değerlendirmesi 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çin Visual Analog Scale (VAS) ve ya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şam kalitesi değerlendirmek 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çin Short Form 36 (SF-36) uyguland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9313"/>
      </w:tblGrid>
      <w:tr>
        <w:trPr>
          <w:trHeight w:val="422" w:hRule="auto"/>
          <w:jc w:val="left"/>
        </w:trPr>
        <w:tc>
          <w:tcPr>
            <w:tcW w:w="9313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24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Bilimsel Bulgular ve Sonuçlar /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Scientific Findings and Conclusions</w:t>
            </w:r>
          </w:p>
        </w:tc>
      </w:tr>
      <w:tr>
        <w:trPr>
          <w:trHeight w:val="945" w:hRule="auto"/>
          <w:jc w:val="left"/>
        </w:trPr>
        <w:tc>
          <w:tcPr>
            <w:tcW w:w="9313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Çal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ışmaya katılan bireylerin 18’i (%60) kadın, 12’si (%40) erkekti. Katılımcıların yaş ortalaması 39,71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±3,53 idi.</w:t>
            </w: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Kat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ılımcıların araştırma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öncesi ve sonras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 verileri aşağıdaki tabloda g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österilmi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ştir.</w:t>
            </w: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tbl>
            <w:tblPr/>
            <w:tblGrid>
              <w:gridCol w:w="2029"/>
              <w:gridCol w:w="1118"/>
              <w:gridCol w:w="2199"/>
              <w:gridCol w:w="1909"/>
              <w:gridCol w:w="1832"/>
            </w:tblGrid>
            <w:tr>
              <w:trPr>
                <w:trHeight w:val="945" w:hRule="auto"/>
                <w:jc w:val="left"/>
              </w:trPr>
              <w:tc>
                <w:tcPr>
                  <w:tcW w:w="202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1. grup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2. grup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</w:t>
                  </w:r>
                </w:p>
              </w:tc>
            </w:tr>
            <w:tr>
              <w:trPr>
                <w:trHeight w:val="225" w:hRule="auto"/>
                <w:jc w:val="left"/>
              </w:trPr>
              <w:tc>
                <w:tcPr>
                  <w:tcW w:w="2029" w:type="dxa"/>
                  <w:vMerge w:val="restart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VAS</w:t>
                  </w: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Öncesi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6,54±1,42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6,73 ±1,72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0,54</w:t>
                  </w:r>
                </w:p>
              </w:tc>
            </w:tr>
            <w:tr>
              <w:trPr>
                <w:trHeight w:val="120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Sonras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ı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4,18±1,03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3,26±1,23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0,04</w:t>
                  </w:r>
                </w:p>
              </w:tc>
            </w:tr>
            <w:tr>
              <w:trPr>
                <w:trHeight w:val="120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0,02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0,00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210" w:hRule="auto"/>
                <w:jc w:val="left"/>
              </w:trPr>
              <w:tc>
                <w:tcPr>
                  <w:tcW w:w="2029" w:type="dxa"/>
                  <w:vMerge w:val="restart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SF-36 Fiziksel Fonksiyon</w:t>
                  </w: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Öncesi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58,71±21,22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55,17±22,16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0,23</w:t>
                  </w:r>
                </w:p>
              </w:tc>
            </w:tr>
            <w:tr>
              <w:trPr>
                <w:trHeight w:val="135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Sonras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ı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83,18±12,15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86,65±11,43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0,04</w:t>
                  </w:r>
                </w:p>
              </w:tc>
            </w:tr>
            <w:tr>
              <w:trPr>
                <w:trHeight w:val="135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0,04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0,03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180" w:hRule="auto"/>
                <w:jc w:val="left"/>
              </w:trPr>
              <w:tc>
                <w:tcPr>
                  <w:tcW w:w="2029" w:type="dxa"/>
                  <w:vMerge w:val="restart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SF-36 Fiziksel Rol</w:t>
                  </w: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Öncesi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44,68±31,82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47,36±28,24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0,45</w:t>
                  </w:r>
                </w:p>
              </w:tc>
            </w:tr>
            <w:tr>
              <w:trPr>
                <w:trHeight w:val="165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Sonras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ı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51,16±29,45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60,64±27,52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0,12</w:t>
                  </w:r>
                </w:p>
              </w:tc>
            </w:tr>
            <w:tr>
              <w:trPr>
                <w:trHeight w:val="165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0,39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0,34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165" w:hRule="auto"/>
                <w:jc w:val="left"/>
              </w:trPr>
              <w:tc>
                <w:tcPr>
                  <w:tcW w:w="2029" w:type="dxa"/>
                  <w:vMerge w:val="restart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SF-36 Emosyonel Durum</w:t>
                  </w: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Öncesi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68,37±25,34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69,72±21,83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0,39</w:t>
                  </w:r>
                </w:p>
              </w:tc>
            </w:tr>
            <w:tr>
              <w:trPr>
                <w:trHeight w:val="180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Sonras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ı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70,15±19,22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75,53±11,48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0,16</w:t>
                  </w:r>
                </w:p>
              </w:tc>
            </w:tr>
            <w:tr>
              <w:trPr>
                <w:trHeight w:val="180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0,64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0,78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255" w:hRule="auto"/>
                <w:jc w:val="left"/>
              </w:trPr>
              <w:tc>
                <w:tcPr>
                  <w:tcW w:w="2029" w:type="dxa"/>
                  <w:vMerge w:val="restart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SF-36 Sosyal Fonksiyon</w:t>
                  </w: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Öncesi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73,16±10,19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70,15±25,20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0,56</w:t>
                  </w:r>
                </w:p>
              </w:tc>
            </w:tr>
            <w:tr>
              <w:trPr>
                <w:trHeight w:val="90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Sonras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ı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78,85±15,17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72,53±20,16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0,62</w:t>
                  </w:r>
                </w:p>
              </w:tc>
            </w:tr>
            <w:tr>
              <w:trPr>
                <w:trHeight w:val="90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0,23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0,31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90" w:hRule="auto"/>
                <w:jc w:val="left"/>
              </w:trPr>
              <w:tc>
                <w:tcPr>
                  <w:tcW w:w="2029" w:type="dxa"/>
                  <w:vMerge w:val="restart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SF-36 Genel Sa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ğlık</w:t>
                  </w: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Öncesi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73,85±13,71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74,25±20,79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0,62</w:t>
                  </w:r>
                </w:p>
              </w:tc>
            </w:tr>
            <w:tr>
              <w:trPr>
                <w:trHeight w:val="255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Sonras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ı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74,36±21,85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76,15±19,21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0,78</w:t>
                  </w:r>
                </w:p>
              </w:tc>
            </w:tr>
            <w:tr>
              <w:trPr>
                <w:trHeight w:val="255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0,04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0,03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210" w:hRule="auto"/>
                <w:jc w:val="left"/>
              </w:trPr>
              <w:tc>
                <w:tcPr>
                  <w:tcW w:w="2029" w:type="dxa"/>
                  <w:vMerge w:val="restart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SF-36 Mental Sa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ğlık</w:t>
                  </w: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Öncesi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75,89±20,35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74,33±10,18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0,56</w:t>
                  </w:r>
                </w:p>
              </w:tc>
            </w:tr>
            <w:tr>
              <w:trPr>
                <w:trHeight w:val="135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Sonras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ı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73,45±19,80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78,81±9,83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0,62</w:t>
                  </w:r>
                </w:p>
              </w:tc>
            </w:tr>
            <w:tr>
              <w:trPr>
                <w:trHeight w:val="135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0,54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0,58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195" w:hRule="auto"/>
                <w:jc w:val="left"/>
              </w:trPr>
              <w:tc>
                <w:tcPr>
                  <w:tcW w:w="2029" w:type="dxa"/>
                  <w:vMerge w:val="restart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SF-36 A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ğrı</w:t>
                  </w: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Öncesi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40,07±16,88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41,82±20,11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0,52</w:t>
                  </w:r>
                </w:p>
              </w:tc>
            </w:tr>
            <w:tr>
              <w:trPr>
                <w:trHeight w:val="150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Sonras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ı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48,25±15,21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58,13±19,12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0,01</w:t>
                  </w:r>
                </w:p>
              </w:tc>
            </w:tr>
            <w:tr>
              <w:trPr>
                <w:trHeight w:val="150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0,04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0,03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165" w:hRule="auto"/>
                <w:jc w:val="left"/>
              </w:trPr>
              <w:tc>
                <w:tcPr>
                  <w:tcW w:w="2029" w:type="dxa"/>
                  <w:vMerge w:val="restart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SF-36 Enerji</w:t>
                  </w: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Öncesi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74,16±10,58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68,73±22,45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0,64</w:t>
                  </w:r>
                </w:p>
              </w:tc>
            </w:tr>
            <w:tr>
              <w:trPr>
                <w:trHeight w:val="170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Sonras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ı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76,74±12,77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73,85±20,52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0,53</w:t>
                  </w:r>
                </w:p>
              </w:tc>
            </w:tr>
            <w:tr>
              <w:trPr>
                <w:trHeight w:val="170" w:hRule="auto"/>
                <w:jc w:val="left"/>
              </w:trPr>
              <w:tc>
                <w:tcPr>
                  <w:tcW w:w="2029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p</w:t>
                  </w:r>
                </w:p>
              </w:tc>
              <w:tc>
                <w:tcPr>
                  <w:tcW w:w="219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0,52</w:t>
                  </w:r>
                </w:p>
              </w:tc>
              <w:tc>
                <w:tcPr>
                  <w:tcW w:w="1909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0,04</w:t>
                  </w:r>
                </w:p>
              </w:tc>
              <w:tc>
                <w:tcPr>
                  <w:tcW w:w="18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60" w:after="60" w:line="240"/>
                    <w:ind w:right="0" w:left="0" w:firstLine="0"/>
                    <w:jc w:val="both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</w:tbl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9358"/>
      </w:tblGrid>
      <w:tr>
        <w:trPr>
          <w:trHeight w:val="406" w:hRule="auto"/>
          <w:jc w:val="left"/>
        </w:trPr>
        <w:tc>
          <w:tcPr>
            <w:tcW w:w="935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24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Sonuçlar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ın Değerlendirilmesi /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Evaluation of Results</w:t>
            </w:r>
          </w:p>
        </w:tc>
      </w:tr>
      <w:tr>
        <w:trPr>
          <w:trHeight w:val="3641" w:hRule="auto"/>
          <w:jc w:val="left"/>
        </w:trPr>
        <w:tc>
          <w:tcPr>
            <w:tcW w:w="935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Çal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ışmanın sonu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çlar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ına g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öre, </w:t>
            </w: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Birinci grubun tedavi öncesi ve sonras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ı verileri analiz edildiğinde;</w:t>
            </w: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VAS, SF-36 Fiziksel Fonksiyon, SF-36 Genel Sa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ğlık ve SF-36 Ağrı parametrelerinde istatistiksel olarak anlamlı farklar tespit edilmiştir.</w:t>
            </w: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İkinci grubun tedavi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öncesi ve sonras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ı verileri analiz edildiğinde;</w:t>
            </w: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VAS, SF-36 Fiziksel Fonksiyon, SF-36 Genel Sa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ğlık, SF-36 Ağrı ve SF-36 Enerji parametrelerinde istatistiksel olarak anlamlı farklar tespit edilmiştir.</w:t>
            </w: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Birinci grubun ve ikinci grubun tedavi sonras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ı verileri analiz edildiğinde;</w:t>
            </w: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VAS, SF-36 Fiziksel Fonksiyon ve SF-36 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ğrı parametrelerinde istatistiksel olarak anlamlı farklar tespit edilmiştir.</w:t>
            </w: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Her iki grupta da tedavi sonras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 ağrı ve fiziksel fonksiyon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üzeylerinde istatistiksel olarak anlaml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ı fark vardır, 2. Grupta bu fark daha fazladır. Mobilizasyon tedavisinin, ağrıyı azaltmada ve fiziksel fonksiyonu artırma da klasik fizik tedaviye g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öre daha etkin oldu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ğu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ş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ünülmektedir.</w:t>
            </w: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2.Proje Ç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ıktıları /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Project Outputs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Kitap, Kitap Bölümü, Makale, Tebli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ğ, Tez, Patent (Yayımlanmış veya Yayımlanmak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Üzere Gönderilmi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ş/İsmi,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Özeti ve Yay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ımcı)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Book, Book Chapter, Article, Proceeding Paper, Thesis/Dissertation, Patent  (Published or Under Review/ Name, Abstract, and Publisher)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9474"/>
      </w:tblGrid>
      <w:tr>
        <w:trPr>
          <w:trHeight w:val="2098" w:hRule="auto"/>
          <w:jc w:val="left"/>
        </w:trPr>
        <w:tc>
          <w:tcPr>
            <w:tcW w:w="947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Makale yaz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ımı devam etmektedir.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3.Proje Çal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ışma Takvimi İle İlgili Bilgiler  /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INFORMATION REGARDING PROJECT WORK PLAN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(Gecikmeler, Sapmalar, Düzeltmeler ve Aç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ıklamalar /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Delays, Deviations, Revisions and Explanations)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9550"/>
      </w:tblGrid>
      <w:tr>
        <w:trPr>
          <w:trHeight w:val="2347" w:hRule="auto"/>
          <w:jc w:val="left"/>
        </w:trPr>
        <w:tc>
          <w:tcPr>
            <w:tcW w:w="955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Planlanan proje çal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ışma takvimine uyulmuştur. Literat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ür taramas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ı ilk 6 ay devam etmiştir.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Çal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ışma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öncesi bilgilendirme sunumlar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ı 3, 4 ve 5. aylarda;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çal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ışma 6, 7 ve 8. aylarda yapılmıştır. Elde edilen veriler 9. ayda analiz edilmiştir.</w:t>
            </w: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4.Proje Bütçesi /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Project Budget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4257"/>
        <w:gridCol w:w="1710"/>
        <w:gridCol w:w="1710"/>
        <w:gridCol w:w="1865"/>
      </w:tblGrid>
      <w:tr>
        <w:trPr>
          <w:trHeight w:val="852" w:hRule="auto"/>
          <w:jc w:val="left"/>
        </w:trPr>
        <w:tc>
          <w:tcPr>
            <w:tcW w:w="4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Proje Bütçe Genel Durum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General Overview of Project Budget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ONAYLANAN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APPROVED</w:t>
            </w:r>
          </w:p>
        </w:tc>
        <w:tc>
          <w:tcPr>
            <w:tcW w:w="1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HARCANAN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EXPENDED</w:t>
            </w:r>
          </w:p>
        </w:tc>
        <w:tc>
          <w:tcPr>
            <w:tcW w:w="18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KALAN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REMAINING</w:t>
            </w:r>
          </w:p>
        </w:tc>
      </w:tr>
      <w:tr>
        <w:trPr>
          <w:trHeight w:val="372" w:hRule="auto"/>
          <w:jc w:val="left"/>
        </w:trPr>
        <w:tc>
          <w:tcPr>
            <w:tcW w:w="4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TOPLAM  (TL)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TOTAL (TL)</w:t>
            </w:r>
          </w:p>
        </w:tc>
        <w:tc>
          <w:tcPr>
            <w:tcW w:w="1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3729"/>
        <w:gridCol w:w="1884"/>
        <w:gridCol w:w="1605"/>
        <w:gridCol w:w="1095"/>
        <w:gridCol w:w="1175"/>
      </w:tblGrid>
      <w:tr>
        <w:trPr>
          <w:trHeight w:val="358" w:hRule="auto"/>
          <w:jc w:val="left"/>
        </w:trPr>
        <w:tc>
          <w:tcPr>
            <w:tcW w:w="372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Harcamalar Detay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ı /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Detail of Expenses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Personel Giderleri /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Staff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Costs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84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40" w:after="4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5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40" w:after="4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5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40" w:after="4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5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40" w:after="4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8" w:hRule="auto"/>
          <w:jc w:val="left"/>
        </w:trPr>
        <w:tc>
          <w:tcPr>
            <w:tcW w:w="372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Ad-Soyad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Name-Surname</w:t>
            </w:r>
          </w:p>
        </w:tc>
        <w:tc>
          <w:tcPr>
            <w:tcW w:w="18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Görev Süresi (ay)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Duration of Work (months)</w:t>
            </w:r>
          </w:p>
        </w:tc>
        <w:tc>
          <w:tcPr>
            <w:tcW w:w="16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Onaylanan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Approved Budget</w:t>
            </w:r>
          </w:p>
        </w:tc>
        <w:tc>
          <w:tcPr>
            <w:tcW w:w="109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Harcanan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Expended Amount</w:t>
            </w:r>
          </w:p>
        </w:tc>
        <w:tc>
          <w:tcPr>
            <w:tcW w:w="117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Kalan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Remaining Budget</w:t>
            </w:r>
          </w:p>
        </w:tc>
      </w:tr>
      <w:tr>
        <w:trPr>
          <w:trHeight w:val="358" w:hRule="auto"/>
          <w:jc w:val="left"/>
        </w:trPr>
        <w:tc>
          <w:tcPr>
            <w:tcW w:w="3729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4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5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5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5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8" w:hRule="auto"/>
          <w:jc w:val="left"/>
        </w:trPr>
        <w:tc>
          <w:tcPr>
            <w:tcW w:w="3729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4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5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5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5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8" w:hRule="auto"/>
          <w:jc w:val="left"/>
        </w:trPr>
        <w:tc>
          <w:tcPr>
            <w:tcW w:w="3729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5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5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5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8" w:hRule="auto"/>
          <w:jc w:val="left"/>
        </w:trPr>
        <w:tc>
          <w:tcPr>
            <w:tcW w:w="3729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5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5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5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4330"/>
        <w:gridCol w:w="1554"/>
        <w:gridCol w:w="1316"/>
        <w:gridCol w:w="1083"/>
        <w:gridCol w:w="1104"/>
      </w:tblGrid>
      <w:tr>
        <w:trPr>
          <w:trHeight w:val="353" w:hRule="auto"/>
          <w:jc w:val="left"/>
        </w:trPr>
        <w:tc>
          <w:tcPr>
            <w:tcW w:w="43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Seyahat Giderleri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/ Travel Costs</w:t>
            </w:r>
          </w:p>
          <w:p>
            <w:pPr>
              <w:spacing w:before="40" w:after="4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40" w:after="4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40" w:after="4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3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40" w:after="4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4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40" w:after="4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3" w:hRule="auto"/>
          <w:jc w:val="left"/>
        </w:trPr>
        <w:tc>
          <w:tcPr>
            <w:tcW w:w="433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Seyahat Güzergâh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ı ve Adedi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Travel Destination and Number of Travels</w:t>
            </w:r>
          </w:p>
        </w:tc>
        <w:tc>
          <w:tcPr>
            <w:tcW w:w="1554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Tarih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Date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Onaylanan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Approved Budget</w:t>
            </w:r>
          </w:p>
        </w:tc>
        <w:tc>
          <w:tcPr>
            <w:tcW w:w="108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Harcanan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Expended Amount</w:t>
            </w:r>
          </w:p>
        </w:tc>
        <w:tc>
          <w:tcPr>
            <w:tcW w:w="1104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Kalan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Remaining Budget</w:t>
            </w:r>
          </w:p>
        </w:tc>
      </w:tr>
      <w:tr>
        <w:trPr>
          <w:trHeight w:val="353" w:hRule="auto"/>
          <w:jc w:val="left"/>
        </w:trPr>
        <w:tc>
          <w:tcPr>
            <w:tcW w:w="4330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3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3" w:hRule="auto"/>
          <w:jc w:val="left"/>
        </w:trPr>
        <w:tc>
          <w:tcPr>
            <w:tcW w:w="4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3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4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3" w:hRule="auto"/>
          <w:jc w:val="left"/>
        </w:trPr>
        <w:tc>
          <w:tcPr>
            <w:tcW w:w="4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3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4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3" w:hRule="auto"/>
          <w:jc w:val="left"/>
        </w:trPr>
        <w:tc>
          <w:tcPr>
            <w:tcW w:w="4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3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4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4363"/>
        <w:gridCol w:w="1743"/>
        <w:gridCol w:w="1211"/>
        <w:gridCol w:w="1132"/>
        <w:gridCol w:w="1152"/>
      </w:tblGrid>
      <w:tr>
        <w:trPr>
          <w:trHeight w:val="348" w:hRule="auto"/>
          <w:jc w:val="left"/>
        </w:trPr>
        <w:tc>
          <w:tcPr>
            <w:tcW w:w="436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Yolluk/Harc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ırah Bedelleri /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Allowance Costs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43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1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2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8" w:hRule="auto"/>
          <w:jc w:val="left"/>
        </w:trPr>
        <w:tc>
          <w:tcPr>
            <w:tcW w:w="436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Toplam Ki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şi Adedi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Total Number of Person(s)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Tarih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Date</w:t>
            </w:r>
          </w:p>
        </w:tc>
        <w:tc>
          <w:tcPr>
            <w:tcW w:w="1211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Onaylanan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Approved Budget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Harcanan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Expended Amount</w:t>
            </w:r>
          </w:p>
        </w:tc>
        <w:tc>
          <w:tcPr>
            <w:tcW w:w="1152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Kalan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Remaining Budget</w:t>
            </w:r>
          </w:p>
        </w:tc>
      </w:tr>
      <w:tr>
        <w:trPr>
          <w:trHeight w:val="348" w:hRule="auto"/>
          <w:jc w:val="left"/>
        </w:trPr>
        <w:tc>
          <w:tcPr>
            <w:tcW w:w="436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3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2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8" w:hRule="auto"/>
          <w:jc w:val="left"/>
        </w:trPr>
        <w:tc>
          <w:tcPr>
            <w:tcW w:w="4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3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1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2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8" w:hRule="auto"/>
          <w:jc w:val="left"/>
        </w:trPr>
        <w:tc>
          <w:tcPr>
            <w:tcW w:w="4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3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1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2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8" w:hRule="auto"/>
          <w:jc w:val="left"/>
        </w:trPr>
        <w:tc>
          <w:tcPr>
            <w:tcW w:w="4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3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1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2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1047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47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47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047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4263"/>
        <w:gridCol w:w="1704"/>
        <w:gridCol w:w="1173"/>
        <w:gridCol w:w="1083"/>
        <w:gridCol w:w="1162"/>
      </w:tblGrid>
      <w:tr>
        <w:trPr>
          <w:trHeight w:val="347" w:hRule="auto"/>
          <w:jc w:val="left"/>
        </w:trPr>
        <w:tc>
          <w:tcPr>
            <w:tcW w:w="426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Hizmet Al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ımı Giderleri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Service Procurement Costs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3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3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7" w:hRule="auto"/>
          <w:jc w:val="left"/>
        </w:trPr>
        <w:tc>
          <w:tcPr>
            <w:tcW w:w="4263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Hizmet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İ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çeri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ği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Service Content</w:t>
            </w:r>
          </w:p>
        </w:tc>
        <w:tc>
          <w:tcPr>
            <w:tcW w:w="1704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Tarih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Date</w:t>
            </w:r>
          </w:p>
        </w:tc>
        <w:tc>
          <w:tcPr>
            <w:tcW w:w="117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Onaylanan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Approved Budget</w:t>
            </w:r>
          </w:p>
        </w:tc>
        <w:tc>
          <w:tcPr>
            <w:tcW w:w="108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Harcanan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Expended Amount</w:t>
            </w:r>
          </w:p>
        </w:tc>
        <w:tc>
          <w:tcPr>
            <w:tcW w:w="1162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Kalan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Remaining Budget</w:t>
            </w:r>
          </w:p>
        </w:tc>
      </w:tr>
      <w:tr>
        <w:trPr>
          <w:trHeight w:val="347" w:hRule="auto"/>
          <w:jc w:val="left"/>
        </w:trPr>
        <w:tc>
          <w:tcPr>
            <w:tcW w:w="426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3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3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7" w:hRule="auto"/>
          <w:jc w:val="left"/>
        </w:trPr>
        <w:tc>
          <w:tcPr>
            <w:tcW w:w="42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3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3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7" w:hRule="auto"/>
          <w:jc w:val="left"/>
        </w:trPr>
        <w:tc>
          <w:tcPr>
            <w:tcW w:w="42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3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3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7" w:hRule="auto"/>
          <w:jc w:val="left"/>
        </w:trPr>
        <w:tc>
          <w:tcPr>
            <w:tcW w:w="42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3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3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8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8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8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8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4293"/>
        <w:gridCol w:w="1441"/>
        <w:gridCol w:w="1296"/>
        <w:gridCol w:w="1154"/>
        <w:gridCol w:w="1293"/>
      </w:tblGrid>
      <w:tr>
        <w:trPr>
          <w:trHeight w:val="359" w:hRule="auto"/>
          <w:jc w:val="left"/>
        </w:trPr>
        <w:tc>
          <w:tcPr>
            <w:tcW w:w="429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Makine Ekipman Al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ımı Giderleri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Equipment Procurement Costs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6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4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3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7" w:hRule="auto"/>
          <w:jc w:val="left"/>
        </w:trPr>
        <w:tc>
          <w:tcPr>
            <w:tcW w:w="4293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Makine Ekipman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Equipment</w:t>
            </w:r>
          </w:p>
        </w:tc>
        <w:tc>
          <w:tcPr>
            <w:tcW w:w="14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Tarih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Date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Onaylanan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pproved Budget</w:t>
            </w:r>
          </w:p>
        </w:tc>
        <w:tc>
          <w:tcPr>
            <w:tcW w:w="115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Harcanan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Expended Amount</w:t>
            </w:r>
          </w:p>
        </w:tc>
        <w:tc>
          <w:tcPr>
            <w:tcW w:w="129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Kalan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Remaining Budget</w:t>
            </w:r>
          </w:p>
        </w:tc>
      </w:tr>
      <w:tr>
        <w:trPr>
          <w:trHeight w:val="359" w:hRule="auto"/>
          <w:jc w:val="left"/>
        </w:trPr>
        <w:tc>
          <w:tcPr>
            <w:tcW w:w="4293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4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3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9" w:hRule="auto"/>
          <w:jc w:val="left"/>
        </w:trPr>
        <w:tc>
          <w:tcPr>
            <w:tcW w:w="42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6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4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3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9" w:hRule="auto"/>
          <w:jc w:val="left"/>
        </w:trPr>
        <w:tc>
          <w:tcPr>
            <w:tcW w:w="42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6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4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3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9" w:hRule="auto"/>
          <w:jc w:val="left"/>
        </w:trPr>
        <w:tc>
          <w:tcPr>
            <w:tcW w:w="42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6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4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3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8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8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8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8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4265"/>
        <w:gridCol w:w="1434"/>
        <w:gridCol w:w="1443"/>
        <w:gridCol w:w="1083"/>
        <w:gridCol w:w="1160"/>
      </w:tblGrid>
      <w:tr>
        <w:trPr>
          <w:trHeight w:val="349" w:hRule="auto"/>
          <w:jc w:val="left"/>
        </w:trPr>
        <w:tc>
          <w:tcPr>
            <w:tcW w:w="42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Yaz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ılım Alımı Giderleri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Software Procurement Costs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34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40" w:after="4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3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40" w:after="4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3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40" w:after="4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40" w:after="4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9" w:hRule="auto"/>
          <w:jc w:val="left"/>
        </w:trPr>
        <w:tc>
          <w:tcPr>
            <w:tcW w:w="4265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Yaz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ılım Cinsi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Type of Software</w:t>
            </w:r>
          </w:p>
        </w:tc>
        <w:tc>
          <w:tcPr>
            <w:tcW w:w="1434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Tarih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Date</w:t>
            </w:r>
          </w:p>
        </w:tc>
        <w:tc>
          <w:tcPr>
            <w:tcW w:w="144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Onaylanan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Approved Budget</w:t>
            </w:r>
          </w:p>
        </w:tc>
        <w:tc>
          <w:tcPr>
            <w:tcW w:w="1083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Harcanan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Expended Amount</w:t>
            </w:r>
          </w:p>
        </w:tc>
        <w:tc>
          <w:tcPr>
            <w:tcW w:w="116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Kalan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Remaining Budget</w:t>
            </w:r>
          </w:p>
        </w:tc>
      </w:tr>
      <w:tr>
        <w:trPr>
          <w:trHeight w:val="349" w:hRule="auto"/>
          <w:jc w:val="left"/>
        </w:trPr>
        <w:tc>
          <w:tcPr>
            <w:tcW w:w="4265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4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3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3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9" w:hRule="auto"/>
          <w:jc w:val="left"/>
        </w:trPr>
        <w:tc>
          <w:tcPr>
            <w:tcW w:w="42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3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3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9" w:hRule="auto"/>
          <w:jc w:val="left"/>
        </w:trPr>
        <w:tc>
          <w:tcPr>
            <w:tcW w:w="42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3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3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9" w:hRule="auto"/>
          <w:jc w:val="left"/>
        </w:trPr>
        <w:tc>
          <w:tcPr>
            <w:tcW w:w="42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3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3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8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8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8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8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8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4211"/>
        <w:gridCol w:w="1415"/>
        <w:gridCol w:w="1425"/>
        <w:gridCol w:w="1072"/>
        <w:gridCol w:w="1146"/>
      </w:tblGrid>
      <w:tr>
        <w:trPr>
          <w:trHeight w:val="349" w:hRule="auto"/>
          <w:jc w:val="left"/>
        </w:trPr>
        <w:tc>
          <w:tcPr>
            <w:tcW w:w="421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Tüketim Malzelemeleri Giderleri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Consumables Costs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15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40" w:after="4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40" w:after="4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2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40" w:after="4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6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pct10"/>
            <w:tcMar>
              <w:left w:w="108" w:type="dxa"/>
              <w:right w:w="108" w:type="dxa"/>
            </w:tcMar>
            <w:vAlign w:val="center"/>
          </w:tcPr>
          <w:p>
            <w:pPr>
              <w:spacing w:before="40" w:after="4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9" w:hRule="auto"/>
          <w:jc w:val="left"/>
        </w:trPr>
        <w:tc>
          <w:tcPr>
            <w:tcW w:w="4211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Tüketim Malzemesi Cinsi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Type of Consumable Item</w:t>
            </w:r>
          </w:p>
        </w:tc>
        <w:tc>
          <w:tcPr>
            <w:tcW w:w="141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Tarih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Date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Onaylanan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Approved Budget</w:t>
            </w:r>
          </w:p>
        </w:tc>
        <w:tc>
          <w:tcPr>
            <w:tcW w:w="1072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Harcanan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Expended Amount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pct10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Kalan Bütçe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Remaining Budget</w:t>
            </w:r>
          </w:p>
        </w:tc>
      </w:tr>
      <w:tr>
        <w:trPr>
          <w:trHeight w:val="349" w:hRule="auto"/>
          <w:jc w:val="left"/>
        </w:trPr>
        <w:tc>
          <w:tcPr>
            <w:tcW w:w="4211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2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6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9" w:hRule="auto"/>
          <w:jc w:val="left"/>
        </w:trPr>
        <w:tc>
          <w:tcPr>
            <w:tcW w:w="4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2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6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9" w:hRule="auto"/>
          <w:jc w:val="left"/>
        </w:trPr>
        <w:tc>
          <w:tcPr>
            <w:tcW w:w="4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2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6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9" w:hRule="auto"/>
          <w:jc w:val="left"/>
        </w:trPr>
        <w:tc>
          <w:tcPr>
            <w:tcW w:w="4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2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6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Bütçe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İle İlgili Varsa Diğer Bilgiler / Other Budget Information (If any)</w:t>
      </w:r>
    </w:p>
    <w:p>
      <w:pPr>
        <w:tabs>
          <w:tab w:val="left" w:pos="1725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ab/>
      </w:r>
    </w:p>
    <w:tbl>
      <w:tblPr/>
      <w:tblGrid>
        <w:gridCol w:w="9374"/>
      </w:tblGrid>
      <w:tr>
        <w:trPr>
          <w:trHeight w:val="1749" w:hRule="auto"/>
          <w:jc w:val="left"/>
        </w:trPr>
        <w:tc>
          <w:tcPr>
            <w:tcW w:w="937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5.Di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ğer Değerlendirmeler (Varsa) /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Other remarks (If Any)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9389"/>
      </w:tblGrid>
      <w:tr>
        <w:trPr>
          <w:trHeight w:val="3001" w:hRule="auto"/>
          <w:jc w:val="left"/>
        </w:trPr>
        <w:tc>
          <w:tcPr>
            <w:tcW w:w="9389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u w:val="single"/>
                <w:shd w:fill="auto" w:val="clear"/>
              </w:rPr>
            </w:pPr>
          </w:p>
          <w:p>
            <w:pPr>
              <w:spacing w:before="60" w:after="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BA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ŞVURU SAHİBİNİN BEYANI /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APPLICANT’S STATEMENT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754"/>
        <w:gridCol w:w="2466"/>
        <w:gridCol w:w="1919"/>
        <w:gridCol w:w="1918"/>
      </w:tblGrid>
      <w:tr>
        <w:trPr>
          <w:trHeight w:val="794" w:hRule="auto"/>
          <w:jc w:val="left"/>
        </w:trPr>
        <w:tc>
          <w:tcPr>
            <w:tcW w:w="2754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Ünvan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ı-Adı-Soyadı</w:t>
            </w: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Title-Name-Surname</w:t>
            </w:r>
          </w:p>
        </w:tc>
        <w:tc>
          <w:tcPr>
            <w:tcW w:w="2466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Fakülte ve Bölümü</w:t>
            </w: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Faculty and Department</w:t>
            </w:r>
          </w:p>
        </w:tc>
        <w:tc>
          <w:tcPr>
            <w:tcW w:w="1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Tarih </w:t>
            </w: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Date</w:t>
            </w:r>
          </w:p>
        </w:tc>
        <w:tc>
          <w:tcPr>
            <w:tcW w:w="19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İmza</w:t>
            </w: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Signature</w:t>
            </w:r>
          </w:p>
        </w:tc>
      </w:tr>
      <w:tr>
        <w:trPr>
          <w:trHeight w:val="1153" w:hRule="auto"/>
          <w:jc w:val="left"/>
        </w:trPr>
        <w:tc>
          <w:tcPr>
            <w:tcW w:w="2754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Dr. 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ğr.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Üyesi KAD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İRHAN DOĞAN</w:t>
            </w:r>
          </w:p>
        </w:tc>
        <w:tc>
          <w:tcPr>
            <w:tcW w:w="2466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ş Hekimliği Fak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ültesi</w:t>
            </w:r>
          </w:p>
        </w:tc>
        <w:tc>
          <w:tcPr>
            <w:tcW w:w="1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25.01.2024</w:t>
            </w:r>
          </w:p>
        </w:tc>
        <w:tc>
          <w:tcPr>
            <w:tcW w:w="19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34">
    <w:abstractNumId w:val="48"/>
  </w:num>
  <w:num w:numId="40">
    <w:abstractNumId w:val="42"/>
  </w:num>
  <w:num w:numId="42">
    <w:abstractNumId w:val="36"/>
  </w:num>
  <w:num w:numId="48">
    <w:abstractNumId w:val="30"/>
  </w:num>
  <w:num w:numId="50">
    <w:abstractNumId w:val="24"/>
  </w:num>
  <w:num w:numId="56">
    <w:abstractNumId w:val="18"/>
  </w:num>
  <w:num w:numId="62">
    <w:abstractNumId w:val="12"/>
  </w:num>
  <w:num w:numId="114">
    <w:abstractNumId w:val="6"/>
  </w:num>
  <w:num w:numId="11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