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868CFB" w14:textId="77777777" w:rsidR="00FE0257" w:rsidRPr="00D2090D" w:rsidRDefault="00000000">
      <w:pPr>
        <w:jc w:val="center"/>
        <w:rPr>
          <w:rFonts w:asciiTheme="majorHAnsi" w:hAnsiTheme="majorHAnsi" w:cstheme="majorHAnsi"/>
          <w:color w:val="00B0F0"/>
        </w:rPr>
      </w:pPr>
      <w:r w:rsidRPr="00D2090D">
        <w:rPr>
          <w:rFonts w:asciiTheme="majorHAnsi" w:hAnsiTheme="majorHAnsi" w:cstheme="majorHAnsi"/>
          <w:b/>
          <w:color w:val="00B0F0"/>
          <w:sz w:val="32"/>
        </w:rPr>
        <w:t>FİZİK TEDAVİ VE SAĞLIKLI YAŞAM UYGULAMA VE ARAŞTIRMA MERKEZİ</w:t>
      </w:r>
      <w:r w:rsidRPr="00D2090D">
        <w:rPr>
          <w:rFonts w:asciiTheme="majorHAnsi" w:hAnsiTheme="majorHAnsi" w:cstheme="majorHAnsi"/>
          <w:b/>
          <w:color w:val="00B0F0"/>
          <w:sz w:val="32"/>
        </w:rPr>
        <w:br/>
        <w:t>2023–2024 AKADEMİK YILI FAALİYET RAPORU</w:t>
      </w:r>
    </w:p>
    <w:p w14:paraId="5EDB71E4" w14:textId="77777777" w:rsidR="00FE0257" w:rsidRPr="00D2090D" w:rsidRDefault="00FE0257">
      <w:pPr>
        <w:rPr>
          <w:rFonts w:asciiTheme="majorHAnsi" w:hAnsiTheme="majorHAnsi" w:cstheme="majorHAnsi"/>
        </w:rPr>
      </w:pPr>
    </w:p>
    <w:p w14:paraId="23AD2992" w14:textId="77777777" w:rsidR="00FE0257" w:rsidRPr="00D2090D" w:rsidRDefault="00000000" w:rsidP="00D2090D">
      <w:pPr>
        <w:spacing w:after="240"/>
        <w:jc w:val="both"/>
        <w:rPr>
          <w:rFonts w:asciiTheme="majorHAnsi" w:hAnsiTheme="majorHAnsi" w:cstheme="majorHAnsi"/>
        </w:rPr>
      </w:pPr>
      <w:r w:rsidRPr="00D2090D">
        <w:rPr>
          <w:rFonts w:asciiTheme="majorHAnsi" w:hAnsiTheme="majorHAnsi" w:cstheme="majorHAnsi"/>
        </w:rPr>
        <w:t>Bu rapor, 2023–2024 akademik yılında Fizik Tedavi ve Sağlıklı Yaşam Uygulama ve Araştırma Merkezi bünyesinde yürütülen faaliyetleri özetlemektedir.</w:t>
      </w:r>
    </w:p>
    <w:p w14:paraId="4520958A" w14:textId="77777777" w:rsidR="00FE0257" w:rsidRPr="00D2090D" w:rsidRDefault="00000000" w:rsidP="00D2090D">
      <w:pPr>
        <w:jc w:val="both"/>
        <w:rPr>
          <w:rFonts w:asciiTheme="majorHAnsi" w:hAnsiTheme="majorHAnsi" w:cstheme="majorHAnsi"/>
          <w:color w:val="00B0F0"/>
        </w:rPr>
      </w:pPr>
      <w:r w:rsidRPr="00D2090D">
        <w:rPr>
          <w:rFonts w:asciiTheme="majorHAnsi" w:hAnsiTheme="majorHAnsi" w:cstheme="majorHAnsi"/>
          <w:b/>
          <w:color w:val="00B0F0"/>
          <w:sz w:val="24"/>
        </w:rPr>
        <w:t>1. Afet Yönetiminde Fizyoterapi ve Rehabilitasyon Sempozyumu</w:t>
      </w:r>
    </w:p>
    <w:p w14:paraId="0E159E43" w14:textId="77777777" w:rsidR="00FE0257" w:rsidRPr="00D2090D" w:rsidRDefault="00000000" w:rsidP="00D2090D">
      <w:pPr>
        <w:jc w:val="both"/>
        <w:rPr>
          <w:rFonts w:asciiTheme="majorHAnsi" w:hAnsiTheme="majorHAnsi" w:cstheme="majorHAnsi"/>
        </w:rPr>
      </w:pPr>
      <w:r w:rsidRPr="00D2090D">
        <w:rPr>
          <w:rFonts w:asciiTheme="majorHAnsi" w:hAnsiTheme="majorHAnsi" w:cstheme="majorHAnsi"/>
        </w:rPr>
        <w:t>6 Şubat 2023 depremlerinin ardından afet yönetimi basamakları, bu süreçlerde fizyoterapistlerin rolleri, afet sonrası yaralanmalara yönelik rehabilitasyon yaklaşımları ve pratik uygulamalar ele alınmıştır. Etkinlik, SBYO Fizyoterapi ve Rehabilitasyon Bölümü, Türkiye Fizyoterapistler Derneği, Ortopedi Fizyoterapistleri Derneği, Göreme Ortez-Protez Uygulama Merkezi ve Merkezimizin iş birliğiyle gerçekleştirilmiş; yaklaşık 183 katılımcı etkinliğe iştirak etmiştir.</w:t>
      </w:r>
    </w:p>
    <w:p w14:paraId="6E651C9F" w14:textId="77777777" w:rsidR="00FE0257" w:rsidRPr="00D2090D" w:rsidRDefault="00000000" w:rsidP="00D2090D">
      <w:pPr>
        <w:jc w:val="both"/>
        <w:rPr>
          <w:rFonts w:asciiTheme="majorHAnsi" w:hAnsiTheme="majorHAnsi" w:cstheme="majorHAnsi"/>
          <w:color w:val="00B0F0"/>
        </w:rPr>
      </w:pPr>
      <w:r w:rsidRPr="00D2090D">
        <w:rPr>
          <w:rFonts w:asciiTheme="majorHAnsi" w:hAnsiTheme="majorHAnsi" w:cstheme="majorHAnsi"/>
          <w:b/>
          <w:color w:val="00B0F0"/>
          <w:sz w:val="24"/>
        </w:rPr>
        <w:t>2. Rehabilitasyondan Sinemaya Bakış Etkinliği</w:t>
      </w:r>
    </w:p>
    <w:p w14:paraId="3807E704" w14:textId="77777777" w:rsidR="00FE0257" w:rsidRPr="00D2090D" w:rsidRDefault="00000000" w:rsidP="00D2090D">
      <w:pPr>
        <w:jc w:val="both"/>
        <w:rPr>
          <w:rFonts w:asciiTheme="majorHAnsi" w:hAnsiTheme="majorHAnsi" w:cstheme="majorHAnsi"/>
        </w:rPr>
      </w:pPr>
      <w:r w:rsidRPr="00D2090D">
        <w:rPr>
          <w:rFonts w:asciiTheme="majorHAnsi" w:hAnsiTheme="majorHAnsi" w:cstheme="majorHAnsi"/>
        </w:rPr>
        <w:t>Mesleki farkındalığı sanatla desteklemek amacıyla düzenlenen etkinlik, yaklaşık 170 öğrencinin katılımıyla gerçekleştirilmiştir. Arş. Gör. Mahmut Sevim’in moderatörlüğünde beyaz perdede yer alan rehabilitasyon süreçlerinin temsili tartışılmış; güçlü ve geliştirilmesi gereken yönler değerlendirilmiştir. Öğrencilerin aktif katılımıyla, engelli bireylerin rehabilitasyon süreci ve günlük yaşamlarının iyileşmeye/yeniden hayata bağlanmaya katkısı konusunda farkındalık oluşturulmuştur.</w:t>
      </w:r>
    </w:p>
    <w:p w14:paraId="22364378" w14:textId="77777777" w:rsidR="00FE0257" w:rsidRPr="00D2090D" w:rsidRDefault="00000000" w:rsidP="00D2090D">
      <w:pPr>
        <w:jc w:val="both"/>
        <w:rPr>
          <w:rFonts w:asciiTheme="majorHAnsi" w:hAnsiTheme="majorHAnsi" w:cstheme="majorHAnsi"/>
        </w:rPr>
      </w:pPr>
      <w:r w:rsidRPr="00D2090D">
        <w:rPr>
          <w:rFonts w:asciiTheme="majorHAnsi" w:hAnsiTheme="majorHAnsi" w:cstheme="majorHAnsi"/>
          <w:b/>
          <w:color w:val="00B0F0"/>
          <w:sz w:val="24"/>
        </w:rPr>
        <w:t>3. Fizyoterapi ve Rehabilitasyonda Yurtdışı Serisi</w:t>
      </w:r>
    </w:p>
    <w:p w14:paraId="16C72338" w14:textId="77777777" w:rsidR="00FE0257" w:rsidRPr="00D2090D" w:rsidRDefault="00000000" w:rsidP="00D2090D">
      <w:pPr>
        <w:jc w:val="both"/>
        <w:rPr>
          <w:rFonts w:asciiTheme="majorHAnsi" w:hAnsiTheme="majorHAnsi" w:cstheme="majorHAnsi"/>
        </w:rPr>
      </w:pPr>
      <w:r w:rsidRPr="00D2090D">
        <w:rPr>
          <w:rFonts w:asciiTheme="majorHAnsi" w:hAnsiTheme="majorHAnsi" w:cstheme="majorHAnsi"/>
        </w:rPr>
        <w:t>Öğrencilerimizin kariyer gelişimini desteklemek amacıyla düzenlenen serinin ilkinde Amerika Birleşik Devletleri örneği ele alınmıştır. ABD’de fizyoterapist olma süreci, yurtdışında çalışmanın avantaj ve dezavantajları ile kariyer planlamasına yönelik öneriler paylaşılmış; etkinliğe 194 öğrenci katılmıştır.</w:t>
      </w:r>
    </w:p>
    <w:p w14:paraId="709EDFE7" w14:textId="77777777" w:rsidR="00FE0257" w:rsidRPr="00D2090D" w:rsidRDefault="00000000" w:rsidP="00D2090D">
      <w:pPr>
        <w:jc w:val="both"/>
        <w:rPr>
          <w:rFonts w:asciiTheme="majorHAnsi" w:hAnsiTheme="majorHAnsi" w:cstheme="majorHAnsi"/>
          <w:color w:val="00B0F0"/>
        </w:rPr>
      </w:pPr>
      <w:r w:rsidRPr="00D2090D">
        <w:rPr>
          <w:rFonts w:asciiTheme="majorHAnsi" w:hAnsiTheme="majorHAnsi" w:cstheme="majorHAnsi"/>
          <w:b/>
          <w:color w:val="00B0F0"/>
          <w:sz w:val="24"/>
        </w:rPr>
        <w:t>4. Fizyoterapistler İçin Özel Klinik Kavramı</w:t>
      </w:r>
    </w:p>
    <w:p w14:paraId="1A00827A" w14:textId="77777777" w:rsidR="00FE0257" w:rsidRPr="00D2090D" w:rsidRDefault="00000000" w:rsidP="00D2090D">
      <w:pPr>
        <w:jc w:val="both"/>
        <w:rPr>
          <w:rFonts w:asciiTheme="majorHAnsi" w:hAnsiTheme="majorHAnsi" w:cstheme="majorHAnsi"/>
        </w:rPr>
      </w:pPr>
      <w:r w:rsidRPr="00D2090D">
        <w:rPr>
          <w:rFonts w:asciiTheme="majorHAnsi" w:hAnsiTheme="majorHAnsi" w:cstheme="majorHAnsi"/>
        </w:rPr>
        <w:t>Giderek önem kazanan özel klinik alanı; klinik açma süreçleri, hizmet sunum koşulları ve mevzuat gereklilikleri yönleriyle ayrıntılı biçimde incelenmiştir. Öğr. Gör. Deniz Tuğyan Ayhan’ın moderatörlüğünde, konuşmacı Hilal Boşnak Özcan’ın katkılarıyla gerçekleştirilen etkinlik 200 öğrencinin yoğun ilgisiyle tamamlanmıştır.</w:t>
      </w:r>
    </w:p>
    <w:p w14:paraId="209A48D5" w14:textId="77777777" w:rsidR="00FE0257" w:rsidRPr="00D2090D" w:rsidRDefault="00000000" w:rsidP="00D2090D">
      <w:pPr>
        <w:jc w:val="both"/>
        <w:rPr>
          <w:rFonts w:asciiTheme="majorHAnsi" w:hAnsiTheme="majorHAnsi" w:cstheme="majorHAnsi"/>
        </w:rPr>
      </w:pPr>
      <w:r w:rsidRPr="00D2090D">
        <w:rPr>
          <w:rFonts w:asciiTheme="majorHAnsi" w:hAnsiTheme="majorHAnsi" w:cstheme="majorHAnsi"/>
        </w:rPr>
        <w:t>Bu faaliyetler, 2023–2024 akademik yılı boyunca öğrencilerimizin mesleki yetkinliklerini ve toplumsal farkındalıklarını artırmaya yönelik çalışmaların kesintisiz sürdürüldüğünü göstermektedir.</w:t>
      </w:r>
    </w:p>
    <w:sectPr w:rsidR="00FE0257" w:rsidRPr="00D2090D"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auto"/>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A2"/>
    <w:family w:val="swiss"/>
    <w:pitch w:val="variable"/>
    <w:sig w:usb0="E4002EFF" w:usb1="C200247B" w:usb2="00000009"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20703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eNumaras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eNumaras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eMaddemi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eMaddemi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eNumaras"/>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eMaddemi"/>
      <w:lvlText w:val=""/>
      <w:lvlJc w:val="left"/>
      <w:pPr>
        <w:tabs>
          <w:tab w:val="num" w:pos="360"/>
        </w:tabs>
        <w:ind w:left="360" w:hanging="360"/>
      </w:pPr>
      <w:rPr>
        <w:rFonts w:ascii="Symbol" w:hAnsi="Symbol" w:hint="default"/>
      </w:rPr>
    </w:lvl>
  </w:abstractNum>
  <w:num w:numId="1" w16cid:durableId="1305160312">
    <w:abstractNumId w:val="8"/>
  </w:num>
  <w:num w:numId="2" w16cid:durableId="136841811">
    <w:abstractNumId w:val="6"/>
  </w:num>
  <w:num w:numId="3" w16cid:durableId="403841227">
    <w:abstractNumId w:val="5"/>
  </w:num>
  <w:num w:numId="4" w16cid:durableId="260071503">
    <w:abstractNumId w:val="4"/>
  </w:num>
  <w:num w:numId="5" w16cid:durableId="761074526">
    <w:abstractNumId w:val="7"/>
  </w:num>
  <w:num w:numId="6" w16cid:durableId="338771340">
    <w:abstractNumId w:val="3"/>
  </w:num>
  <w:num w:numId="7" w16cid:durableId="1999796283">
    <w:abstractNumId w:val="2"/>
  </w:num>
  <w:num w:numId="8" w16cid:durableId="1468746414">
    <w:abstractNumId w:val="1"/>
  </w:num>
  <w:num w:numId="9" w16cid:durableId="16277358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5"/>
  <w:proofState w:spelling="clean" w:grammar="clean"/>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15074B"/>
    <w:rsid w:val="0029639D"/>
    <w:rsid w:val="00326F90"/>
    <w:rsid w:val="00AA1D8D"/>
    <w:rsid w:val="00B47730"/>
    <w:rsid w:val="00CB0664"/>
    <w:rsid w:val="00D2090D"/>
    <w:rsid w:val="00FC693F"/>
    <w:rsid w:val="00FE025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1B17646"/>
  <w14:defaultImageDpi w14:val="300"/>
  <w15:docId w15:val="{FB7281CD-96CE-2D44-B833-78C16786C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Balk1">
    <w:name w:val="heading 1"/>
    <w:basedOn w:val="Normal"/>
    <w:next w:val="Normal"/>
    <w:link w:val="Balk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alk2">
    <w:name w:val="heading 2"/>
    <w:basedOn w:val="Normal"/>
    <w:next w:val="Normal"/>
    <w:link w:val="Balk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alk3">
    <w:name w:val="heading 3"/>
    <w:basedOn w:val="Normal"/>
    <w:next w:val="Normal"/>
    <w:link w:val="Balk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Balk4">
    <w:name w:val="heading 4"/>
    <w:basedOn w:val="Normal"/>
    <w:next w:val="Normal"/>
    <w:link w:val="Balk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Balk5">
    <w:name w:val="heading 5"/>
    <w:basedOn w:val="Normal"/>
    <w:next w:val="Normal"/>
    <w:link w:val="Balk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Balk6">
    <w:name w:val="heading 6"/>
    <w:basedOn w:val="Normal"/>
    <w:next w:val="Normal"/>
    <w:link w:val="Balk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Balk7">
    <w:name w:val="heading 7"/>
    <w:basedOn w:val="Normal"/>
    <w:next w:val="Normal"/>
    <w:link w:val="Balk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Balk8">
    <w:name w:val="heading 8"/>
    <w:basedOn w:val="Normal"/>
    <w:next w:val="Normal"/>
    <w:link w:val="Balk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Balk9">
    <w:name w:val="heading 9"/>
    <w:basedOn w:val="Normal"/>
    <w:next w:val="Normal"/>
    <w:link w:val="Balk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E618BF"/>
    <w:pPr>
      <w:tabs>
        <w:tab w:val="center" w:pos="4680"/>
        <w:tab w:val="right" w:pos="9360"/>
      </w:tabs>
      <w:spacing w:after="0" w:line="240" w:lineRule="auto"/>
    </w:pPr>
  </w:style>
  <w:style w:type="character" w:customStyle="1" w:styleId="stBilgiChar">
    <w:name w:val="Üst Bilgi Char"/>
    <w:basedOn w:val="VarsaylanParagrafYazTipi"/>
    <w:link w:val="stBilgi"/>
    <w:uiPriority w:val="99"/>
    <w:rsid w:val="00E618BF"/>
  </w:style>
  <w:style w:type="paragraph" w:styleId="AltBilgi">
    <w:name w:val="footer"/>
    <w:basedOn w:val="Normal"/>
    <w:link w:val="AltBilgiChar"/>
    <w:uiPriority w:val="99"/>
    <w:unhideWhenUsed/>
    <w:rsid w:val="00E618BF"/>
    <w:pPr>
      <w:tabs>
        <w:tab w:val="center" w:pos="4680"/>
        <w:tab w:val="right" w:pos="9360"/>
      </w:tabs>
      <w:spacing w:after="0" w:line="240" w:lineRule="auto"/>
    </w:pPr>
  </w:style>
  <w:style w:type="character" w:customStyle="1" w:styleId="AltBilgiChar">
    <w:name w:val="Alt Bilgi Char"/>
    <w:basedOn w:val="VarsaylanParagrafYazTipi"/>
    <w:link w:val="AltBilgi"/>
    <w:uiPriority w:val="99"/>
    <w:rsid w:val="00E618BF"/>
  </w:style>
  <w:style w:type="paragraph" w:styleId="AralkYok">
    <w:name w:val="No Spacing"/>
    <w:uiPriority w:val="1"/>
    <w:qFormat/>
    <w:rsid w:val="00FC693F"/>
    <w:pPr>
      <w:spacing w:after="0" w:line="240" w:lineRule="auto"/>
    </w:pPr>
  </w:style>
  <w:style w:type="character" w:customStyle="1" w:styleId="Balk1Char">
    <w:name w:val="Başlık 1 Char"/>
    <w:basedOn w:val="VarsaylanParagrafYazTipi"/>
    <w:link w:val="Balk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Balk2Char">
    <w:name w:val="Başlık 2 Char"/>
    <w:basedOn w:val="VarsaylanParagrafYazTipi"/>
    <w:link w:val="Balk2"/>
    <w:uiPriority w:val="9"/>
    <w:rsid w:val="00FC693F"/>
    <w:rPr>
      <w:rFonts w:asciiTheme="majorHAnsi" w:eastAsiaTheme="majorEastAsia" w:hAnsiTheme="majorHAnsi" w:cstheme="majorBidi"/>
      <w:b/>
      <w:bCs/>
      <w:color w:val="4F81BD" w:themeColor="accent1"/>
      <w:sz w:val="26"/>
      <w:szCs w:val="26"/>
    </w:rPr>
  </w:style>
  <w:style w:type="character" w:customStyle="1" w:styleId="Balk3Char">
    <w:name w:val="Başlık 3 Char"/>
    <w:basedOn w:val="VarsaylanParagrafYazTipi"/>
    <w:link w:val="Balk3"/>
    <w:uiPriority w:val="9"/>
    <w:rsid w:val="00FC693F"/>
    <w:rPr>
      <w:rFonts w:asciiTheme="majorHAnsi" w:eastAsiaTheme="majorEastAsia" w:hAnsiTheme="majorHAnsi" w:cstheme="majorBidi"/>
      <w:b/>
      <w:bCs/>
      <w:color w:val="4F81BD" w:themeColor="accent1"/>
    </w:rPr>
  </w:style>
  <w:style w:type="paragraph" w:styleId="KonuBal">
    <w:name w:val="Title"/>
    <w:basedOn w:val="Normal"/>
    <w:next w:val="Normal"/>
    <w:link w:val="KonuBal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KonuBalChar">
    <w:name w:val="Konu Başlığı Char"/>
    <w:basedOn w:val="VarsaylanParagrafYazTipi"/>
    <w:link w:val="KonuBal"/>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ltyaz">
    <w:name w:val="Subtitle"/>
    <w:basedOn w:val="Normal"/>
    <w:next w:val="Normal"/>
    <w:link w:val="Altyaz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ltyazChar">
    <w:name w:val="Altyazı Char"/>
    <w:basedOn w:val="VarsaylanParagrafYazTipi"/>
    <w:link w:val="Altyaz"/>
    <w:uiPriority w:val="11"/>
    <w:rsid w:val="00FC693F"/>
    <w:rPr>
      <w:rFonts w:asciiTheme="majorHAnsi" w:eastAsiaTheme="majorEastAsia" w:hAnsiTheme="majorHAnsi" w:cstheme="majorBidi"/>
      <w:i/>
      <w:iCs/>
      <w:color w:val="4F81BD" w:themeColor="accent1"/>
      <w:spacing w:val="15"/>
      <w:sz w:val="24"/>
      <w:szCs w:val="24"/>
    </w:rPr>
  </w:style>
  <w:style w:type="paragraph" w:styleId="ListeParagraf">
    <w:name w:val="List Paragraph"/>
    <w:basedOn w:val="Normal"/>
    <w:uiPriority w:val="34"/>
    <w:qFormat/>
    <w:rsid w:val="00FC693F"/>
    <w:pPr>
      <w:ind w:left="720"/>
      <w:contextualSpacing/>
    </w:pPr>
  </w:style>
  <w:style w:type="paragraph" w:styleId="GvdeMetni">
    <w:name w:val="Body Text"/>
    <w:basedOn w:val="Normal"/>
    <w:link w:val="GvdeMetniChar"/>
    <w:uiPriority w:val="99"/>
    <w:unhideWhenUsed/>
    <w:rsid w:val="00AA1D8D"/>
    <w:pPr>
      <w:spacing w:after="120"/>
    </w:pPr>
  </w:style>
  <w:style w:type="character" w:customStyle="1" w:styleId="GvdeMetniChar">
    <w:name w:val="Gövde Metni Char"/>
    <w:basedOn w:val="VarsaylanParagrafYazTipi"/>
    <w:link w:val="GvdeMetni"/>
    <w:uiPriority w:val="99"/>
    <w:rsid w:val="00AA1D8D"/>
  </w:style>
  <w:style w:type="paragraph" w:styleId="GvdeMetni2">
    <w:name w:val="Body Text 2"/>
    <w:basedOn w:val="Normal"/>
    <w:link w:val="GvdeMetni2Char"/>
    <w:uiPriority w:val="99"/>
    <w:unhideWhenUsed/>
    <w:rsid w:val="00AA1D8D"/>
    <w:pPr>
      <w:spacing w:after="120" w:line="480" w:lineRule="auto"/>
    </w:pPr>
  </w:style>
  <w:style w:type="character" w:customStyle="1" w:styleId="GvdeMetni2Char">
    <w:name w:val="Gövde Metni 2 Char"/>
    <w:basedOn w:val="VarsaylanParagrafYazTipi"/>
    <w:link w:val="GvdeMetni2"/>
    <w:uiPriority w:val="99"/>
    <w:rsid w:val="00AA1D8D"/>
  </w:style>
  <w:style w:type="paragraph" w:styleId="GvdeMetni3">
    <w:name w:val="Body Text 3"/>
    <w:basedOn w:val="Normal"/>
    <w:link w:val="GvdeMetni3Char"/>
    <w:uiPriority w:val="99"/>
    <w:unhideWhenUsed/>
    <w:rsid w:val="00AA1D8D"/>
    <w:pPr>
      <w:spacing w:after="120"/>
    </w:pPr>
    <w:rPr>
      <w:sz w:val="16"/>
      <w:szCs w:val="16"/>
    </w:rPr>
  </w:style>
  <w:style w:type="character" w:customStyle="1" w:styleId="GvdeMetni3Char">
    <w:name w:val="Gövde Metni 3 Char"/>
    <w:basedOn w:val="VarsaylanParagrafYazTipi"/>
    <w:link w:val="GvdeMetni3"/>
    <w:uiPriority w:val="99"/>
    <w:rsid w:val="00AA1D8D"/>
    <w:rPr>
      <w:sz w:val="16"/>
      <w:szCs w:val="16"/>
    </w:rPr>
  </w:style>
  <w:style w:type="paragraph" w:styleId="Liste">
    <w:name w:val="List"/>
    <w:basedOn w:val="Normal"/>
    <w:uiPriority w:val="99"/>
    <w:unhideWhenUsed/>
    <w:rsid w:val="00AA1D8D"/>
    <w:pPr>
      <w:ind w:left="360" w:hanging="360"/>
      <w:contextualSpacing/>
    </w:pPr>
  </w:style>
  <w:style w:type="paragraph" w:styleId="Liste2">
    <w:name w:val="List 2"/>
    <w:basedOn w:val="Normal"/>
    <w:uiPriority w:val="99"/>
    <w:unhideWhenUsed/>
    <w:rsid w:val="00326F90"/>
    <w:pPr>
      <w:ind w:left="720" w:hanging="360"/>
      <w:contextualSpacing/>
    </w:pPr>
  </w:style>
  <w:style w:type="paragraph" w:styleId="Liste3">
    <w:name w:val="List 3"/>
    <w:basedOn w:val="Normal"/>
    <w:uiPriority w:val="99"/>
    <w:unhideWhenUsed/>
    <w:rsid w:val="00326F90"/>
    <w:pPr>
      <w:ind w:left="1080" w:hanging="360"/>
      <w:contextualSpacing/>
    </w:pPr>
  </w:style>
  <w:style w:type="paragraph" w:styleId="ListeMaddemi">
    <w:name w:val="List Bullet"/>
    <w:basedOn w:val="Normal"/>
    <w:uiPriority w:val="99"/>
    <w:unhideWhenUsed/>
    <w:rsid w:val="00326F90"/>
    <w:pPr>
      <w:numPr>
        <w:numId w:val="1"/>
      </w:numPr>
      <w:contextualSpacing/>
    </w:pPr>
  </w:style>
  <w:style w:type="paragraph" w:styleId="ListeMaddemi2">
    <w:name w:val="List Bullet 2"/>
    <w:basedOn w:val="Normal"/>
    <w:uiPriority w:val="99"/>
    <w:unhideWhenUsed/>
    <w:rsid w:val="00326F90"/>
    <w:pPr>
      <w:numPr>
        <w:numId w:val="2"/>
      </w:numPr>
      <w:contextualSpacing/>
    </w:pPr>
  </w:style>
  <w:style w:type="paragraph" w:styleId="ListeMaddemi3">
    <w:name w:val="List Bullet 3"/>
    <w:basedOn w:val="Normal"/>
    <w:uiPriority w:val="99"/>
    <w:unhideWhenUsed/>
    <w:rsid w:val="00326F90"/>
    <w:pPr>
      <w:numPr>
        <w:numId w:val="3"/>
      </w:numPr>
      <w:contextualSpacing/>
    </w:pPr>
  </w:style>
  <w:style w:type="paragraph" w:styleId="ListeNumaras">
    <w:name w:val="List Number"/>
    <w:basedOn w:val="Normal"/>
    <w:uiPriority w:val="99"/>
    <w:unhideWhenUsed/>
    <w:rsid w:val="00326F90"/>
    <w:pPr>
      <w:numPr>
        <w:numId w:val="5"/>
      </w:numPr>
      <w:contextualSpacing/>
    </w:pPr>
  </w:style>
  <w:style w:type="paragraph" w:styleId="ListeNumaras2">
    <w:name w:val="List Number 2"/>
    <w:basedOn w:val="Normal"/>
    <w:uiPriority w:val="99"/>
    <w:unhideWhenUsed/>
    <w:rsid w:val="0029639D"/>
    <w:pPr>
      <w:numPr>
        <w:numId w:val="6"/>
      </w:numPr>
      <w:contextualSpacing/>
    </w:pPr>
  </w:style>
  <w:style w:type="paragraph" w:styleId="ListeNumaras3">
    <w:name w:val="List Number 3"/>
    <w:basedOn w:val="Normal"/>
    <w:uiPriority w:val="99"/>
    <w:unhideWhenUsed/>
    <w:rsid w:val="0029639D"/>
    <w:pPr>
      <w:numPr>
        <w:numId w:val="7"/>
      </w:numPr>
      <w:contextualSpacing/>
    </w:pPr>
  </w:style>
  <w:style w:type="paragraph" w:styleId="ListeDevam">
    <w:name w:val="List Continue"/>
    <w:basedOn w:val="Normal"/>
    <w:uiPriority w:val="99"/>
    <w:unhideWhenUsed/>
    <w:rsid w:val="0029639D"/>
    <w:pPr>
      <w:spacing w:after="120"/>
      <w:ind w:left="360"/>
      <w:contextualSpacing/>
    </w:pPr>
  </w:style>
  <w:style w:type="paragraph" w:styleId="ListeDevam2">
    <w:name w:val="List Continue 2"/>
    <w:basedOn w:val="Normal"/>
    <w:uiPriority w:val="99"/>
    <w:unhideWhenUsed/>
    <w:rsid w:val="0029639D"/>
    <w:pPr>
      <w:spacing w:after="120"/>
      <w:ind w:left="720"/>
      <w:contextualSpacing/>
    </w:pPr>
  </w:style>
  <w:style w:type="paragraph" w:styleId="ListeDevam3">
    <w:name w:val="List Continue 3"/>
    <w:basedOn w:val="Normal"/>
    <w:uiPriority w:val="99"/>
    <w:unhideWhenUsed/>
    <w:rsid w:val="0029639D"/>
    <w:pPr>
      <w:spacing w:after="120"/>
      <w:ind w:left="1080"/>
      <w:contextualSpacing/>
    </w:pPr>
  </w:style>
  <w:style w:type="paragraph" w:styleId="MakroMetni">
    <w:name w:val="macro"/>
    <w:link w:val="MakroMetni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kroMetniChar">
    <w:name w:val="Makro Metni Char"/>
    <w:basedOn w:val="VarsaylanParagrafYazTipi"/>
    <w:link w:val="MakroMetni"/>
    <w:uiPriority w:val="99"/>
    <w:rsid w:val="0029639D"/>
    <w:rPr>
      <w:rFonts w:ascii="Courier" w:hAnsi="Courier"/>
      <w:sz w:val="20"/>
      <w:szCs w:val="20"/>
    </w:rPr>
  </w:style>
  <w:style w:type="paragraph" w:styleId="Alnt">
    <w:name w:val="Quote"/>
    <w:basedOn w:val="Normal"/>
    <w:next w:val="Normal"/>
    <w:link w:val="AlntChar"/>
    <w:uiPriority w:val="29"/>
    <w:qFormat/>
    <w:rsid w:val="00FC693F"/>
    <w:rPr>
      <w:i/>
      <w:iCs/>
      <w:color w:val="000000" w:themeColor="text1"/>
    </w:rPr>
  </w:style>
  <w:style w:type="character" w:customStyle="1" w:styleId="AlntChar">
    <w:name w:val="Alıntı Char"/>
    <w:basedOn w:val="VarsaylanParagrafYazTipi"/>
    <w:link w:val="Alnt"/>
    <w:uiPriority w:val="29"/>
    <w:rsid w:val="00FC693F"/>
    <w:rPr>
      <w:i/>
      <w:iCs/>
      <w:color w:val="000000" w:themeColor="text1"/>
    </w:rPr>
  </w:style>
  <w:style w:type="character" w:customStyle="1" w:styleId="Balk4Char">
    <w:name w:val="Başlık 4 Char"/>
    <w:basedOn w:val="VarsaylanParagrafYazTipi"/>
    <w:link w:val="Balk4"/>
    <w:uiPriority w:val="9"/>
    <w:semiHidden/>
    <w:rsid w:val="00FC693F"/>
    <w:rPr>
      <w:rFonts w:asciiTheme="majorHAnsi" w:eastAsiaTheme="majorEastAsia" w:hAnsiTheme="majorHAnsi" w:cstheme="majorBidi"/>
      <w:b/>
      <w:bCs/>
      <w:i/>
      <w:iCs/>
      <w:color w:val="4F81BD" w:themeColor="accent1"/>
    </w:rPr>
  </w:style>
  <w:style w:type="character" w:customStyle="1" w:styleId="Balk5Char">
    <w:name w:val="Başlık 5 Char"/>
    <w:basedOn w:val="VarsaylanParagrafYazTipi"/>
    <w:link w:val="Balk5"/>
    <w:uiPriority w:val="9"/>
    <w:semiHidden/>
    <w:rsid w:val="00FC693F"/>
    <w:rPr>
      <w:rFonts w:asciiTheme="majorHAnsi" w:eastAsiaTheme="majorEastAsia" w:hAnsiTheme="majorHAnsi" w:cstheme="majorBidi"/>
      <w:color w:val="243F60" w:themeColor="accent1" w:themeShade="7F"/>
    </w:rPr>
  </w:style>
  <w:style w:type="character" w:customStyle="1" w:styleId="Balk6Char">
    <w:name w:val="Başlık 6 Char"/>
    <w:basedOn w:val="VarsaylanParagrafYazTipi"/>
    <w:link w:val="Balk6"/>
    <w:uiPriority w:val="9"/>
    <w:semiHidden/>
    <w:rsid w:val="00FC693F"/>
    <w:rPr>
      <w:rFonts w:asciiTheme="majorHAnsi" w:eastAsiaTheme="majorEastAsia" w:hAnsiTheme="majorHAnsi" w:cstheme="majorBidi"/>
      <w:i/>
      <w:iCs/>
      <w:color w:val="243F60" w:themeColor="accent1" w:themeShade="7F"/>
    </w:rPr>
  </w:style>
  <w:style w:type="character" w:customStyle="1" w:styleId="Balk7Char">
    <w:name w:val="Başlık 7 Char"/>
    <w:basedOn w:val="VarsaylanParagrafYazTipi"/>
    <w:link w:val="Balk7"/>
    <w:uiPriority w:val="9"/>
    <w:semiHidden/>
    <w:rsid w:val="00FC693F"/>
    <w:rPr>
      <w:rFonts w:asciiTheme="majorHAnsi" w:eastAsiaTheme="majorEastAsia" w:hAnsiTheme="majorHAnsi" w:cstheme="majorBidi"/>
      <w:i/>
      <w:iCs/>
      <w:color w:val="404040" w:themeColor="text1" w:themeTint="BF"/>
    </w:rPr>
  </w:style>
  <w:style w:type="character" w:customStyle="1" w:styleId="Balk8Char">
    <w:name w:val="Başlık 8 Char"/>
    <w:basedOn w:val="VarsaylanParagrafYazTipi"/>
    <w:link w:val="Balk8"/>
    <w:uiPriority w:val="9"/>
    <w:semiHidden/>
    <w:rsid w:val="00FC693F"/>
    <w:rPr>
      <w:rFonts w:asciiTheme="majorHAnsi" w:eastAsiaTheme="majorEastAsia" w:hAnsiTheme="majorHAnsi" w:cstheme="majorBidi"/>
      <w:color w:val="4F81BD" w:themeColor="accent1"/>
      <w:sz w:val="20"/>
      <w:szCs w:val="20"/>
    </w:rPr>
  </w:style>
  <w:style w:type="character" w:customStyle="1" w:styleId="Balk9Char">
    <w:name w:val="Başlık 9 Char"/>
    <w:basedOn w:val="VarsaylanParagrafYazTipi"/>
    <w:link w:val="Balk9"/>
    <w:uiPriority w:val="9"/>
    <w:semiHidden/>
    <w:rsid w:val="00FC693F"/>
    <w:rPr>
      <w:rFonts w:asciiTheme="majorHAnsi" w:eastAsiaTheme="majorEastAsia" w:hAnsiTheme="majorHAnsi" w:cstheme="majorBidi"/>
      <w:i/>
      <w:iCs/>
      <w:color w:val="404040" w:themeColor="text1" w:themeTint="BF"/>
      <w:sz w:val="20"/>
      <w:szCs w:val="20"/>
    </w:rPr>
  </w:style>
  <w:style w:type="paragraph" w:styleId="ResimYazs">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Gl">
    <w:name w:val="Strong"/>
    <w:basedOn w:val="VarsaylanParagrafYazTipi"/>
    <w:uiPriority w:val="22"/>
    <w:qFormat/>
    <w:rsid w:val="00FC693F"/>
    <w:rPr>
      <w:b/>
      <w:bCs/>
    </w:rPr>
  </w:style>
  <w:style w:type="character" w:styleId="Vurgu">
    <w:name w:val="Emphasis"/>
    <w:basedOn w:val="VarsaylanParagrafYazTipi"/>
    <w:uiPriority w:val="20"/>
    <w:qFormat/>
    <w:rsid w:val="00FC693F"/>
    <w:rPr>
      <w:i/>
      <w:iCs/>
    </w:rPr>
  </w:style>
  <w:style w:type="paragraph" w:styleId="GlAlnt">
    <w:name w:val="Intense Quote"/>
    <w:basedOn w:val="Normal"/>
    <w:next w:val="Normal"/>
    <w:link w:val="GlAlnt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GlAlntChar">
    <w:name w:val="Güçlü Alıntı Char"/>
    <w:basedOn w:val="VarsaylanParagrafYazTipi"/>
    <w:link w:val="GlAlnt"/>
    <w:uiPriority w:val="30"/>
    <w:rsid w:val="00FC693F"/>
    <w:rPr>
      <w:b/>
      <w:bCs/>
      <w:i/>
      <w:iCs/>
      <w:color w:val="4F81BD" w:themeColor="accent1"/>
    </w:rPr>
  </w:style>
  <w:style w:type="character" w:styleId="HafifVurgulama">
    <w:name w:val="Subtle Emphasis"/>
    <w:basedOn w:val="VarsaylanParagrafYazTipi"/>
    <w:uiPriority w:val="19"/>
    <w:qFormat/>
    <w:rsid w:val="00FC693F"/>
    <w:rPr>
      <w:i/>
      <w:iCs/>
      <w:color w:val="808080" w:themeColor="text1" w:themeTint="7F"/>
    </w:rPr>
  </w:style>
  <w:style w:type="character" w:styleId="GlVurgulama">
    <w:name w:val="Intense Emphasis"/>
    <w:basedOn w:val="VarsaylanParagrafYazTipi"/>
    <w:uiPriority w:val="21"/>
    <w:qFormat/>
    <w:rsid w:val="00FC693F"/>
    <w:rPr>
      <w:b/>
      <w:bCs/>
      <w:i/>
      <w:iCs/>
      <w:color w:val="4F81BD" w:themeColor="accent1"/>
    </w:rPr>
  </w:style>
  <w:style w:type="character" w:styleId="HafifBavuru">
    <w:name w:val="Subtle Reference"/>
    <w:basedOn w:val="VarsaylanParagrafYazTipi"/>
    <w:uiPriority w:val="31"/>
    <w:qFormat/>
    <w:rsid w:val="00FC693F"/>
    <w:rPr>
      <w:smallCaps/>
      <w:color w:val="C0504D" w:themeColor="accent2"/>
      <w:u w:val="single"/>
    </w:rPr>
  </w:style>
  <w:style w:type="character" w:styleId="GlBavuru">
    <w:name w:val="Intense Reference"/>
    <w:basedOn w:val="VarsaylanParagrafYazTipi"/>
    <w:uiPriority w:val="32"/>
    <w:qFormat/>
    <w:rsid w:val="00FC693F"/>
    <w:rPr>
      <w:b/>
      <w:bCs/>
      <w:smallCaps/>
      <w:color w:val="C0504D" w:themeColor="accent2"/>
      <w:spacing w:val="5"/>
      <w:u w:val="single"/>
    </w:rPr>
  </w:style>
  <w:style w:type="character" w:styleId="KitapBal">
    <w:name w:val="Book Title"/>
    <w:basedOn w:val="VarsaylanParagrafYazTipi"/>
    <w:uiPriority w:val="33"/>
    <w:qFormat/>
    <w:rsid w:val="00FC693F"/>
    <w:rPr>
      <w:b/>
      <w:bCs/>
      <w:smallCaps/>
      <w:spacing w:val="5"/>
    </w:rPr>
  </w:style>
  <w:style w:type="paragraph" w:styleId="TBal">
    <w:name w:val="TOC Heading"/>
    <w:basedOn w:val="Balk1"/>
    <w:next w:val="Normal"/>
    <w:uiPriority w:val="39"/>
    <w:semiHidden/>
    <w:unhideWhenUsed/>
    <w:qFormat/>
    <w:rsid w:val="00FC693F"/>
    <w:pPr>
      <w:outlineLvl w:val="9"/>
    </w:pPr>
  </w:style>
  <w:style w:type="table" w:styleId="TabloKlavuzu">
    <w:name w:val="Table Grid"/>
    <w:basedOn w:val="NormalTablo"/>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kGlgeleme">
    <w:name w:val="Light Shading"/>
    <w:basedOn w:val="NormalTablo"/>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kGlgeleme-Vurgu1">
    <w:name w:val="Light Shading Accent 1"/>
    <w:basedOn w:val="NormalTablo"/>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AkGlgeleme-Vurgu2">
    <w:name w:val="Light Shading Accent 2"/>
    <w:basedOn w:val="NormalTablo"/>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AkGlgeleme-Vurgu3">
    <w:name w:val="Light Shading Accent 3"/>
    <w:basedOn w:val="NormalTablo"/>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AkGlgeleme-Vurgu4">
    <w:name w:val="Light Shading Accent 4"/>
    <w:basedOn w:val="NormalTablo"/>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AkGlgeleme-Vurgu5">
    <w:name w:val="Light Shading Accent 5"/>
    <w:basedOn w:val="NormalTablo"/>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AkGlgeleme-Vurgu6">
    <w:name w:val="Light Shading Accent 6"/>
    <w:basedOn w:val="NormalTablo"/>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kListe">
    <w:name w:val="Light List"/>
    <w:basedOn w:val="NormalTablo"/>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AkListe-Vurgu1">
    <w:name w:val="Light List Accent 1"/>
    <w:basedOn w:val="NormalTablo"/>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AkListe-Vurgu2">
    <w:name w:val="Light List Accent 2"/>
    <w:basedOn w:val="NormalTablo"/>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AkListe-Vurgu3">
    <w:name w:val="Light List Accent 3"/>
    <w:basedOn w:val="NormalTablo"/>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AkListe-Vurgu4">
    <w:name w:val="Light List Accent 4"/>
    <w:basedOn w:val="NormalTablo"/>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AkListe-Vurgu5">
    <w:name w:val="Light List Accent 5"/>
    <w:basedOn w:val="NormalTablo"/>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AkListe-Vurgu6">
    <w:name w:val="Light List Accent 6"/>
    <w:basedOn w:val="NormalTablo"/>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kKlavuz">
    <w:name w:val="Light Grid"/>
    <w:basedOn w:val="NormalTablo"/>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AkKlavuz-Vurgu1">
    <w:name w:val="Light Grid Accent 1"/>
    <w:basedOn w:val="NormalTablo"/>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AkKlavuz-Vurgu2">
    <w:name w:val="Light Grid Accent 2"/>
    <w:basedOn w:val="NormalTablo"/>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AkKlavuz-Vurgu3">
    <w:name w:val="Light Grid Accent 3"/>
    <w:basedOn w:val="NormalTablo"/>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AkKlavuz-Vurgu4">
    <w:name w:val="Light Grid Accent 4"/>
    <w:basedOn w:val="NormalTablo"/>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AkKlavuz-Vurgu5">
    <w:name w:val="Light Grid Accent 5"/>
    <w:basedOn w:val="NormalTablo"/>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AkKlavuz-Vurgu6">
    <w:name w:val="Light Grid Accent 6"/>
    <w:basedOn w:val="NormalTablo"/>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OrtaGlgeleme1">
    <w:name w:val="Medium Shading 1"/>
    <w:basedOn w:val="NormalTablo"/>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OrtaGlgeleme1-Vurgu1">
    <w:name w:val="Medium Shading 1 Accent 1"/>
    <w:basedOn w:val="NormalTablo"/>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OrtaGlgeleme1-Vurgu2">
    <w:name w:val="Medium Shading 1 Accent 2"/>
    <w:basedOn w:val="NormalTablo"/>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OrtaGlgeleme1-Vurgu3">
    <w:name w:val="Medium Shading 1 Accent 3"/>
    <w:basedOn w:val="NormalTablo"/>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OrtaGlgeleme1-Vurgu4">
    <w:name w:val="Medium Shading 1 Accent 4"/>
    <w:basedOn w:val="NormalTablo"/>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OrtaGlgeleme1-Vurgu5">
    <w:name w:val="Medium Shading 1 Accent 5"/>
    <w:basedOn w:val="NormalTablo"/>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OrtaGlgeleme1-Vurgu6">
    <w:name w:val="Medium Shading 1 Accent 6"/>
    <w:basedOn w:val="NormalTablo"/>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OrtaGlgeleme2">
    <w:name w:val="Medium Shading 2"/>
    <w:basedOn w:val="NormalTablo"/>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OrtaGlgeleme2-Vurgu1">
    <w:name w:val="Medium Shading 2 Accent 1"/>
    <w:basedOn w:val="NormalTablo"/>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OrtaGlgeleme2-Vurgu2">
    <w:name w:val="Medium Shading 2 Accent 2"/>
    <w:basedOn w:val="NormalTablo"/>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OrtaGlgeleme2-Vurgu3">
    <w:name w:val="Medium Shading 2 Accent 3"/>
    <w:basedOn w:val="NormalTablo"/>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OrtaGlgeleme2-Vurgu4">
    <w:name w:val="Medium Shading 2 Accent 4"/>
    <w:basedOn w:val="NormalTablo"/>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OrtaGlgeleme2-Vurgu5">
    <w:name w:val="Medium Shading 2 Accent 5"/>
    <w:basedOn w:val="NormalTablo"/>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OrtaGlgeleme2-Vurgu6">
    <w:name w:val="Medium Shading 2 Accent 6"/>
    <w:basedOn w:val="NormalTablo"/>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OrtaListe1">
    <w:name w:val="Medium List 1"/>
    <w:basedOn w:val="NormalTablo"/>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OrtaListe1-Vurgu1">
    <w:name w:val="Medium List 1 Accent 1"/>
    <w:basedOn w:val="NormalTablo"/>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OrtaListe1-Vurgu2">
    <w:name w:val="Medium List 1 Accent 2"/>
    <w:basedOn w:val="NormalTablo"/>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OrtaListe1-Vurgu3">
    <w:name w:val="Medium List 1 Accent 3"/>
    <w:basedOn w:val="NormalTablo"/>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OrtaListe1-Vurgu4">
    <w:name w:val="Medium List 1 Accent 4"/>
    <w:basedOn w:val="NormalTablo"/>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OrtaListe1-Vurgu5">
    <w:name w:val="Medium List 1 Accent 5"/>
    <w:basedOn w:val="NormalTablo"/>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OrtaListe1-Vurgu6">
    <w:name w:val="Medium List 1 Accent 6"/>
    <w:basedOn w:val="NormalTablo"/>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OrtaListe2">
    <w:name w:val="Medium List 2"/>
    <w:basedOn w:val="NormalTablo"/>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OrtaList2-Vurgu1">
    <w:name w:val="Medium List 2 Accent 1"/>
    <w:basedOn w:val="NormalTablo"/>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OrtaListe2-Vurgu2">
    <w:name w:val="Medium List 2 Accent 2"/>
    <w:basedOn w:val="NormalTablo"/>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OrtaListe2-Vurgu3">
    <w:name w:val="Medium List 2 Accent 3"/>
    <w:basedOn w:val="NormalTablo"/>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OrtaListe2-Vurgu4">
    <w:name w:val="Medium List 2 Accent 4"/>
    <w:basedOn w:val="NormalTablo"/>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OrtaListe2-Vurgu5">
    <w:name w:val="Medium List 2 Accent 5"/>
    <w:basedOn w:val="NormalTablo"/>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OrtaListe2-Vurgu6">
    <w:name w:val="Medium List 2 Accent 6"/>
    <w:basedOn w:val="NormalTablo"/>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OrtaKlavuz1">
    <w:name w:val="Medium Grid 1"/>
    <w:basedOn w:val="NormalTablo"/>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OrtaKlavuz1-Vurgu1">
    <w:name w:val="Medium Grid 1 Accent 1"/>
    <w:basedOn w:val="NormalTablo"/>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OrtaKlavuz1-Vurgu2">
    <w:name w:val="Medium Grid 1 Accent 2"/>
    <w:basedOn w:val="NormalTablo"/>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OrtaKlavuz1-Vurgu3">
    <w:name w:val="Medium Grid 1 Accent 3"/>
    <w:basedOn w:val="NormalTablo"/>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OrtaKlavuz1-Vurgu4">
    <w:name w:val="Medium Grid 1 Accent 4"/>
    <w:basedOn w:val="NormalTablo"/>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OrtaKlavuz1-Vurgu5">
    <w:name w:val="Medium Grid 1 Accent 5"/>
    <w:basedOn w:val="NormalTablo"/>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OrtaKlavuz1-Vurgu6">
    <w:name w:val="Medium Grid 1 Accent 6"/>
    <w:basedOn w:val="NormalTablo"/>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OrtaKlavuz2">
    <w:name w:val="Medium Grid 2"/>
    <w:basedOn w:val="NormalTablo"/>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OrtaKlavuz2-Vurgu1">
    <w:name w:val="Medium Grid 2 Accent 1"/>
    <w:basedOn w:val="NormalTablo"/>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OrtaKlavuz2-Vurgu2">
    <w:name w:val="Medium Grid 2 Accent 2"/>
    <w:basedOn w:val="NormalTablo"/>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OrtaKlavuz2-Vurgu3">
    <w:name w:val="Medium Grid 2 Accent 3"/>
    <w:basedOn w:val="NormalTablo"/>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OrtaKlavuz2-Vurgu4">
    <w:name w:val="Medium Grid 2 Accent 4"/>
    <w:basedOn w:val="NormalTablo"/>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OrtaKlavuz2-Vurgu5">
    <w:name w:val="Medium Grid 2 Accent 5"/>
    <w:basedOn w:val="NormalTablo"/>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OrtaKlavuz2-Vurgu6">
    <w:name w:val="Medium Grid 2 Accent 6"/>
    <w:basedOn w:val="NormalTablo"/>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OrtaKlavuz3">
    <w:name w:val="Medium Grid 3"/>
    <w:basedOn w:val="NormalTablo"/>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OrtaKlavuz3-Vurgu1">
    <w:name w:val="Medium Grid 3 Accent 1"/>
    <w:basedOn w:val="NormalTablo"/>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OrtaKlavuz3-Vurgu2">
    <w:name w:val="Medium Grid 3 Accent 2"/>
    <w:basedOn w:val="NormalTablo"/>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OrtaKlavuz3-Vurgu3">
    <w:name w:val="Medium Grid 3 Accent 3"/>
    <w:basedOn w:val="NormalTablo"/>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OrtaKlavuz3-Vurgu4">
    <w:name w:val="Medium Grid 3 Accent 4"/>
    <w:basedOn w:val="NormalTablo"/>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OrtaKlavuz3-Vurgu5">
    <w:name w:val="Medium Grid 3 Accent 5"/>
    <w:basedOn w:val="NormalTablo"/>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OrtaKlavuz3-Vurgu6">
    <w:name w:val="Medium Grid 3 Accent 6"/>
    <w:basedOn w:val="NormalTablo"/>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KoyuListe">
    <w:name w:val="Dark List"/>
    <w:basedOn w:val="NormalTablo"/>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KoyuListe-Vurgu1">
    <w:name w:val="Dark List Accent 1"/>
    <w:basedOn w:val="NormalTablo"/>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KoyuListe-Vurgu2">
    <w:name w:val="Dark List Accent 2"/>
    <w:basedOn w:val="NormalTablo"/>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KoyuListe-Vurgu3">
    <w:name w:val="Dark List Accent 3"/>
    <w:basedOn w:val="NormalTablo"/>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KoyuListe-Vurgu4">
    <w:name w:val="Dark List Accent 4"/>
    <w:basedOn w:val="NormalTablo"/>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KoyuListe-Vurgu5">
    <w:name w:val="Dark List Accent 5"/>
    <w:basedOn w:val="NormalTablo"/>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KoyuListe-Vurgu6">
    <w:name w:val="Dark List Accent 6"/>
    <w:basedOn w:val="NormalTablo"/>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RenkliGlgeleme">
    <w:name w:val="Colorful Shading"/>
    <w:basedOn w:val="NormalTablo"/>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RenkliGlgeleme-Vurgu1">
    <w:name w:val="Colorful Shading Accent 1"/>
    <w:basedOn w:val="NormalTablo"/>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RenkliGlgeleme-Vurgu2">
    <w:name w:val="Colorful Shading Accent 2"/>
    <w:basedOn w:val="NormalTablo"/>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RenkliGlgeleme-Vurgu3">
    <w:name w:val="Colorful Shading Accent 3"/>
    <w:basedOn w:val="NormalTablo"/>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RenkliGlgeleme-Vurgu4">
    <w:name w:val="Colorful Shading Accent 4"/>
    <w:basedOn w:val="NormalTablo"/>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RenkliGlgeleme-Vurgu5">
    <w:name w:val="Colorful Shading Accent 5"/>
    <w:basedOn w:val="NormalTablo"/>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RenkliGlgeleme-Vurgu6">
    <w:name w:val="Colorful Shading Accent 6"/>
    <w:basedOn w:val="NormalTablo"/>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RenkliListe">
    <w:name w:val="Colorful List"/>
    <w:basedOn w:val="NormalTablo"/>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RenkliListe-Vurgu1">
    <w:name w:val="Colorful List Accent 1"/>
    <w:basedOn w:val="NormalTablo"/>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RenkliListe-Vurgu2">
    <w:name w:val="Colorful List Accent 2"/>
    <w:basedOn w:val="NormalTablo"/>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RenkliListe-Vurgu3">
    <w:name w:val="Colorful List Accent 3"/>
    <w:basedOn w:val="NormalTablo"/>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RenkliListe-Vurgu4">
    <w:name w:val="Colorful List Accent 4"/>
    <w:basedOn w:val="NormalTablo"/>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RenkliListe-Vurgu5">
    <w:name w:val="Colorful List Accent 5"/>
    <w:basedOn w:val="NormalTablo"/>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RenkliListe-Vurgu6">
    <w:name w:val="Colorful List Accent 6"/>
    <w:basedOn w:val="NormalTablo"/>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RenkliKlavuz">
    <w:name w:val="Colorful Grid"/>
    <w:basedOn w:val="NormalTablo"/>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RenkliKlavuz-Vurgu1">
    <w:name w:val="Colorful Grid Accent 1"/>
    <w:basedOn w:val="NormalTablo"/>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RenkliKlavuz-Vurgu2">
    <w:name w:val="Colorful Grid Accent 2"/>
    <w:basedOn w:val="NormalTablo"/>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RenkliKlavuz-Vurgu3">
    <w:name w:val="Colorful Grid Accent 3"/>
    <w:basedOn w:val="NormalTablo"/>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RenkliKlavuz-Vurgu4">
    <w:name w:val="Colorful Grid Accent 4"/>
    <w:basedOn w:val="NormalTablo"/>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RenkliKlavuz-Vurgu5">
    <w:name w:val="Colorful Grid Accent 5"/>
    <w:basedOn w:val="NormalTablo"/>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RenkliKlavuz-Vurgu6">
    <w:name w:val="Colorful Grid Accent 6"/>
    <w:basedOn w:val="NormalTablo"/>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332</Words>
  <Characters>1896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2224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Mahmut Sevim</cp:lastModifiedBy>
  <cp:revision>2</cp:revision>
  <dcterms:created xsi:type="dcterms:W3CDTF">2013-12-23T23:15:00Z</dcterms:created>
  <dcterms:modified xsi:type="dcterms:W3CDTF">2025-09-02T11:37:00Z</dcterms:modified>
  <cp:category/>
</cp:coreProperties>
</file>