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D16CCD" w14:textId="77777777" w:rsidR="000740A1" w:rsidRDefault="000740A1" w:rsidP="000740A1">
      <w:pPr>
        <w:spacing w:before="0" w:after="0"/>
        <w:ind w:left="0"/>
        <w:jc w:val="center"/>
        <w:rPr>
          <w:rFonts w:cs="Times New Roman"/>
        </w:rPr>
      </w:pPr>
    </w:p>
    <w:p w14:paraId="50BCE4FE" w14:textId="77777777" w:rsidR="000740A1" w:rsidRDefault="000740A1" w:rsidP="000740A1">
      <w:pPr>
        <w:spacing w:before="0" w:after="0"/>
        <w:ind w:left="0"/>
        <w:jc w:val="center"/>
        <w:rPr>
          <w:rFonts w:cs="Times New Roman"/>
        </w:rPr>
      </w:pPr>
    </w:p>
    <w:p w14:paraId="1A1307E7" w14:textId="0F47CE2A" w:rsidR="00700CBA" w:rsidRDefault="003C04FB" w:rsidP="000740A1">
      <w:pPr>
        <w:spacing w:before="0" w:after="0"/>
        <w:ind w:left="0"/>
        <w:jc w:val="center"/>
        <w:rPr>
          <w:rFonts w:cs="Times New Roman"/>
        </w:rPr>
      </w:pPr>
      <w:r w:rsidRPr="00FB71F7">
        <w:rPr>
          <w:rFonts w:cs="Times New Roman"/>
          <w:noProof/>
        </w:rPr>
        <w:drawing>
          <wp:inline distT="0" distB="0" distL="0" distR="0" wp14:anchorId="04F7BC1A" wp14:editId="2EF7DB8E">
            <wp:extent cx="542925" cy="542925"/>
            <wp:effectExtent l="0" t="0" r="9525" b="9525"/>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42925"/>
                    </a:xfrm>
                    <a:prstGeom prst="rect">
                      <a:avLst/>
                    </a:prstGeom>
                    <a:noFill/>
                    <a:ln>
                      <a:noFill/>
                    </a:ln>
                  </pic:spPr>
                </pic:pic>
              </a:graphicData>
            </a:graphic>
          </wp:inline>
        </w:drawing>
      </w:r>
    </w:p>
    <w:p w14:paraId="5238119C" w14:textId="08C2FF66" w:rsidR="003C04FB" w:rsidRPr="00700CBA" w:rsidRDefault="003C04FB" w:rsidP="000740A1">
      <w:pPr>
        <w:spacing w:before="0" w:after="0"/>
        <w:ind w:left="0"/>
        <w:jc w:val="center"/>
        <w:rPr>
          <w:rFonts w:cs="Times New Roman"/>
        </w:rPr>
      </w:pPr>
      <w:r w:rsidRPr="00047DDB">
        <w:rPr>
          <w:rFonts w:cs="Times New Roman"/>
          <w:sz w:val="28"/>
          <w:szCs w:val="28"/>
        </w:rPr>
        <w:t>Kapadokya Üniversitesi</w:t>
      </w:r>
    </w:p>
    <w:p w14:paraId="4C0863C4" w14:textId="77777777" w:rsidR="003C04FB" w:rsidRPr="00047DDB" w:rsidRDefault="003C04FB" w:rsidP="000740A1">
      <w:pPr>
        <w:spacing w:before="0" w:after="0"/>
        <w:ind w:left="0"/>
        <w:jc w:val="center"/>
        <w:rPr>
          <w:rFonts w:cs="Times New Roman"/>
          <w:sz w:val="28"/>
          <w:szCs w:val="28"/>
        </w:rPr>
      </w:pPr>
      <w:r w:rsidRPr="00047DDB">
        <w:rPr>
          <w:rFonts w:cs="Times New Roman"/>
          <w:sz w:val="28"/>
          <w:szCs w:val="28"/>
        </w:rPr>
        <w:t>Lisansüstü Eğitim, Öğretim ve Araştırma Enstitüsü</w:t>
      </w:r>
    </w:p>
    <w:p w14:paraId="78E824BA" w14:textId="77777777" w:rsidR="003C04FB" w:rsidRPr="00047DDB" w:rsidRDefault="003C04FB" w:rsidP="000740A1">
      <w:pPr>
        <w:spacing w:before="0" w:after="0"/>
        <w:ind w:left="0"/>
        <w:jc w:val="center"/>
        <w:rPr>
          <w:rFonts w:cs="Times New Roman"/>
          <w:b/>
          <w:sz w:val="28"/>
          <w:szCs w:val="28"/>
        </w:rPr>
      </w:pPr>
      <w:r w:rsidRPr="00047DDB">
        <w:rPr>
          <w:rFonts w:cs="Times New Roman"/>
          <w:sz w:val="28"/>
          <w:szCs w:val="28"/>
        </w:rPr>
        <w:t>Gastronomi ve Mutfak Sanatları Anabilim Dalı</w:t>
      </w:r>
    </w:p>
    <w:p w14:paraId="7CD5DB31" w14:textId="77777777" w:rsidR="003C04FB" w:rsidRPr="000740A1" w:rsidRDefault="003C04FB" w:rsidP="000740A1">
      <w:pPr>
        <w:spacing w:before="0" w:after="0"/>
        <w:ind w:left="0"/>
        <w:jc w:val="center"/>
        <w:rPr>
          <w:rFonts w:cs="Times New Roman"/>
          <w:b/>
          <w:sz w:val="96"/>
          <w:szCs w:val="26"/>
        </w:rPr>
      </w:pPr>
    </w:p>
    <w:p w14:paraId="558235B8" w14:textId="341BBD22" w:rsidR="003C04FB" w:rsidRPr="0057319B" w:rsidRDefault="003C04FB" w:rsidP="000740A1">
      <w:pPr>
        <w:spacing w:before="0" w:after="0"/>
        <w:ind w:left="0"/>
        <w:jc w:val="center"/>
        <w:rPr>
          <w:rFonts w:cs="Times New Roman"/>
          <w:b/>
          <w:sz w:val="32"/>
          <w:szCs w:val="32"/>
        </w:rPr>
      </w:pPr>
      <w:r w:rsidRPr="00FB71F7">
        <w:rPr>
          <w:rFonts w:cs="Times New Roman"/>
          <w:b/>
          <w:sz w:val="32"/>
          <w:szCs w:val="32"/>
        </w:rPr>
        <w:t>COĞRAFİ İŞARETLİ ANTEP FISTIĞININ ULUSLARARASI MUTFAKLARDA KULLANIM POTANSİYELİNİN BELİRLENMESİ: SAN SEBASTİAN CHEES</w:t>
      </w:r>
      <w:r w:rsidR="00F22862">
        <w:rPr>
          <w:rFonts w:cs="Times New Roman"/>
          <w:b/>
          <w:sz w:val="32"/>
          <w:szCs w:val="32"/>
        </w:rPr>
        <w:t>E</w:t>
      </w:r>
      <w:r w:rsidR="0057319B">
        <w:rPr>
          <w:rFonts w:cs="Times New Roman"/>
          <w:b/>
          <w:sz w:val="32"/>
          <w:szCs w:val="32"/>
        </w:rPr>
        <w:t>CAKE ÖRNEĞİ</w:t>
      </w:r>
    </w:p>
    <w:p w14:paraId="3D54F33B" w14:textId="77777777" w:rsidR="00700CBA" w:rsidRPr="000740A1" w:rsidRDefault="00700CBA" w:rsidP="000740A1">
      <w:pPr>
        <w:spacing w:before="0" w:after="0"/>
        <w:ind w:left="0"/>
        <w:jc w:val="center"/>
        <w:rPr>
          <w:rFonts w:cs="Times New Roman"/>
          <w:sz w:val="96"/>
          <w:szCs w:val="28"/>
        </w:rPr>
      </w:pPr>
    </w:p>
    <w:p w14:paraId="01248325" w14:textId="3CA5D0BA" w:rsidR="003C04FB" w:rsidRPr="0057319B" w:rsidRDefault="000740A1" w:rsidP="000740A1">
      <w:pPr>
        <w:spacing w:before="0" w:after="0"/>
        <w:ind w:left="0"/>
        <w:jc w:val="center"/>
        <w:rPr>
          <w:rFonts w:cs="Times New Roman"/>
          <w:sz w:val="28"/>
          <w:szCs w:val="28"/>
        </w:rPr>
      </w:pPr>
      <w:r w:rsidRPr="00FB71F7">
        <w:rPr>
          <w:rFonts w:cs="Times New Roman"/>
          <w:sz w:val="28"/>
          <w:szCs w:val="28"/>
        </w:rPr>
        <w:t xml:space="preserve">Selen </w:t>
      </w:r>
      <w:r w:rsidR="003C04FB" w:rsidRPr="00FB71F7">
        <w:rPr>
          <w:rFonts w:cs="Times New Roman"/>
          <w:sz w:val="28"/>
          <w:szCs w:val="28"/>
        </w:rPr>
        <w:t>KARAGÜLLE</w:t>
      </w:r>
    </w:p>
    <w:p w14:paraId="5ACA68F7" w14:textId="77777777" w:rsidR="00047DDB" w:rsidRPr="000740A1" w:rsidRDefault="00047DDB" w:rsidP="000740A1">
      <w:pPr>
        <w:spacing w:before="0" w:after="0"/>
        <w:ind w:left="0"/>
        <w:jc w:val="center"/>
        <w:rPr>
          <w:rFonts w:cs="Times New Roman"/>
          <w:sz w:val="96"/>
          <w:szCs w:val="28"/>
        </w:rPr>
      </w:pPr>
    </w:p>
    <w:p w14:paraId="16CDEC4F" w14:textId="1CED6863" w:rsidR="003C04FB" w:rsidRPr="0057319B" w:rsidRDefault="003C04FB" w:rsidP="000740A1">
      <w:pPr>
        <w:spacing w:before="0" w:after="0"/>
        <w:ind w:left="0"/>
        <w:jc w:val="center"/>
        <w:rPr>
          <w:rFonts w:cs="Times New Roman"/>
          <w:sz w:val="28"/>
          <w:szCs w:val="28"/>
        </w:rPr>
      </w:pPr>
      <w:r w:rsidRPr="00FB71F7">
        <w:rPr>
          <w:rFonts w:cs="Times New Roman"/>
          <w:sz w:val="28"/>
          <w:szCs w:val="28"/>
        </w:rPr>
        <w:t>Yüksek Lisans Tezi</w:t>
      </w:r>
    </w:p>
    <w:p w14:paraId="377BCD44" w14:textId="77777777" w:rsidR="00047DDB" w:rsidRPr="000740A1" w:rsidRDefault="00047DDB" w:rsidP="000740A1">
      <w:pPr>
        <w:spacing w:before="0" w:after="0"/>
        <w:ind w:left="0"/>
        <w:jc w:val="center"/>
        <w:rPr>
          <w:rFonts w:cs="Times New Roman"/>
          <w:sz w:val="96"/>
          <w:szCs w:val="28"/>
        </w:rPr>
      </w:pPr>
    </w:p>
    <w:p w14:paraId="1B4713CE" w14:textId="3E17CAA4" w:rsidR="003C04FB" w:rsidRPr="00FB71F7" w:rsidRDefault="003C04FB" w:rsidP="000740A1">
      <w:pPr>
        <w:spacing w:before="0" w:after="0"/>
        <w:ind w:left="0"/>
        <w:jc w:val="center"/>
        <w:rPr>
          <w:rFonts w:cs="Times New Roman"/>
          <w:sz w:val="28"/>
          <w:szCs w:val="28"/>
        </w:rPr>
      </w:pPr>
      <w:r w:rsidRPr="00FB71F7">
        <w:rPr>
          <w:rFonts w:cs="Times New Roman"/>
          <w:sz w:val="28"/>
          <w:szCs w:val="28"/>
        </w:rPr>
        <w:t>Nevşehir, 2025</w:t>
      </w:r>
    </w:p>
    <w:p w14:paraId="10CF8CA5" w14:textId="38B7C071" w:rsidR="003C04FB" w:rsidRPr="00FB71F7" w:rsidRDefault="003C04FB" w:rsidP="00F4569E">
      <w:pPr>
        <w:pStyle w:val="Balk1"/>
      </w:pPr>
    </w:p>
    <w:p w14:paraId="0553625F" w14:textId="77777777" w:rsidR="003C04FB" w:rsidRPr="00FB71F7" w:rsidRDefault="003C04FB" w:rsidP="000740A1">
      <w:pPr>
        <w:spacing w:before="0" w:after="0"/>
        <w:ind w:left="0"/>
        <w:jc w:val="center"/>
        <w:rPr>
          <w:rFonts w:eastAsiaTheme="majorEastAsia" w:cs="Times New Roman"/>
          <w:b/>
          <w:bCs/>
          <w:color w:val="000000" w:themeColor="text1"/>
          <w:sz w:val="26"/>
          <w:szCs w:val="28"/>
        </w:rPr>
      </w:pPr>
      <w:r w:rsidRPr="00FB71F7">
        <w:rPr>
          <w:rFonts w:cs="Times New Roman"/>
        </w:rPr>
        <w:br w:type="page"/>
      </w:r>
    </w:p>
    <w:p w14:paraId="65824B68" w14:textId="77777777" w:rsidR="000740A1" w:rsidRDefault="000740A1" w:rsidP="000740A1">
      <w:pPr>
        <w:spacing w:before="0" w:after="200" w:line="276" w:lineRule="auto"/>
        <w:ind w:left="0"/>
        <w:jc w:val="center"/>
        <w:rPr>
          <w:rFonts w:cs="Times New Roman"/>
          <w:sz w:val="28"/>
          <w:szCs w:val="32"/>
        </w:rPr>
      </w:pPr>
    </w:p>
    <w:p w14:paraId="6AF1947A" w14:textId="34FCE8F8" w:rsidR="00E83DDE" w:rsidRPr="00FB71F7" w:rsidRDefault="00E83DDE" w:rsidP="000740A1">
      <w:pPr>
        <w:spacing w:before="0" w:after="200" w:line="276" w:lineRule="auto"/>
        <w:ind w:left="0"/>
        <w:jc w:val="center"/>
        <w:rPr>
          <w:rFonts w:cs="Times New Roman"/>
          <w:sz w:val="28"/>
          <w:szCs w:val="32"/>
        </w:rPr>
      </w:pPr>
      <w:r w:rsidRPr="00FB71F7">
        <w:rPr>
          <w:rFonts w:cs="Times New Roman"/>
          <w:sz w:val="28"/>
          <w:szCs w:val="32"/>
        </w:rPr>
        <w:t>COĞRAFİ İŞARETLİ ANTEP FISTIĞININ ULUSLARARASI MUTFAKLARDA KULLANIM POTANSİYELİNİN BELİRLENMESİ: SAN SEBASTİAN CHEES</w:t>
      </w:r>
      <w:r w:rsidR="00F22862">
        <w:rPr>
          <w:rFonts w:cs="Times New Roman"/>
          <w:sz w:val="28"/>
          <w:szCs w:val="32"/>
        </w:rPr>
        <w:t>E</w:t>
      </w:r>
      <w:r w:rsidRPr="00FB71F7">
        <w:rPr>
          <w:rFonts w:cs="Times New Roman"/>
          <w:sz w:val="28"/>
          <w:szCs w:val="32"/>
        </w:rPr>
        <w:t>CAKE ÖRNEĞİ</w:t>
      </w:r>
    </w:p>
    <w:p w14:paraId="1DA29483" w14:textId="77777777" w:rsidR="000740A1" w:rsidRPr="000740A1" w:rsidRDefault="000740A1" w:rsidP="000740A1">
      <w:pPr>
        <w:spacing w:before="0" w:after="200" w:line="276" w:lineRule="auto"/>
        <w:ind w:left="0"/>
        <w:jc w:val="center"/>
        <w:rPr>
          <w:rFonts w:cs="Times New Roman"/>
          <w:sz w:val="148"/>
          <w:szCs w:val="24"/>
        </w:rPr>
      </w:pPr>
    </w:p>
    <w:p w14:paraId="69B6830F" w14:textId="07388067" w:rsidR="00E83DDE" w:rsidRPr="0057319B" w:rsidRDefault="00E83DDE" w:rsidP="000740A1">
      <w:pPr>
        <w:spacing w:before="0" w:after="200" w:line="276" w:lineRule="auto"/>
        <w:ind w:left="0"/>
        <w:jc w:val="center"/>
        <w:rPr>
          <w:rFonts w:cs="Times New Roman"/>
        </w:rPr>
      </w:pPr>
      <w:r w:rsidRPr="00FB71F7">
        <w:rPr>
          <w:rFonts w:cs="Times New Roman"/>
          <w:szCs w:val="24"/>
        </w:rPr>
        <w:t>Selen KARAGÜLLE</w:t>
      </w:r>
    </w:p>
    <w:p w14:paraId="593E5F38" w14:textId="77777777" w:rsidR="00047DDB" w:rsidRPr="000740A1" w:rsidRDefault="00047DDB" w:rsidP="000740A1">
      <w:pPr>
        <w:spacing w:before="0" w:after="200" w:line="276" w:lineRule="auto"/>
        <w:ind w:left="0"/>
        <w:jc w:val="center"/>
        <w:rPr>
          <w:rFonts w:cs="Times New Roman"/>
          <w:sz w:val="148"/>
          <w:szCs w:val="24"/>
        </w:rPr>
      </w:pPr>
    </w:p>
    <w:p w14:paraId="19CECD4A" w14:textId="3BCC9F75" w:rsidR="00E83DDE" w:rsidRPr="00FB71F7" w:rsidRDefault="00E83DDE" w:rsidP="000740A1">
      <w:pPr>
        <w:spacing w:before="0" w:after="200" w:line="276" w:lineRule="auto"/>
        <w:ind w:left="0"/>
        <w:jc w:val="center"/>
        <w:rPr>
          <w:rFonts w:cs="Times New Roman"/>
          <w:szCs w:val="24"/>
        </w:rPr>
      </w:pPr>
      <w:r w:rsidRPr="00FB71F7">
        <w:rPr>
          <w:rFonts w:cs="Times New Roman"/>
          <w:szCs w:val="24"/>
        </w:rPr>
        <w:t>Kapadokya Üniversitesi</w:t>
      </w:r>
    </w:p>
    <w:p w14:paraId="2DA64682" w14:textId="77777777" w:rsidR="00E83DDE" w:rsidRPr="00FB71F7" w:rsidRDefault="00E83DDE" w:rsidP="000740A1">
      <w:pPr>
        <w:spacing w:before="0" w:after="200" w:line="276" w:lineRule="auto"/>
        <w:ind w:left="0"/>
        <w:jc w:val="center"/>
        <w:rPr>
          <w:rFonts w:cs="Times New Roman"/>
          <w:szCs w:val="24"/>
        </w:rPr>
      </w:pPr>
      <w:r w:rsidRPr="00FB71F7">
        <w:rPr>
          <w:rFonts w:cs="Times New Roman"/>
          <w:szCs w:val="24"/>
        </w:rPr>
        <w:t>Lisansüstü Eğitim, Öğretim ve Araştırma Enstitüsü</w:t>
      </w:r>
    </w:p>
    <w:p w14:paraId="5EEBACA9" w14:textId="77777777" w:rsidR="00E83DDE" w:rsidRPr="00FB71F7" w:rsidRDefault="00E83DDE" w:rsidP="000740A1">
      <w:pPr>
        <w:spacing w:before="0" w:after="200" w:line="276" w:lineRule="auto"/>
        <w:ind w:left="0"/>
        <w:jc w:val="center"/>
        <w:rPr>
          <w:rFonts w:cs="Times New Roman"/>
          <w:b/>
          <w:sz w:val="26"/>
          <w:szCs w:val="26"/>
        </w:rPr>
      </w:pPr>
      <w:r w:rsidRPr="00FB71F7">
        <w:rPr>
          <w:rFonts w:cs="Times New Roman"/>
        </w:rPr>
        <w:t>Gastronomi ve Mutfak Sanatları Anabilim Dalı</w:t>
      </w:r>
    </w:p>
    <w:p w14:paraId="7E6594E9" w14:textId="77777777" w:rsidR="00E83DDE" w:rsidRPr="000740A1" w:rsidRDefault="00E83DDE" w:rsidP="000740A1">
      <w:pPr>
        <w:spacing w:before="0" w:after="200" w:line="276" w:lineRule="auto"/>
        <w:ind w:left="0"/>
        <w:jc w:val="center"/>
        <w:rPr>
          <w:rFonts w:cs="Times New Roman"/>
          <w:sz w:val="148"/>
          <w:szCs w:val="24"/>
        </w:rPr>
      </w:pPr>
    </w:p>
    <w:p w14:paraId="1035E09E" w14:textId="77777777" w:rsidR="00E83DDE" w:rsidRPr="00FB71F7" w:rsidRDefault="00E83DDE" w:rsidP="000740A1">
      <w:pPr>
        <w:spacing w:before="0" w:after="200" w:line="276" w:lineRule="auto"/>
        <w:ind w:left="0"/>
        <w:jc w:val="center"/>
        <w:rPr>
          <w:rFonts w:cs="Times New Roman"/>
          <w:szCs w:val="24"/>
        </w:rPr>
      </w:pPr>
      <w:r w:rsidRPr="00FB71F7">
        <w:rPr>
          <w:rFonts w:cs="Times New Roman"/>
          <w:szCs w:val="24"/>
        </w:rPr>
        <w:t>Yüksek Lisans Tezi</w:t>
      </w:r>
    </w:p>
    <w:p w14:paraId="61381CCF" w14:textId="77777777" w:rsidR="00E83DDE" w:rsidRPr="000740A1" w:rsidRDefault="00E83DDE" w:rsidP="000740A1">
      <w:pPr>
        <w:spacing w:before="0" w:after="200" w:line="276" w:lineRule="auto"/>
        <w:ind w:left="0"/>
        <w:jc w:val="center"/>
        <w:rPr>
          <w:rFonts w:cs="Times New Roman"/>
          <w:sz w:val="148"/>
          <w:szCs w:val="24"/>
        </w:rPr>
      </w:pPr>
    </w:p>
    <w:p w14:paraId="40B61B13" w14:textId="77777777" w:rsidR="00E83DDE" w:rsidRPr="00FB71F7" w:rsidRDefault="00E83DDE" w:rsidP="000740A1">
      <w:pPr>
        <w:spacing w:before="0" w:after="200" w:line="276" w:lineRule="auto"/>
        <w:ind w:left="0"/>
        <w:jc w:val="center"/>
        <w:rPr>
          <w:rFonts w:cs="Times New Roman"/>
          <w:szCs w:val="24"/>
        </w:rPr>
      </w:pPr>
      <w:r w:rsidRPr="00FB71F7">
        <w:rPr>
          <w:rFonts w:cs="Times New Roman"/>
          <w:szCs w:val="24"/>
        </w:rPr>
        <w:t>Nevşehir, 2025</w:t>
      </w:r>
    </w:p>
    <w:p w14:paraId="6C93775E" w14:textId="77777777" w:rsidR="000740A1" w:rsidRDefault="000740A1" w:rsidP="00E83DDE">
      <w:pPr>
        <w:jc w:val="center"/>
        <w:rPr>
          <w:rFonts w:cs="Times New Roman"/>
          <w:szCs w:val="24"/>
        </w:rPr>
        <w:sectPr w:rsidR="000740A1" w:rsidSect="00BC5650">
          <w:headerReference w:type="default" r:id="rId12"/>
          <w:footerReference w:type="default" r:id="rId13"/>
          <w:footerReference w:type="first" r:id="rId14"/>
          <w:pgSz w:w="11906" w:h="16838"/>
          <w:pgMar w:top="1701" w:right="1134" w:bottom="1701" w:left="2268" w:header="709" w:footer="709" w:gutter="0"/>
          <w:pgNumType w:fmt="upperRoman" w:start="1"/>
          <w:cols w:space="708"/>
          <w:titlePg/>
          <w:docGrid w:linePitch="360"/>
        </w:sectPr>
      </w:pPr>
    </w:p>
    <w:p w14:paraId="6A1E6B4E" w14:textId="77777777" w:rsidR="000740A1" w:rsidRPr="00BB1F3F" w:rsidRDefault="000740A1" w:rsidP="00F4569E">
      <w:pPr>
        <w:spacing w:before="480" w:after="360"/>
        <w:ind w:left="0"/>
        <w:jc w:val="center"/>
        <w:outlineLvl w:val="0"/>
        <w:rPr>
          <w:szCs w:val="24"/>
        </w:rPr>
      </w:pPr>
      <w:bookmarkStart w:id="0" w:name="_Toc199333224"/>
      <w:bookmarkStart w:id="1" w:name="_Toc199406821"/>
      <w:r w:rsidRPr="00BB1F3F">
        <w:rPr>
          <w:b/>
          <w:szCs w:val="24"/>
        </w:rPr>
        <w:lastRenderedPageBreak/>
        <w:t>KABUL VE ONAY</w:t>
      </w:r>
      <w:bookmarkEnd w:id="0"/>
      <w:bookmarkEnd w:id="1"/>
    </w:p>
    <w:p w14:paraId="2C078BDE" w14:textId="29E0FC04" w:rsidR="000740A1" w:rsidRPr="00BB1F3F" w:rsidRDefault="000740A1" w:rsidP="000740A1">
      <w:pPr>
        <w:spacing w:before="0" w:after="200"/>
        <w:ind w:left="0"/>
        <w:rPr>
          <w:szCs w:val="24"/>
        </w:rPr>
      </w:pPr>
      <w:r>
        <w:rPr>
          <w:szCs w:val="24"/>
        </w:rPr>
        <w:t>Selen Karagülle</w:t>
      </w:r>
      <w:r w:rsidRPr="00BB1F3F">
        <w:rPr>
          <w:szCs w:val="24"/>
        </w:rPr>
        <w:t xml:space="preserve"> tarafından hazırlanan “</w:t>
      </w:r>
      <w:r w:rsidRPr="0008592E">
        <w:rPr>
          <w:rFonts w:cs="Times New Roman"/>
          <w:szCs w:val="24"/>
        </w:rPr>
        <w:t>C</w:t>
      </w:r>
      <w:r>
        <w:rPr>
          <w:rFonts w:cs="Times New Roman"/>
          <w:szCs w:val="24"/>
        </w:rPr>
        <w:t xml:space="preserve">oğrafi İşaretli Antep Fıstığının Uluslararası  Mutfaklarda Kullanım Potansiyelinin Belirlenmesi: San Sebastian </w:t>
      </w:r>
      <w:proofErr w:type="spellStart"/>
      <w:r>
        <w:rPr>
          <w:rFonts w:cs="Times New Roman"/>
          <w:szCs w:val="24"/>
        </w:rPr>
        <w:t>Cheescake</w:t>
      </w:r>
      <w:proofErr w:type="spellEnd"/>
      <w:r>
        <w:rPr>
          <w:rFonts w:cs="Times New Roman"/>
          <w:szCs w:val="24"/>
        </w:rPr>
        <w:t xml:space="preserve"> Örneği</w:t>
      </w:r>
      <w:r w:rsidRPr="00BB1F3F">
        <w:rPr>
          <w:szCs w:val="24"/>
        </w:rPr>
        <w:t xml:space="preserve">” başlıklı bu çalışma, </w:t>
      </w:r>
      <w:r>
        <w:rPr>
          <w:rFonts w:cs="Times New Roman"/>
          <w:szCs w:val="24"/>
        </w:rPr>
        <w:t>21.03.2025</w:t>
      </w:r>
      <w:r w:rsidRPr="00BB1F3F">
        <w:rPr>
          <w:szCs w:val="24"/>
        </w:rPr>
        <w:t xml:space="preserve"> tarihinde yapılan savunma sınavı sonucunda başarılı bulunarak jürimiz tarafından Yüksek Lisans Tezi olarak kabul edilmiştir.</w:t>
      </w:r>
    </w:p>
    <w:p w14:paraId="7BEB29FD" w14:textId="0D70CDB8" w:rsidR="000740A1" w:rsidRDefault="000740A1" w:rsidP="000740A1">
      <w:pPr>
        <w:pBdr>
          <w:bottom w:val="single" w:sz="4" w:space="1" w:color="auto"/>
        </w:pBdr>
        <w:spacing w:before="0" w:after="200" w:line="240" w:lineRule="auto"/>
        <w:ind w:left="2835"/>
        <w:rPr>
          <w:szCs w:val="24"/>
        </w:rPr>
      </w:pPr>
    </w:p>
    <w:p w14:paraId="3B90C0BE" w14:textId="77777777" w:rsidR="000740A1" w:rsidRDefault="000740A1" w:rsidP="000740A1">
      <w:pPr>
        <w:pBdr>
          <w:bottom w:val="single" w:sz="4" w:space="1" w:color="auto"/>
        </w:pBdr>
        <w:spacing w:before="0" w:after="200" w:line="240" w:lineRule="auto"/>
        <w:ind w:left="2835"/>
        <w:rPr>
          <w:szCs w:val="24"/>
        </w:rPr>
      </w:pPr>
    </w:p>
    <w:p w14:paraId="388D9924" w14:textId="42412AE8" w:rsidR="000740A1" w:rsidRPr="00BB1F3F" w:rsidRDefault="000740A1" w:rsidP="000740A1">
      <w:pPr>
        <w:pBdr>
          <w:bottom w:val="single" w:sz="4" w:space="1" w:color="auto"/>
        </w:pBdr>
        <w:spacing w:before="0" w:after="200" w:line="240" w:lineRule="auto"/>
        <w:ind w:left="2835"/>
        <w:rPr>
          <w:szCs w:val="24"/>
        </w:rPr>
      </w:pPr>
    </w:p>
    <w:p w14:paraId="2B38DD96" w14:textId="10E2D3AD" w:rsidR="000740A1" w:rsidRPr="00BB1F3F" w:rsidRDefault="00AF3FD1" w:rsidP="000740A1">
      <w:pPr>
        <w:spacing w:before="0" w:after="200" w:line="240" w:lineRule="auto"/>
        <w:ind w:left="2835"/>
        <w:rPr>
          <w:szCs w:val="24"/>
        </w:rPr>
      </w:pPr>
      <w:r>
        <w:rPr>
          <w:szCs w:val="24"/>
        </w:rPr>
        <w:t>Dr. Öğr. Üyesi Hatice KAVUNCUOĞLU</w:t>
      </w:r>
      <w:r w:rsidRPr="00BB1F3F">
        <w:rPr>
          <w:szCs w:val="24"/>
        </w:rPr>
        <w:t xml:space="preserve"> </w:t>
      </w:r>
      <w:r w:rsidR="000740A1" w:rsidRPr="00BB1F3F">
        <w:rPr>
          <w:szCs w:val="24"/>
        </w:rPr>
        <w:t>(Başkan)</w:t>
      </w:r>
    </w:p>
    <w:p w14:paraId="3F997F5C" w14:textId="1137B3A2" w:rsidR="000740A1" w:rsidRDefault="000740A1" w:rsidP="000740A1">
      <w:pPr>
        <w:pBdr>
          <w:bottom w:val="single" w:sz="4" w:space="1" w:color="auto"/>
        </w:pBdr>
        <w:spacing w:before="0" w:after="200" w:line="240" w:lineRule="auto"/>
        <w:ind w:left="2835"/>
        <w:rPr>
          <w:szCs w:val="24"/>
        </w:rPr>
      </w:pPr>
    </w:p>
    <w:p w14:paraId="20F2F6D7" w14:textId="77777777" w:rsidR="000740A1" w:rsidRPr="00BB1F3F" w:rsidRDefault="000740A1" w:rsidP="000740A1">
      <w:pPr>
        <w:pBdr>
          <w:bottom w:val="single" w:sz="4" w:space="1" w:color="auto"/>
        </w:pBdr>
        <w:spacing w:before="0" w:after="200" w:line="240" w:lineRule="auto"/>
        <w:ind w:left="2835"/>
        <w:rPr>
          <w:szCs w:val="24"/>
        </w:rPr>
      </w:pPr>
    </w:p>
    <w:p w14:paraId="7EB7CB47" w14:textId="46AAD66E" w:rsidR="000740A1" w:rsidRPr="00BB1F3F" w:rsidRDefault="000740A1" w:rsidP="000740A1">
      <w:pPr>
        <w:pBdr>
          <w:bottom w:val="single" w:sz="4" w:space="1" w:color="auto"/>
        </w:pBdr>
        <w:spacing w:before="0" w:after="200" w:line="240" w:lineRule="auto"/>
        <w:ind w:left="2835"/>
        <w:rPr>
          <w:szCs w:val="24"/>
        </w:rPr>
      </w:pPr>
    </w:p>
    <w:p w14:paraId="6BFE6158" w14:textId="672FFDEC" w:rsidR="000740A1" w:rsidRPr="00BB1F3F" w:rsidRDefault="000740A1" w:rsidP="000740A1">
      <w:pPr>
        <w:spacing w:before="0" w:after="200" w:line="240" w:lineRule="auto"/>
        <w:ind w:left="2835"/>
        <w:rPr>
          <w:szCs w:val="24"/>
        </w:rPr>
      </w:pPr>
      <w:r w:rsidRPr="000740A1">
        <w:rPr>
          <w:color w:val="000000"/>
        </w:rPr>
        <w:t>Dr. Öğr. Üyesi Mine Erdem BÜYÜKKİRAZ</w:t>
      </w:r>
      <w:r w:rsidRPr="00BB1F3F">
        <w:rPr>
          <w:szCs w:val="24"/>
        </w:rPr>
        <w:t xml:space="preserve"> (Danışman)</w:t>
      </w:r>
    </w:p>
    <w:p w14:paraId="18E9653B" w14:textId="59EE854B" w:rsidR="000740A1" w:rsidRDefault="000740A1" w:rsidP="000740A1">
      <w:pPr>
        <w:pBdr>
          <w:bottom w:val="single" w:sz="4" w:space="1" w:color="auto"/>
        </w:pBdr>
        <w:spacing w:before="0" w:after="200" w:line="240" w:lineRule="auto"/>
        <w:ind w:left="2835"/>
        <w:rPr>
          <w:szCs w:val="24"/>
        </w:rPr>
      </w:pPr>
    </w:p>
    <w:p w14:paraId="2E7C8010" w14:textId="77777777" w:rsidR="000740A1" w:rsidRPr="00BB1F3F" w:rsidRDefault="000740A1" w:rsidP="000740A1">
      <w:pPr>
        <w:pBdr>
          <w:bottom w:val="single" w:sz="4" w:space="1" w:color="auto"/>
        </w:pBdr>
        <w:spacing w:before="0" w:after="200" w:line="240" w:lineRule="auto"/>
        <w:ind w:left="2835"/>
        <w:rPr>
          <w:szCs w:val="24"/>
        </w:rPr>
      </w:pPr>
    </w:p>
    <w:p w14:paraId="4CDD5070" w14:textId="3874D4CC" w:rsidR="000740A1" w:rsidRPr="00BB1F3F" w:rsidRDefault="000740A1" w:rsidP="000740A1">
      <w:pPr>
        <w:pBdr>
          <w:bottom w:val="single" w:sz="4" w:space="1" w:color="auto"/>
        </w:pBdr>
        <w:spacing w:before="0" w:after="200" w:line="240" w:lineRule="auto"/>
        <w:ind w:left="2835"/>
        <w:rPr>
          <w:szCs w:val="24"/>
        </w:rPr>
      </w:pPr>
    </w:p>
    <w:p w14:paraId="6163C7E1" w14:textId="315D489F" w:rsidR="000740A1" w:rsidRPr="00BB1F3F" w:rsidRDefault="00AF3FD1" w:rsidP="000740A1">
      <w:pPr>
        <w:spacing w:before="0" w:after="200" w:line="240" w:lineRule="auto"/>
        <w:ind w:left="2835"/>
        <w:rPr>
          <w:szCs w:val="24"/>
        </w:rPr>
      </w:pPr>
      <w:r>
        <w:rPr>
          <w:szCs w:val="24"/>
        </w:rPr>
        <w:t>Dr. Öğr. Üyesi Ezgi DEMİR ÖZER</w:t>
      </w:r>
      <w:r w:rsidR="000740A1" w:rsidRPr="00BB1F3F">
        <w:rPr>
          <w:szCs w:val="24"/>
        </w:rPr>
        <w:t xml:space="preserve"> (Üye)</w:t>
      </w:r>
    </w:p>
    <w:p w14:paraId="4C99FB13" w14:textId="77777777" w:rsidR="000740A1" w:rsidRPr="00BB1F3F" w:rsidRDefault="000740A1" w:rsidP="000740A1">
      <w:pPr>
        <w:spacing w:before="0" w:after="200" w:line="240" w:lineRule="auto"/>
        <w:ind w:left="0"/>
        <w:rPr>
          <w:szCs w:val="24"/>
        </w:rPr>
      </w:pPr>
    </w:p>
    <w:p w14:paraId="5AB4FC42" w14:textId="77777777" w:rsidR="000740A1" w:rsidRPr="00BB1F3F" w:rsidRDefault="000740A1" w:rsidP="000740A1">
      <w:pPr>
        <w:spacing w:before="0" w:after="200" w:line="240" w:lineRule="auto"/>
        <w:ind w:left="0"/>
        <w:rPr>
          <w:szCs w:val="24"/>
        </w:rPr>
      </w:pPr>
    </w:p>
    <w:p w14:paraId="7CDFEB26" w14:textId="77777777" w:rsidR="0055491F" w:rsidRDefault="0055491F" w:rsidP="000740A1">
      <w:pPr>
        <w:spacing w:before="0" w:after="200" w:line="240" w:lineRule="auto"/>
        <w:ind w:left="0"/>
        <w:rPr>
          <w:szCs w:val="24"/>
        </w:rPr>
      </w:pPr>
    </w:p>
    <w:p w14:paraId="55061B41" w14:textId="646474C1" w:rsidR="000740A1" w:rsidRDefault="000740A1" w:rsidP="000740A1">
      <w:pPr>
        <w:spacing w:before="0" w:after="200" w:line="240" w:lineRule="auto"/>
        <w:ind w:left="0"/>
        <w:rPr>
          <w:szCs w:val="24"/>
        </w:rPr>
      </w:pPr>
      <w:r w:rsidRPr="00BB1F3F">
        <w:rPr>
          <w:szCs w:val="24"/>
        </w:rPr>
        <w:t>Yukarıdaki imzaların adı geçen öğretim üyelerine ait olduğunu onaylarım.</w:t>
      </w:r>
    </w:p>
    <w:p w14:paraId="05CD3C63" w14:textId="4947A626" w:rsidR="000740A1" w:rsidRPr="00BB1F3F" w:rsidRDefault="000740A1" w:rsidP="000740A1">
      <w:pPr>
        <w:spacing w:before="0" w:after="200" w:line="240" w:lineRule="auto"/>
        <w:ind w:left="0"/>
        <w:rPr>
          <w:szCs w:val="24"/>
        </w:rPr>
      </w:pPr>
      <w:r w:rsidRPr="00BB1F3F">
        <w:rPr>
          <w:szCs w:val="24"/>
        </w:rPr>
        <w:br/>
      </w:r>
    </w:p>
    <w:p w14:paraId="365BD417" w14:textId="77777777" w:rsidR="000740A1" w:rsidRDefault="000740A1" w:rsidP="000740A1">
      <w:pPr>
        <w:spacing w:before="0" w:after="200" w:line="276" w:lineRule="auto"/>
        <w:ind w:left="0"/>
        <w:jc w:val="center"/>
        <w:rPr>
          <w:rFonts w:cs="Times New Roman"/>
          <w:szCs w:val="24"/>
        </w:rPr>
      </w:pPr>
      <w:r>
        <w:rPr>
          <w:rFonts w:cs="Times New Roman"/>
          <w:szCs w:val="24"/>
        </w:rPr>
        <w:t>Doç. Dr. Sinan AKILLI</w:t>
      </w:r>
    </w:p>
    <w:p w14:paraId="26373189" w14:textId="7BE45A28" w:rsidR="000740A1" w:rsidRDefault="000740A1" w:rsidP="000740A1">
      <w:pPr>
        <w:spacing w:before="0" w:after="200" w:line="276" w:lineRule="auto"/>
        <w:ind w:left="0"/>
        <w:jc w:val="center"/>
        <w:rPr>
          <w:szCs w:val="24"/>
        </w:rPr>
      </w:pPr>
      <w:r w:rsidRPr="00FB71F7">
        <w:rPr>
          <w:rFonts w:cs="Times New Roman"/>
          <w:szCs w:val="24"/>
        </w:rPr>
        <w:t>Enstitü Müdürü</w:t>
      </w:r>
    </w:p>
    <w:p w14:paraId="0ACB4939" w14:textId="0ECEB18F" w:rsidR="000740A1" w:rsidRDefault="000740A1" w:rsidP="000740A1">
      <w:pPr>
        <w:spacing w:before="0" w:after="200" w:line="240" w:lineRule="auto"/>
        <w:ind w:left="0"/>
        <w:jc w:val="center"/>
      </w:pPr>
      <w:r>
        <w:br w:type="page"/>
      </w:r>
    </w:p>
    <w:p w14:paraId="5AD0992F" w14:textId="77777777" w:rsidR="000740A1" w:rsidRPr="00BB1F3F" w:rsidRDefault="000740A1" w:rsidP="00F4569E">
      <w:pPr>
        <w:spacing w:before="480" w:after="360"/>
        <w:ind w:left="0"/>
        <w:jc w:val="center"/>
        <w:outlineLvl w:val="0"/>
        <w:rPr>
          <w:b/>
          <w:szCs w:val="24"/>
        </w:rPr>
      </w:pPr>
      <w:bookmarkStart w:id="2" w:name="_Toc199333225"/>
      <w:bookmarkStart w:id="3" w:name="_Toc199406822"/>
      <w:r w:rsidRPr="00BB1F3F">
        <w:rPr>
          <w:b/>
          <w:szCs w:val="24"/>
        </w:rPr>
        <w:lastRenderedPageBreak/>
        <w:t>YAYIMLAMA VE FİKRİ MÜLKİYET HAKLARI BEYANI</w:t>
      </w:r>
      <w:bookmarkEnd w:id="2"/>
      <w:bookmarkEnd w:id="3"/>
    </w:p>
    <w:p w14:paraId="0F917545" w14:textId="77777777" w:rsidR="000740A1" w:rsidRPr="00BB1F3F" w:rsidRDefault="000740A1" w:rsidP="000740A1">
      <w:pPr>
        <w:spacing w:before="0" w:after="200"/>
        <w:ind w:left="0"/>
        <w:rPr>
          <w:szCs w:val="24"/>
        </w:rPr>
      </w:pPr>
      <w:r w:rsidRPr="00BB1F3F">
        <w:rPr>
          <w:szCs w:val="24"/>
        </w:rPr>
        <w:t>Enstitü tarafından onaylanan lisansüstü tezimin tamamını veya herhangi bir kısmını, basılı (kağıt) ve elektronik formatta arşivleme ve aşağıda verilen koşullarla kullanıma açma iznini Kapadokya Üniversitesine verdiğimi bildiririm. Bu izinle Üniversiteye verilen kullanım hakları dışındaki tüm fikri mülkiyet haklarım bende kalacak, tezimin tamamının ya da bir bölümünün gelecekteki çalışmalarda (makale, kitap, lisans ve patent vb.) kullanım hakları bana ait olacaktır.</w:t>
      </w:r>
    </w:p>
    <w:p w14:paraId="5A4C9FB2" w14:textId="77777777" w:rsidR="000740A1" w:rsidRPr="00BB1F3F" w:rsidRDefault="000740A1" w:rsidP="000740A1">
      <w:pPr>
        <w:spacing w:before="0" w:after="200"/>
        <w:ind w:left="0"/>
        <w:rPr>
          <w:szCs w:val="24"/>
        </w:rPr>
      </w:pPr>
      <w:r w:rsidRPr="00BB1F3F">
        <w:rPr>
          <w:szCs w:val="24"/>
        </w:rPr>
        <w:t>Tezin kendi orijinal çalışmam olduğunu, başkalarının haklarını ihlal etmediğimi ve tezimin tek yetkili sahibi olduğumu beyan ve taahhüt ederim. Tezimde yer alan telif hakkı bulunan ve sahiplerinden yazılı izin alınarak kullanılması zorunlu metinleri yazılı izin alarak kullandığımı ve istenildiğinde suretlerini Üniversiteye teslim etmeyi taahhüt ederim.</w:t>
      </w:r>
    </w:p>
    <w:p w14:paraId="48976261" w14:textId="77777777" w:rsidR="000740A1" w:rsidRPr="00BB1F3F" w:rsidRDefault="000740A1" w:rsidP="000740A1">
      <w:pPr>
        <w:spacing w:before="0" w:after="200"/>
        <w:ind w:left="0"/>
        <w:rPr>
          <w:szCs w:val="24"/>
        </w:rPr>
      </w:pPr>
      <w:r w:rsidRPr="00BB1F3F">
        <w:rPr>
          <w:szCs w:val="24"/>
        </w:rPr>
        <w:t xml:space="preserve">Yükseköğretim Kurulu tarafından yayınlanan </w:t>
      </w:r>
      <w:r w:rsidRPr="00BB1F3F">
        <w:rPr>
          <w:b/>
          <w:i/>
          <w:szCs w:val="24"/>
        </w:rPr>
        <w:t>“Lisansüstü Tezlerin Elektronik Ortamda Toplanması, Düzenlenmesi ve Erişime Açılmasına İlişkin Yönerge”</w:t>
      </w:r>
      <w:r w:rsidRPr="00BB1F3F">
        <w:rPr>
          <w:szCs w:val="24"/>
        </w:rPr>
        <w:t xml:space="preserve"> kapsamında tezim aşağıda belirtilen koşullar haricince YÖK Ulusal Tez Merkezi / Kapadokya Üniversitesi tarafından açık erişime açılır.</w:t>
      </w:r>
    </w:p>
    <w:p w14:paraId="72A60099" w14:textId="77777777" w:rsidR="000740A1" w:rsidRPr="00BB1F3F" w:rsidRDefault="000740A1" w:rsidP="000740A1">
      <w:pPr>
        <w:pStyle w:val="ListeParagraf"/>
        <w:spacing w:before="0" w:after="200"/>
        <w:ind w:left="0"/>
        <w:contextualSpacing w:val="0"/>
        <w:rPr>
          <w:szCs w:val="24"/>
        </w:rPr>
      </w:pPr>
      <w:r w:rsidRPr="00BB1F3F">
        <w:rPr>
          <w:b/>
          <w:bCs/>
          <w:color w:val="000000"/>
          <w:szCs w:val="24"/>
        </w:rPr>
        <w:fldChar w:fldCharType="begin">
          <w:ffData>
            <w:name w:val="Check4"/>
            <w:enabled/>
            <w:calcOnExit w:val="0"/>
            <w:checkBox>
              <w:sizeAuto/>
              <w:default w:val="0"/>
              <w:checked w:val="0"/>
            </w:checkBox>
          </w:ffData>
        </w:fldChar>
      </w:r>
      <w:r w:rsidRPr="00BB1F3F">
        <w:rPr>
          <w:b/>
          <w:bCs/>
          <w:color w:val="000000"/>
          <w:szCs w:val="24"/>
        </w:rPr>
        <w:instrText xml:space="preserve"> FORMCHECKBOX </w:instrText>
      </w:r>
      <w:r w:rsidRPr="00BB1F3F">
        <w:rPr>
          <w:b/>
          <w:bCs/>
          <w:color w:val="000000"/>
          <w:szCs w:val="24"/>
        </w:rPr>
      </w:r>
      <w:r w:rsidRPr="00BB1F3F">
        <w:rPr>
          <w:b/>
          <w:bCs/>
          <w:color w:val="000000"/>
          <w:szCs w:val="24"/>
        </w:rPr>
        <w:fldChar w:fldCharType="separate"/>
      </w:r>
      <w:r w:rsidRPr="00BB1F3F">
        <w:rPr>
          <w:b/>
          <w:bCs/>
          <w:color w:val="000000"/>
          <w:szCs w:val="24"/>
        </w:rPr>
        <w:fldChar w:fldCharType="end"/>
      </w:r>
      <w:r w:rsidRPr="00BB1F3F">
        <w:rPr>
          <w:b/>
          <w:bCs/>
          <w:color w:val="000000"/>
          <w:szCs w:val="24"/>
        </w:rPr>
        <w:tab/>
      </w:r>
      <w:r w:rsidRPr="00BB1F3F">
        <w:rPr>
          <w:szCs w:val="24"/>
        </w:rPr>
        <w:t>Enstitü / Fakülte yönetim kurulu kararı ile tezimin erişime açılması mezuniyet tarihimden itibaren 2 yıl ertelenmiştir.</w:t>
      </w:r>
    </w:p>
    <w:p w14:paraId="6571D3DB" w14:textId="66CEF867" w:rsidR="000740A1" w:rsidRPr="00BB1F3F" w:rsidRDefault="000740A1" w:rsidP="000740A1">
      <w:pPr>
        <w:spacing w:before="0" w:after="200"/>
        <w:ind w:left="0"/>
        <w:rPr>
          <w:szCs w:val="24"/>
        </w:rPr>
      </w:pPr>
      <w:r w:rsidRPr="00BB1F3F">
        <w:rPr>
          <w:b/>
          <w:bCs/>
          <w:color w:val="000000"/>
          <w:szCs w:val="24"/>
        </w:rPr>
        <w:fldChar w:fldCharType="begin">
          <w:ffData>
            <w:name w:val="Check4"/>
            <w:enabled/>
            <w:calcOnExit w:val="0"/>
            <w:checkBox>
              <w:sizeAuto/>
              <w:default w:val="0"/>
              <w:checked w:val="0"/>
            </w:checkBox>
          </w:ffData>
        </w:fldChar>
      </w:r>
      <w:r w:rsidRPr="00BB1F3F">
        <w:rPr>
          <w:b/>
          <w:bCs/>
          <w:color w:val="000000"/>
          <w:szCs w:val="24"/>
        </w:rPr>
        <w:instrText xml:space="preserve"> FORMCHECKBOX </w:instrText>
      </w:r>
      <w:r w:rsidRPr="00BB1F3F">
        <w:rPr>
          <w:b/>
          <w:bCs/>
          <w:color w:val="000000"/>
          <w:szCs w:val="24"/>
        </w:rPr>
      </w:r>
      <w:r w:rsidRPr="00BB1F3F">
        <w:rPr>
          <w:b/>
          <w:bCs/>
          <w:color w:val="000000"/>
          <w:szCs w:val="24"/>
        </w:rPr>
        <w:fldChar w:fldCharType="separate"/>
      </w:r>
      <w:r w:rsidRPr="00BB1F3F">
        <w:rPr>
          <w:b/>
          <w:bCs/>
          <w:color w:val="000000"/>
          <w:szCs w:val="24"/>
        </w:rPr>
        <w:fldChar w:fldCharType="end"/>
      </w:r>
      <w:r w:rsidRPr="00BB1F3F">
        <w:rPr>
          <w:b/>
          <w:bCs/>
          <w:color w:val="000000"/>
          <w:szCs w:val="24"/>
        </w:rPr>
        <w:tab/>
      </w:r>
      <w:r w:rsidRPr="00BB1F3F">
        <w:rPr>
          <w:szCs w:val="24"/>
        </w:rPr>
        <w:t>Enstitü / Fakülte yönetim kurulunun gerekçeli kararı ile tezimin erişime açılması mezuniyet tarihimden itibaren …</w:t>
      </w:r>
      <w:r>
        <w:rPr>
          <w:szCs w:val="24"/>
        </w:rPr>
        <w:t xml:space="preserve"> </w:t>
      </w:r>
      <w:r w:rsidRPr="00BB1F3F">
        <w:rPr>
          <w:szCs w:val="24"/>
        </w:rPr>
        <w:t>ay ertelenmiştir.</w:t>
      </w:r>
    </w:p>
    <w:p w14:paraId="5AD97683" w14:textId="77777777" w:rsidR="000740A1" w:rsidRPr="00BB1F3F" w:rsidRDefault="000740A1" w:rsidP="000740A1">
      <w:pPr>
        <w:spacing w:before="0" w:after="200"/>
        <w:ind w:left="0"/>
        <w:rPr>
          <w:szCs w:val="24"/>
        </w:rPr>
      </w:pPr>
      <w:r w:rsidRPr="00BB1F3F">
        <w:rPr>
          <w:b/>
          <w:bCs/>
          <w:color w:val="000000"/>
          <w:szCs w:val="24"/>
        </w:rPr>
        <w:fldChar w:fldCharType="begin">
          <w:ffData>
            <w:name w:val="Check4"/>
            <w:enabled/>
            <w:calcOnExit w:val="0"/>
            <w:checkBox>
              <w:sizeAuto/>
              <w:default w:val="0"/>
              <w:checked w:val="0"/>
            </w:checkBox>
          </w:ffData>
        </w:fldChar>
      </w:r>
      <w:r w:rsidRPr="00BB1F3F">
        <w:rPr>
          <w:b/>
          <w:bCs/>
          <w:color w:val="000000"/>
          <w:szCs w:val="24"/>
        </w:rPr>
        <w:instrText xml:space="preserve"> FORMCHECKBOX </w:instrText>
      </w:r>
      <w:r w:rsidRPr="00BB1F3F">
        <w:rPr>
          <w:b/>
          <w:bCs/>
          <w:color w:val="000000"/>
          <w:szCs w:val="24"/>
        </w:rPr>
      </w:r>
      <w:r w:rsidRPr="00BB1F3F">
        <w:rPr>
          <w:b/>
          <w:bCs/>
          <w:color w:val="000000"/>
          <w:szCs w:val="24"/>
        </w:rPr>
        <w:fldChar w:fldCharType="separate"/>
      </w:r>
      <w:r w:rsidRPr="00BB1F3F">
        <w:rPr>
          <w:b/>
          <w:bCs/>
          <w:color w:val="000000"/>
          <w:szCs w:val="24"/>
        </w:rPr>
        <w:fldChar w:fldCharType="end"/>
      </w:r>
      <w:r w:rsidRPr="00BB1F3F">
        <w:rPr>
          <w:b/>
          <w:bCs/>
          <w:color w:val="000000"/>
          <w:szCs w:val="24"/>
        </w:rPr>
        <w:tab/>
      </w:r>
      <w:r w:rsidRPr="00BB1F3F">
        <w:rPr>
          <w:szCs w:val="24"/>
        </w:rPr>
        <w:t>Tezimle ilgili gizlilik kararı verilmiştir.</w:t>
      </w:r>
    </w:p>
    <w:p w14:paraId="63A46664" w14:textId="03C64F02" w:rsidR="000740A1" w:rsidRPr="000740A1" w:rsidRDefault="000740A1" w:rsidP="000740A1">
      <w:pPr>
        <w:spacing w:before="0" w:after="200"/>
        <w:ind w:left="4956"/>
        <w:jc w:val="center"/>
        <w:rPr>
          <w:b/>
          <w:szCs w:val="24"/>
        </w:rPr>
      </w:pPr>
      <w:r w:rsidRPr="000740A1">
        <w:rPr>
          <w:b/>
          <w:szCs w:val="24"/>
        </w:rPr>
        <w:t>……/………/……</w:t>
      </w:r>
    </w:p>
    <w:p w14:paraId="4C8C8953" w14:textId="71EE355C" w:rsidR="000740A1" w:rsidRDefault="000740A1" w:rsidP="000740A1">
      <w:pPr>
        <w:spacing w:before="0" w:after="200"/>
        <w:ind w:left="4956"/>
        <w:jc w:val="center"/>
        <w:rPr>
          <w:b/>
          <w:szCs w:val="24"/>
        </w:rPr>
      </w:pPr>
      <w:r w:rsidRPr="000740A1">
        <w:rPr>
          <w:b/>
          <w:szCs w:val="24"/>
        </w:rPr>
        <w:t>Selen KARAGÜLLE</w:t>
      </w:r>
    </w:p>
    <w:p w14:paraId="5A81F8B7" w14:textId="6FEE6BE5" w:rsidR="000740A1" w:rsidRDefault="000740A1" w:rsidP="000740A1">
      <w:pPr>
        <w:spacing w:before="0" w:after="200"/>
        <w:ind w:left="4956"/>
        <w:jc w:val="center"/>
        <w:rPr>
          <w:b/>
          <w:szCs w:val="24"/>
        </w:rPr>
      </w:pPr>
    </w:p>
    <w:p w14:paraId="28AE303F" w14:textId="77777777" w:rsidR="000740A1" w:rsidRPr="000740A1" w:rsidRDefault="000740A1" w:rsidP="000740A1">
      <w:pPr>
        <w:spacing w:before="0" w:after="200"/>
        <w:ind w:left="4956"/>
        <w:jc w:val="center"/>
        <w:rPr>
          <w:b/>
          <w:szCs w:val="24"/>
        </w:rPr>
      </w:pPr>
    </w:p>
    <w:p w14:paraId="467D1DD4" w14:textId="77777777" w:rsidR="000740A1" w:rsidRDefault="000740A1" w:rsidP="000740A1">
      <w:pPr>
        <w:ind w:left="0"/>
        <w:rPr>
          <w:i/>
          <w:szCs w:val="24"/>
        </w:rPr>
      </w:pPr>
    </w:p>
    <w:p w14:paraId="6F12F89C" w14:textId="77777777" w:rsidR="000740A1" w:rsidRPr="00BB1F3F" w:rsidRDefault="000740A1" w:rsidP="00F4569E">
      <w:pPr>
        <w:pStyle w:val="p50"/>
        <w:spacing w:before="480" w:beforeAutospacing="0" w:after="360" w:afterAutospacing="0" w:line="360" w:lineRule="auto"/>
        <w:ind w:left="0"/>
        <w:jc w:val="center"/>
        <w:outlineLvl w:val="0"/>
        <w:rPr>
          <w:b/>
          <w:bCs/>
          <w:color w:val="000000"/>
        </w:rPr>
      </w:pPr>
      <w:bookmarkStart w:id="4" w:name="_Toc199333226"/>
      <w:bookmarkStart w:id="5" w:name="_Toc199406823"/>
      <w:r w:rsidRPr="00BB1F3F">
        <w:rPr>
          <w:b/>
          <w:bCs/>
          <w:color w:val="000000"/>
        </w:rPr>
        <w:lastRenderedPageBreak/>
        <w:t>ETİK BEYAN</w:t>
      </w:r>
      <w:bookmarkEnd w:id="4"/>
      <w:bookmarkEnd w:id="5"/>
    </w:p>
    <w:p w14:paraId="19634093" w14:textId="4BA6DDEA" w:rsidR="000740A1" w:rsidRDefault="000740A1" w:rsidP="000740A1">
      <w:pPr>
        <w:pStyle w:val="p51"/>
        <w:spacing w:before="0" w:beforeAutospacing="0" w:after="200" w:afterAutospacing="0" w:line="360" w:lineRule="auto"/>
        <w:ind w:left="0"/>
        <w:rPr>
          <w:color w:val="000000"/>
        </w:rPr>
      </w:pPr>
      <w:r w:rsidRPr="00BB1F3F">
        <w:rPr>
          <w:color w:val="000000"/>
        </w:rPr>
        <w:t xml:space="preserve">Bu çalışmadaki bütün bilgi ve belgeleri akademik kurallar çerçevesinde elde ettiğimi, görsel, işitsel ve yazılı tüm bilgi ve sonuçları bilimsel ahlak kurallarına uygun olarak sunduğumu, kullandığım verilerde herhangi bir tahrifat yapmadığımı, yararlandığım kaynaklara bilimsel normlara uygun olarak atıfta bulunduğumu, tezimin kaynak gösterilen durumlar dışında özgün olduğunu, </w:t>
      </w:r>
      <w:r>
        <w:rPr>
          <w:b/>
          <w:color w:val="000000"/>
        </w:rPr>
        <w:t xml:space="preserve">Dr. Öğr. Üyesi Mine Erdem BÜYÜKKİRAZ </w:t>
      </w:r>
      <w:r w:rsidRPr="00BB1F3F">
        <w:rPr>
          <w:color w:val="000000"/>
        </w:rPr>
        <w:t>danışmanlığında tarafımdan üretildiğini ve Kapadokya Üniversitesi Lisansüstü Eğitim, Öğretim ve Araştırma Enstitüsü Tez ve Dönem Projesi Yazım Yönergesine göre yazıldığını beyan ederim.</w:t>
      </w:r>
    </w:p>
    <w:p w14:paraId="0146B618" w14:textId="77777777" w:rsidR="000740A1" w:rsidRDefault="000740A1" w:rsidP="000740A1">
      <w:pPr>
        <w:spacing w:before="0" w:after="200"/>
        <w:ind w:left="0"/>
        <w:jc w:val="right"/>
        <w:rPr>
          <w:szCs w:val="24"/>
        </w:rPr>
      </w:pPr>
    </w:p>
    <w:p w14:paraId="15DCE129" w14:textId="73E708BA" w:rsidR="000740A1" w:rsidRPr="000740A1" w:rsidRDefault="000740A1" w:rsidP="000740A1">
      <w:pPr>
        <w:spacing w:before="0" w:after="200"/>
        <w:ind w:left="0"/>
        <w:jc w:val="right"/>
        <w:rPr>
          <w:b/>
          <w:szCs w:val="24"/>
        </w:rPr>
      </w:pPr>
      <w:r w:rsidRPr="000740A1">
        <w:rPr>
          <w:b/>
          <w:szCs w:val="24"/>
        </w:rPr>
        <w:t xml:space="preserve">……/………/…… </w:t>
      </w:r>
    </w:p>
    <w:p w14:paraId="59988328" w14:textId="4C948DA9" w:rsidR="000740A1" w:rsidRPr="000740A1" w:rsidRDefault="000740A1" w:rsidP="000740A1">
      <w:pPr>
        <w:spacing w:before="0" w:after="200"/>
        <w:ind w:left="0"/>
        <w:jc w:val="right"/>
        <w:rPr>
          <w:rFonts w:ascii="Arial" w:hAnsi="Arial" w:cs="Arial"/>
          <w:b/>
          <w:sz w:val="20"/>
          <w:szCs w:val="20"/>
        </w:rPr>
      </w:pPr>
      <w:r w:rsidRPr="000740A1">
        <w:rPr>
          <w:b/>
          <w:szCs w:val="24"/>
        </w:rPr>
        <w:t>Selen KARAGÜLLE</w:t>
      </w:r>
    </w:p>
    <w:p w14:paraId="7E20E7B6" w14:textId="77777777" w:rsidR="000740A1" w:rsidRDefault="000740A1" w:rsidP="000740A1">
      <w:pPr>
        <w:ind w:left="0"/>
        <w:jc w:val="center"/>
        <w:rPr>
          <w:b/>
          <w:bCs/>
        </w:rPr>
      </w:pPr>
    </w:p>
    <w:p w14:paraId="663B89B1" w14:textId="77777777" w:rsidR="000740A1" w:rsidRDefault="000740A1" w:rsidP="000740A1">
      <w:pPr>
        <w:ind w:left="0"/>
        <w:jc w:val="center"/>
        <w:rPr>
          <w:b/>
          <w:bCs/>
        </w:rPr>
      </w:pPr>
    </w:p>
    <w:p w14:paraId="5CA64824" w14:textId="77777777" w:rsidR="000740A1" w:rsidRDefault="000740A1" w:rsidP="000740A1">
      <w:pPr>
        <w:ind w:left="0"/>
        <w:jc w:val="center"/>
        <w:rPr>
          <w:b/>
          <w:bCs/>
        </w:rPr>
      </w:pPr>
    </w:p>
    <w:p w14:paraId="543BE0D2" w14:textId="77777777" w:rsidR="000740A1" w:rsidRDefault="000740A1" w:rsidP="000740A1">
      <w:pPr>
        <w:ind w:left="0"/>
        <w:jc w:val="center"/>
        <w:rPr>
          <w:b/>
          <w:bCs/>
        </w:rPr>
      </w:pPr>
    </w:p>
    <w:p w14:paraId="7CB20578" w14:textId="77777777" w:rsidR="000740A1" w:rsidRDefault="000740A1" w:rsidP="000740A1">
      <w:pPr>
        <w:ind w:left="0"/>
        <w:jc w:val="center"/>
        <w:rPr>
          <w:b/>
          <w:bCs/>
        </w:rPr>
      </w:pPr>
    </w:p>
    <w:p w14:paraId="67274568" w14:textId="77777777" w:rsidR="000740A1" w:rsidRDefault="000740A1" w:rsidP="000740A1">
      <w:pPr>
        <w:ind w:left="0"/>
        <w:jc w:val="center"/>
        <w:rPr>
          <w:b/>
          <w:bCs/>
        </w:rPr>
      </w:pPr>
    </w:p>
    <w:p w14:paraId="3C8A825E" w14:textId="77777777" w:rsidR="000740A1" w:rsidRDefault="000740A1" w:rsidP="000740A1">
      <w:pPr>
        <w:ind w:left="0"/>
        <w:jc w:val="center"/>
        <w:rPr>
          <w:b/>
          <w:bCs/>
        </w:rPr>
      </w:pPr>
    </w:p>
    <w:p w14:paraId="2EF4B5E1" w14:textId="77777777" w:rsidR="000740A1" w:rsidRDefault="000740A1" w:rsidP="000740A1">
      <w:pPr>
        <w:ind w:left="0"/>
        <w:jc w:val="center"/>
        <w:rPr>
          <w:b/>
          <w:bCs/>
        </w:rPr>
      </w:pPr>
    </w:p>
    <w:p w14:paraId="2FDF858B" w14:textId="77777777" w:rsidR="000740A1" w:rsidRDefault="000740A1" w:rsidP="000740A1">
      <w:pPr>
        <w:ind w:left="0"/>
        <w:jc w:val="center"/>
        <w:rPr>
          <w:b/>
          <w:bCs/>
        </w:rPr>
        <w:sectPr w:rsidR="000740A1" w:rsidSect="000D6ED0">
          <w:headerReference w:type="default" r:id="rId15"/>
          <w:pgSz w:w="11906" w:h="16838"/>
          <w:pgMar w:top="1701" w:right="1134" w:bottom="1701" w:left="2268" w:header="709" w:footer="709" w:gutter="0"/>
          <w:pgNumType w:fmt="lowerRoman" w:start="1"/>
          <w:cols w:space="708"/>
          <w:docGrid w:linePitch="360"/>
        </w:sectPr>
      </w:pPr>
    </w:p>
    <w:p w14:paraId="6FEDA2D7" w14:textId="1B154691" w:rsidR="000740A1" w:rsidRPr="000740A1" w:rsidRDefault="0076574C" w:rsidP="004F7815">
      <w:pPr>
        <w:spacing w:before="480" w:after="360"/>
        <w:ind w:left="0"/>
        <w:jc w:val="center"/>
        <w:outlineLvl w:val="0"/>
        <w:rPr>
          <w:b/>
          <w:bCs/>
        </w:rPr>
      </w:pPr>
      <w:bookmarkStart w:id="6" w:name="_Toc199406824"/>
      <w:r w:rsidRPr="000740A1">
        <w:rPr>
          <w:b/>
          <w:bCs/>
        </w:rPr>
        <w:lastRenderedPageBreak/>
        <w:t>TEŞEKKÜR</w:t>
      </w:r>
      <w:bookmarkEnd w:id="6"/>
    </w:p>
    <w:p w14:paraId="6D0F534C" w14:textId="4CC459C3" w:rsidR="00252A6E" w:rsidRDefault="00FD71D3" w:rsidP="000740A1">
      <w:pPr>
        <w:ind w:left="0"/>
        <w:rPr>
          <w:rFonts w:cs="Times New Roman"/>
        </w:rPr>
      </w:pPr>
      <w:r>
        <w:rPr>
          <w:rFonts w:cs="Times New Roman"/>
        </w:rPr>
        <w:t>Tez çalış</w:t>
      </w:r>
      <w:r w:rsidRPr="00FD71D3">
        <w:rPr>
          <w:rFonts w:cs="Times New Roman"/>
        </w:rPr>
        <w:t xml:space="preserve">mamda görüş ve önerilerini benimle paylaşan tez </w:t>
      </w:r>
      <w:r>
        <w:rPr>
          <w:rFonts w:cs="Times New Roman"/>
        </w:rPr>
        <w:t xml:space="preserve">danışman hocam Dr. </w:t>
      </w:r>
      <w:r w:rsidR="00890368">
        <w:rPr>
          <w:rFonts w:cs="Times New Roman"/>
        </w:rPr>
        <w:t xml:space="preserve">Öğr. </w:t>
      </w:r>
      <w:r w:rsidR="00890368" w:rsidRPr="00FD71D3">
        <w:rPr>
          <w:rFonts w:cs="Times New Roman"/>
        </w:rPr>
        <w:t>Üyesi</w:t>
      </w:r>
      <w:r w:rsidRPr="00FD71D3">
        <w:rPr>
          <w:rFonts w:cs="Times New Roman"/>
        </w:rPr>
        <w:t xml:space="preserve"> Mine Erdem </w:t>
      </w:r>
      <w:proofErr w:type="spellStart"/>
      <w:r w:rsidR="000740A1" w:rsidRPr="00FD71D3">
        <w:rPr>
          <w:rFonts w:cs="Times New Roman"/>
        </w:rPr>
        <w:t>BÜYÜKKİRAZ'</w:t>
      </w:r>
      <w:r w:rsidRPr="00FD71D3">
        <w:rPr>
          <w:rFonts w:cs="Times New Roman"/>
        </w:rPr>
        <w:t>a</w:t>
      </w:r>
      <w:proofErr w:type="spellEnd"/>
      <w:r w:rsidRPr="00FD71D3">
        <w:rPr>
          <w:rFonts w:cs="Times New Roman"/>
        </w:rPr>
        <w:t xml:space="preserve"> hayatımın her noktasında olduğu gibi Yüksek Lisans tezimde de desteklerini benden hiç esirgemeyen dayım İbrahim Karlı’ya</w:t>
      </w:r>
      <w:r>
        <w:rPr>
          <w:rFonts w:cs="Times New Roman"/>
        </w:rPr>
        <w:t>,</w:t>
      </w:r>
      <w:r w:rsidRPr="00FD71D3">
        <w:rPr>
          <w:rFonts w:cs="Times New Roman"/>
        </w:rPr>
        <w:t xml:space="preserve"> tezi yazarken desteğini her zaman hissettiğim Cemre</w:t>
      </w:r>
      <w:r w:rsidR="00252A6E">
        <w:rPr>
          <w:rFonts w:cs="Times New Roman"/>
        </w:rPr>
        <w:t xml:space="preserve"> Sultan Şimşek’e teşekkürlerimi iletirim. </w:t>
      </w:r>
    </w:p>
    <w:p w14:paraId="421CE911" w14:textId="5D516F3F" w:rsidR="000740A1" w:rsidRDefault="000740A1" w:rsidP="000740A1">
      <w:pPr>
        <w:ind w:left="0"/>
        <w:jc w:val="right"/>
        <w:rPr>
          <w:rFonts w:cs="Times New Roman"/>
          <w:b/>
        </w:rPr>
      </w:pPr>
      <w:r w:rsidRPr="000740A1">
        <w:rPr>
          <w:rFonts w:cs="Times New Roman"/>
          <w:b/>
        </w:rPr>
        <w:t>Selen KARAGÜLLE</w:t>
      </w:r>
    </w:p>
    <w:p w14:paraId="18259A0F" w14:textId="25368EAC" w:rsidR="000740A1" w:rsidRDefault="000740A1" w:rsidP="000740A1">
      <w:pPr>
        <w:ind w:left="0"/>
        <w:jc w:val="right"/>
        <w:rPr>
          <w:rFonts w:cs="Times New Roman"/>
          <w:b/>
        </w:rPr>
      </w:pPr>
    </w:p>
    <w:p w14:paraId="390C1475" w14:textId="39D545E9" w:rsidR="000740A1" w:rsidRDefault="000740A1" w:rsidP="000740A1">
      <w:pPr>
        <w:ind w:left="0"/>
        <w:jc w:val="right"/>
        <w:rPr>
          <w:rFonts w:cs="Times New Roman"/>
          <w:b/>
        </w:rPr>
      </w:pPr>
    </w:p>
    <w:p w14:paraId="45E7CC1E" w14:textId="534AC18D" w:rsidR="000740A1" w:rsidRDefault="000740A1" w:rsidP="000740A1">
      <w:pPr>
        <w:ind w:left="0"/>
        <w:jc w:val="right"/>
        <w:rPr>
          <w:rFonts w:cs="Times New Roman"/>
          <w:b/>
        </w:rPr>
      </w:pPr>
    </w:p>
    <w:p w14:paraId="75F0113E" w14:textId="1948F49F" w:rsidR="000740A1" w:rsidRDefault="000740A1" w:rsidP="000740A1">
      <w:pPr>
        <w:ind w:left="0"/>
        <w:jc w:val="right"/>
        <w:rPr>
          <w:rFonts w:cs="Times New Roman"/>
          <w:b/>
        </w:rPr>
      </w:pPr>
    </w:p>
    <w:p w14:paraId="1EDD3D13" w14:textId="024F06B2" w:rsidR="000740A1" w:rsidRDefault="000740A1" w:rsidP="000740A1">
      <w:pPr>
        <w:ind w:left="0"/>
        <w:jc w:val="right"/>
        <w:rPr>
          <w:rFonts w:cs="Times New Roman"/>
          <w:b/>
        </w:rPr>
      </w:pPr>
    </w:p>
    <w:p w14:paraId="2CC09F3A" w14:textId="15FE7990" w:rsidR="000740A1" w:rsidRDefault="000740A1" w:rsidP="000740A1">
      <w:pPr>
        <w:ind w:left="0"/>
        <w:jc w:val="right"/>
        <w:rPr>
          <w:rFonts w:cs="Times New Roman"/>
          <w:b/>
        </w:rPr>
      </w:pPr>
    </w:p>
    <w:p w14:paraId="5E8A47A7" w14:textId="42775F68" w:rsidR="000740A1" w:rsidRDefault="000740A1" w:rsidP="000740A1">
      <w:pPr>
        <w:ind w:left="0"/>
        <w:jc w:val="right"/>
        <w:rPr>
          <w:rFonts w:cs="Times New Roman"/>
          <w:b/>
        </w:rPr>
      </w:pPr>
    </w:p>
    <w:p w14:paraId="7893FE88" w14:textId="354AE310" w:rsidR="000740A1" w:rsidRDefault="000740A1" w:rsidP="000740A1">
      <w:pPr>
        <w:ind w:left="0"/>
        <w:jc w:val="right"/>
        <w:rPr>
          <w:rFonts w:cs="Times New Roman"/>
          <w:b/>
        </w:rPr>
      </w:pPr>
    </w:p>
    <w:p w14:paraId="14F5A45F" w14:textId="6F877346" w:rsidR="000740A1" w:rsidRDefault="000740A1" w:rsidP="000740A1">
      <w:pPr>
        <w:ind w:left="0"/>
        <w:jc w:val="right"/>
        <w:rPr>
          <w:rFonts w:cs="Times New Roman"/>
          <w:b/>
        </w:rPr>
      </w:pPr>
    </w:p>
    <w:p w14:paraId="3A5E24B7" w14:textId="1B58A45E" w:rsidR="000740A1" w:rsidRDefault="000740A1" w:rsidP="000740A1">
      <w:pPr>
        <w:ind w:left="0"/>
        <w:jc w:val="right"/>
        <w:rPr>
          <w:rFonts w:cs="Times New Roman"/>
          <w:b/>
        </w:rPr>
      </w:pPr>
    </w:p>
    <w:p w14:paraId="32A6639F" w14:textId="703BE32E" w:rsidR="000740A1" w:rsidRDefault="000740A1" w:rsidP="000740A1">
      <w:pPr>
        <w:ind w:left="0"/>
        <w:jc w:val="right"/>
        <w:rPr>
          <w:rFonts w:cs="Times New Roman"/>
          <w:b/>
        </w:rPr>
      </w:pPr>
    </w:p>
    <w:p w14:paraId="44875E63" w14:textId="1CC36384" w:rsidR="000740A1" w:rsidRDefault="000740A1" w:rsidP="000740A1">
      <w:pPr>
        <w:ind w:left="0"/>
        <w:jc w:val="right"/>
        <w:rPr>
          <w:rFonts w:cs="Times New Roman"/>
          <w:b/>
        </w:rPr>
      </w:pPr>
    </w:p>
    <w:p w14:paraId="0ECD8E61" w14:textId="63A850B3" w:rsidR="000740A1" w:rsidRDefault="000740A1" w:rsidP="000740A1">
      <w:pPr>
        <w:ind w:left="0"/>
        <w:jc w:val="right"/>
        <w:rPr>
          <w:rFonts w:cs="Times New Roman"/>
          <w:b/>
        </w:rPr>
      </w:pPr>
    </w:p>
    <w:p w14:paraId="6AA6FB0E" w14:textId="77777777" w:rsidR="000740A1" w:rsidRDefault="000740A1" w:rsidP="000740A1">
      <w:pPr>
        <w:ind w:left="0"/>
        <w:jc w:val="right"/>
        <w:rPr>
          <w:rFonts w:cs="Times New Roman"/>
          <w:b/>
        </w:rPr>
        <w:sectPr w:rsidR="000740A1" w:rsidSect="00BC5650">
          <w:headerReference w:type="default" r:id="rId16"/>
          <w:pgSz w:w="11906" w:h="16838"/>
          <w:pgMar w:top="1701" w:right="1134" w:bottom="1701" w:left="2268" w:header="709" w:footer="709" w:gutter="0"/>
          <w:pgNumType w:fmt="lowerRoman"/>
          <w:cols w:space="708"/>
          <w:docGrid w:linePitch="360"/>
        </w:sectPr>
      </w:pPr>
    </w:p>
    <w:p w14:paraId="620A124B" w14:textId="77CE5843" w:rsidR="00E83DDE" w:rsidRPr="000740A1" w:rsidRDefault="00E83DDE" w:rsidP="00F4569E">
      <w:pPr>
        <w:spacing w:before="0" w:after="200"/>
        <w:ind w:left="0"/>
        <w:jc w:val="center"/>
        <w:outlineLvl w:val="0"/>
        <w:rPr>
          <w:rFonts w:cs="Times New Roman"/>
          <w:b/>
        </w:rPr>
      </w:pPr>
      <w:bookmarkStart w:id="7" w:name="_Toc199333227"/>
      <w:bookmarkStart w:id="8" w:name="_Toc199406825"/>
      <w:r w:rsidRPr="000740A1">
        <w:rPr>
          <w:b/>
        </w:rPr>
        <w:lastRenderedPageBreak/>
        <w:t>ÖZE</w:t>
      </w:r>
      <w:r w:rsidR="000F104A" w:rsidRPr="000740A1">
        <w:rPr>
          <w:b/>
        </w:rPr>
        <w:t>T</w:t>
      </w:r>
      <w:bookmarkEnd w:id="7"/>
      <w:bookmarkEnd w:id="8"/>
    </w:p>
    <w:p w14:paraId="376CC55A" w14:textId="30BA8B57" w:rsidR="00E83DDE" w:rsidRPr="00FB71F7" w:rsidRDefault="00C147B1" w:rsidP="000740A1">
      <w:pPr>
        <w:spacing w:before="0" w:after="200" w:line="276" w:lineRule="auto"/>
        <w:ind w:left="567" w:hanging="567"/>
        <w:rPr>
          <w:rFonts w:cs="Times New Roman"/>
          <w:szCs w:val="24"/>
        </w:rPr>
      </w:pPr>
      <w:r>
        <w:rPr>
          <w:rFonts w:cs="Times New Roman"/>
          <w:szCs w:val="24"/>
        </w:rPr>
        <w:t>KARAGÜLLE, Selen</w:t>
      </w:r>
      <w:r w:rsidR="00E83DDE" w:rsidRPr="00FB71F7">
        <w:rPr>
          <w:rFonts w:cs="Times New Roman"/>
          <w:szCs w:val="24"/>
        </w:rPr>
        <w:t xml:space="preserve">. </w:t>
      </w:r>
      <w:r>
        <w:rPr>
          <w:rFonts w:cs="Times New Roman"/>
          <w:i/>
          <w:szCs w:val="24"/>
        </w:rPr>
        <w:t xml:space="preserve">Coğrafi İşaretli Antep Fıstığının Uluslararası Mutfaklarda Kullanım Potansiyelinin Belirlenmesi: San Sebastian </w:t>
      </w:r>
      <w:proofErr w:type="spellStart"/>
      <w:r>
        <w:rPr>
          <w:rFonts w:cs="Times New Roman"/>
          <w:i/>
          <w:szCs w:val="24"/>
        </w:rPr>
        <w:t>Che</w:t>
      </w:r>
      <w:r w:rsidR="00FC18C2">
        <w:rPr>
          <w:rFonts w:cs="Times New Roman"/>
          <w:i/>
          <w:szCs w:val="24"/>
        </w:rPr>
        <w:t>e</w:t>
      </w:r>
      <w:r>
        <w:rPr>
          <w:rFonts w:cs="Times New Roman"/>
          <w:i/>
          <w:szCs w:val="24"/>
        </w:rPr>
        <w:t>ss</w:t>
      </w:r>
      <w:r w:rsidR="00FC18C2">
        <w:rPr>
          <w:rFonts w:cs="Times New Roman"/>
          <w:i/>
          <w:szCs w:val="24"/>
        </w:rPr>
        <w:t>e</w:t>
      </w:r>
      <w:r>
        <w:rPr>
          <w:rFonts w:cs="Times New Roman"/>
          <w:i/>
          <w:szCs w:val="24"/>
        </w:rPr>
        <w:t>cake</w:t>
      </w:r>
      <w:proofErr w:type="spellEnd"/>
      <w:r>
        <w:rPr>
          <w:rFonts w:cs="Times New Roman"/>
          <w:i/>
          <w:szCs w:val="24"/>
        </w:rPr>
        <w:t xml:space="preserve"> Örneğ</w:t>
      </w:r>
      <w:r w:rsidR="00047DDB">
        <w:rPr>
          <w:rFonts w:cs="Times New Roman"/>
          <w:i/>
          <w:szCs w:val="24"/>
        </w:rPr>
        <w:t>i</w:t>
      </w:r>
      <w:r w:rsidR="00E83DDE" w:rsidRPr="00FB71F7">
        <w:rPr>
          <w:rFonts w:cs="Times New Roman"/>
          <w:szCs w:val="24"/>
        </w:rPr>
        <w:t>, Yüksek Lisans Tezi</w:t>
      </w:r>
      <w:r>
        <w:rPr>
          <w:rFonts w:cs="Times New Roman"/>
          <w:szCs w:val="24"/>
        </w:rPr>
        <w:t>, Nevşehir, 2025</w:t>
      </w:r>
      <w:r w:rsidR="00E83DDE" w:rsidRPr="00FB71F7">
        <w:rPr>
          <w:rFonts w:cs="Times New Roman"/>
          <w:szCs w:val="24"/>
        </w:rPr>
        <w:t>.</w:t>
      </w:r>
    </w:p>
    <w:p w14:paraId="343AABA9" w14:textId="02D9CF38" w:rsidR="00F25E99" w:rsidRPr="00F25E99" w:rsidRDefault="00F25E99" w:rsidP="000740A1">
      <w:pPr>
        <w:spacing w:before="0" w:after="200"/>
        <w:ind w:left="0"/>
        <w:rPr>
          <w:rFonts w:cs="Times New Roman"/>
          <w:bCs/>
          <w:szCs w:val="24"/>
        </w:rPr>
      </w:pPr>
      <w:r w:rsidRPr="00F25E99">
        <w:rPr>
          <w:rFonts w:cs="Times New Roman"/>
          <w:bCs/>
          <w:szCs w:val="24"/>
        </w:rPr>
        <w:t>Gaziantep mutfağı, zengin kültürel mirası ve özgün lezzetleriyle dünya gastronomisi içinde önemli bir konuma sahiptir. Bu mutfağın temel bileşenlerinden biri olan Antep fıstığı, geleneksel tariflerde sıklıkla kullanılmakla birlikte tatlı kültüründe de önemli bir yere sahiptir. Baklava, şöbiyet ve kadayıf gibi geleneksel tatlılarda yaygın olarak kullanılan bu ürün, son yıllarda farklı mutfak kültürlerinde de benimsenmiştir. Özellikle Avrupa mutfaklarında Antep fıstıklı tatlılar popüler hale gelirken, farklı tatlılarda kullanımına yönelik deneysel çalışmalar gerçekleştirilmektedir. Ayrıca yerel ve coğrafi işaretli ürünlerin uluslararası düzeyde tanıtımı ve kullanım alanlarının artırılması için inovatif ürün geliştirme çalışmaları ile etkili tanıtım strate</w:t>
      </w:r>
      <w:r>
        <w:rPr>
          <w:rFonts w:cs="Times New Roman"/>
          <w:bCs/>
          <w:szCs w:val="24"/>
        </w:rPr>
        <w:t>jilerine ihtiyaç duyulmaktadır.</w:t>
      </w:r>
    </w:p>
    <w:p w14:paraId="05EF39A4" w14:textId="3BDBEBE6" w:rsidR="00F25E99" w:rsidRPr="00F25E99" w:rsidRDefault="00F25E99" w:rsidP="000740A1">
      <w:pPr>
        <w:spacing w:before="0" w:after="200"/>
        <w:ind w:left="0"/>
        <w:rPr>
          <w:rFonts w:cs="Times New Roman"/>
          <w:bCs/>
          <w:szCs w:val="24"/>
        </w:rPr>
      </w:pPr>
      <w:r w:rsidRPr="00F25E99">
        <w:rPr>
          <w:rFonts w:cs="Times New Roman"/>
          <w:bCs/>
          <w:szCs w:val="24"/>
        </w:rPr>
        <w:t>Bu çalışma, yerel ve coğrafi işaretli bir ürün olan Antep fıstığının, uluslararası mutfaklarda kullanım potansiyelini ortaya koymayı amaçlamaktadır. Bu kapsamda Antep fıstığının San Sebastian cheesecake gibi dünya genelinde tanınan modern bir tatlı ile bütünleştirilmesi ele alınmış ve bu bağlamda geliştirilen farklı reçetelerle hazırlanan cheesecake örnekleri tat, koku, doku, görünüm ve genel beğeni kriterleri açısından duyusal analize tabi tutulmuşlardır. Elde edilen bulgular, Antep fıstığının tatlı içerisindeki kullanımının tüketici algısını genel olarak olumlu etkilediğini; ancak formülasyonlara bağlı olarak tercihlerde farklılı</w:t>
      </w:r>
      <w:r>
        <w:rPr>
          <w:rFonts w:cs="Times New Roman"/>
          <w:bCs/>
          <w:szCs w:val="24"/>
        </w:rPr>
        <w:t>klar oluştuğunu göstermektedir.</w:t>
      </w:r>
    </w:p>
    <w:p w14:paraId="10795E98" w14:textId="77777777" w:rsidR="002D7611" w:rsidRDefault="00F25E99" w:rsidP="000740A1">
      <w:pPr>
        <w:spacing w:before="0" w:after="200"/>
        <w:ind w:left="0"/>
        <w:rPr>
          <w:rFonts w:cs="Times New Roman"/>
          <w:bCs/>
          <w:szCs w:val="24"/>
        </w:rPr>
      </w:pPr>
      <w:r w:rsidRPr="00F25E99">
        <w:rPr>
          <w:rFonts w:cs="Times New Roman"/>
          <w:bCs/>
          <w:szCs w:val="24"/>
        </w:rPr>
        <w:t>Çalışma, coğrafi işaretli bir ürünün küresel bir tatlıya nasıl entegre edilebileceğini ortaya koyarak yerel malzemelerin dünya mutfaklarına açılımında izlenebilecek yöntemlere ışık tutmaktadır. Ayrıca Antep fıstığının hem duyusal özellikleri hem de kültürel değer açısından modern tatlılara katkı sağladığı görülmüş; bu da yerel ürünlerin gastronomik çeşitliliğe ve sürdürülebilir mutfak kültürlerine olan katkısını desteklemektedir. Sonuç olarak Antep fıstığının San Sebastian cheesecake gibi tatlılarda kullanımının daha derinlemesine araştırılması ve hazırlanan formülasyonların</w:t>
      </w:r>
      <w:r>
        <w:rPr>
          <w:rFonts w:cs="Times New Roman"/>
          <w:bCs/>
          <w:szCs w:val="24"/>
        </w:rPr>
        <w:t xml:space="preserve"> </w:t>
      </w:r>
      <w:r w:rsidRPr="00F25E99">
        <w:rPr>
          <w:rFonts w:cs="Times New Roman"/>
          <w:bCs/>
          <w:szCs w:val="24"/>
        </w:rPr>
        <w:t>optimizasyonu gibi daha ileri çalışmalara ihtiyaç bulunmaktadır</w:t>
      </w:r>
    </w:p>
    <w:p w14:paraId="2B8F1969" w14:textId="730F86D5" w:rsidR="00E83DDE" w:rsidRPr="00603FEF" w:rsidRDefault="00890368" w:rsidP="000740A1">
      <w:pPr>
        <w:spacing w:before="0" w:after="200"/>
        <w:ind w:left="0"/>
        <w:rPr>
          <w:rFonts w:cs="Times New Roman"/>
          <w:szCs w:val="24"/>
        </w:rPr>
      </w:pPr>
      <w:r w:rsidRPr="00C53988">
        <w:rPr>
          <w:rFonts w:cs="Times New Roman"/>
          <w:b/>
          <w:szCs w:val="24"/>
        </w:rPr>
        <w:t>Anahtar Kelimeler:</w:t>
      </w:r>
      <w:r w:rsidRPr="00F25E99">
        <w:rPr>
          <w:rFonts w:cs="Times New Roman"/>
          <w:szCs w:val="24"/>
        </w:rPr>
        <w:t xml:space="preserve"> </w:t>
      </w:r>
      <w:r w:rsidR="00C147B1" w:rsidRPr="00F25E99">
        <w:rPr>
          <w:rFonts w:cs="Times New Roman"/>
          <w:szCs w:val="24"/>
        </w:rPr>
        <w:t>San Sebastian, Fıstık</w:t>
      </w:r>
      <w:r w:rsidR="00E83DDE" w:rsidRPr="00F25E99">
        <w:rPr>
          <w:rFonts w:cs="Times New Roman"/>
          <w:szCs w:val="24"/>
        </w:rPr>
        <w:t xml:space="preserve">, </w:t>
      </w:r>
      <w:r w:rsidR="00C147B1" w:rsidRPr="00F25E99">
        <w:rPr>
          <w:rFonts w:cs="Times New Roman"/>
          <w:szCs w:val="24"/>
        </w:rPr>
        <w:t>Gaziantep Mutfağı</w:t>
      </w:r>
      <w:r w:rsidR="00E83DDE" w:rsidRPr="00F25E99">
        <w:rPr>
          <w:rFonts w:cs="Times New Roman"/>
          <w:szCs w:val="24"/>
        </w:rPr>
        <w:t xml:space="preserve">, </w:t>
      </w:r>
      <w:r w:rsidR="00C147B1" w:rsidRPr="00F25E99">
        <w:rPr>
          <w:rFonts w:cs="Times New Roman"/>
          <w:szCs w:val="24"/>
        </w:rPr>
        <w:t xml:space="preserve">Coğrafi İşaret, Ürün Geliştirme </w:t>
      </w:r>
      <w:r w:rsidR="00E83DDE" w:rsidRPr="00F25E99">
        <w:rPr>
          <w:rFonts w:cs="Times New Roman"/>
          <w:szCs w:val="24"/>
        </w:rPr>
        <w:t xml:space="preserve"> </w:t>
      </w:r>
    </w:p>
    <w:p w14:paraId="313D85D5" w14:textId="59565E7A" w:rsidR="00E83DDE" w:rsidRPr="008652B4" w:rsidRDefault="00E83DDE" w:rsidP="00F4569E">
      <w:pPr>
        <w:pStyle w:val="Balk1"/>
      </w:pPr>
      <w:r w:rsidRPr="008652B4">
        <w:br w:type="page"/>
      </w:r>
      <w:bookmarkStart w:id="9" w:name="_Toc199333228"/>
      <w:bookmarkStart w:id="10" w:name="_Toc199406826"/>
      <w:r w:rsidRPr="008652B4">
        <w:lastRenderedPageBreak/>
        <w:t>ABSTRACT</w:t>
      </w:r>
      <w:bookmarkEnd w:id="9"/>
      <w:bookmarkEnd w:id="10"/>
    </w:p>
    <w:p w14:paraId="6FD00B9B" w14:textId="66302E9B" w:rsidR="00E83DDE" w:rsidRPr="002D7611" w:rsidRDefault="00C32B81" w:rsidP="00F4569E">
      <w:pPr>
        <w:spacing w:before="0" w:after="200" w:line="240" w:lineRule="auto"/>
        <w:ind w:left="567" w:hanging="567"/>
        <w:rPr>
          <w:i/>
        </w:rPr>
      </w:pPr>
      <w:r w:rsidRPr="002D7611">
        <w:t>KARAGÜLLE, Selen</w:t>
      </w:r>
      <w:r w:rsidR="00E83DDE" w:rsidRPr="002D7611">
        <w:rPr>
          <w:i/>
        </w:rPr>
        <w:t xml:space="preserve">. </w:t>
      </w:r>
      <w:r w:rsidR="007A348C" w:rsidRPr="002D7611">
        <w:rPr>
          <w:i/>
          <w:lang w:val="en"/>
        </w:rPr>
        <w:t>Determining the Potential of Geographically Indicated Pist</w:t>
      </w:r>
      <w:r w:rsidR="007A0B06" w:rsidRPr="002D7611">
        <w:rPr>
          <w:i/>
          <w:lang w:val="en"/>
        </w:rPr>
        <w:t xml:space="preserve">achios for Use in International </w:t>
      </w:r>
      <w:r w:rsidR="007A348C" w:rsidRPr="002D7611">
        <w:rPr>
          <w:i/>
          <w:lang w:val="en"/>
        </w:rPr>
        <w:t xml:space="preserve">Cuisine: The San Sebastian </w:t>
      </w:r>
      <w:proofErr w:type="spellStart"/>
      <w:r w:rsidR="007A348C" w:rsidRPr="002D7611">
        <w:rPr>
          <w:i/>
          <w:lang w:val="en"/>
        </w:rPr>
        <w:t>Chess</w:t>
      </w:r>
      <w:r w:rsidR="00897CBD" w:rsidRPr="002D7611">
        <w:rPr>
          <w:i/>
          <w:lang w:val="en"/>
        </w:rPr>
        <w:t>e</w:t>
      </w:r>
      <w:r w:rsidR="007A348C" w:rsidRPr="002D7611">
        <w:rPr>
          <w:i/>
          <w:lang w:val="en"/>
        </w:rPr>
        <w:t>cake</w:t>
      </w:r>
      <w:proofErr w:type="spellEnd"/>
      <w:r w:rsidR="007A348C" w:rsidRPr="002D7611">
        <w:rPr>
          <w:i/>
          <w:lang w:val="en"/>
        </w:rPr>
        <w:t xml:space="preserve"> Example </w:t>
      </w:r>
      <w:proofErr w:type="spellStart"/>
      <w:r w:rsidR="001E24F7" w:rsidRPr="002D7611">
        <w:t>Master’s</w:t>
      </w:r>
      <w:proofErr w:type="spellEnd"/>
      <w:r w:rsidR="001E24F7" w:rsidRPr="002D7611">
        <w:t xml:space="preserve"> </w:t>
      </w:r>
      <w:proofErr w:type="spellStart"/>
      <w:r w:rsidR="001E24F7" w:rsidRPr="002D7611">
        <w:t>Thesis</w:t>
      </w:r>
      <w:proofErr w:type="spellEnd"/>
      <w:r w:rsidRPr="002D7611">
        <w:t>, Nevşehir, 2025</w:t>
      </w:r>
      <w:r w:rsidR="00E83DDE" w:rsidRPr="002D7611">
        <w:t>.</w:t>
      </w:r>
    </w:p>
    <w:p w14:paraId="7DC50ED7" w14:textId="1BC744FE" w:rsidR="00F25E99" w:rsidRPr="00F25E99" w:rsidRDefault="00F25E99" w:rsidP="00F4569E">
      <w:pPr>
        <w:spacing w:before="0" w:after="140"/>
        <w:ind w:left="0"/>
        <w:rPr>
          <w:rFonts w:cs="Times New Roman"/>
          <w:szCs w:val="24"/>
        </w:rPr>
      </w:pPr>
      <w:r w:rsidRPr="00F25E99">
        <w:rPr>
          <w:rFonts w:cs="Times New Roman"/>
          <w:szCs w:val="24"/>
        </w:rPr>
        <w:t xml:space="preserve">Gaziantep </w:t>
      </w:r>
      <w:proofErr w:type="spellStart"/>
      <w:r w:rsidRPr="00F25E99">
        <w:rPr>
          <w:rFonts w:cs="Times New Roman"/>
          <w:szCs w:val="24"/>
        </w:rPr>
        <w:t>cuisine</w:t>
      </w:r>
      <w:proofErr w:type="spellEnd"/>
      <w:r w:rsidRPr="00F25E99">
        <w:rPr>
          <w:rFonts w:cs="Times New Roman"/>
          <w:szCs w:val="24"/>
        </w:rPr>
        <w:t xml:space="preserve"> has an </w:t>
      </w:r>
      <w:proofErr w:type="spellStart"/>
      <w:r w:rsidRPr="00F25E99">
        <w:rPr>
          <w:rFonts w:cs="Times New Roman"/>
          <w:szCs w:val="24"/>
        </w:rPr>
        <w:t>important</w:t>
      </w:r>
      <w:proofErr w:type="spellEnd"/>
      <w:r w:rsidRPr="00F25E99">
        <w:rPr>
          <w:rFonts w:cs="Times New Roman"/>
          <w:szCs w:val="24"/>
        </w:rPr>
        <w:t xml:space="preserve"> </w:t>
      </w:r>
      <w:proofErr w:type="spellStart"/>
      <w:r w:rsidRPr="00F25E99">
        <w:rPr>
          <w:rFonts w:cs="Times New Roman"/>
          <w:szCs w:val="24"/>
        </w:rPr>
        <w:t>position</w:t>
      </w:r>
      <w:proofErr w:type="spellEnd"/>
      <w:r w:rsidRPr="00F25E99">
        <w:rPr>
          <w:rFonts w:cs="Times New Roman"/>
          <w:szCs w:val="24"/>
        </w:rPr>
        <w:t xml:space="preserve"> in </w:t>
      </w:r>
      <w:proofErr w:type="spellStart"/>
      <w:r w:rsidRPr="00F25E99">
        <w:rPr>
          <w:rFonts w:cs="Times New Roman"/>
          <w:szCs w:val="24"/>
        </w:rPr>
        <w:t>the</w:t>
      </w:r>
      <w:proofErr w:type="spellEnd"/>
      <w:r w:rsidRPr="00F25E99">
        <w:rPr>
          <w:rFonts w:cs="Times New Roman"/>
          <w:szCs w:val="24"/>
        </w:rPr>
        <w:t xml:space="preserve"> </w:t>
      </w:r>
      <w:proofErr w:type="spellStart"/>
      <w:r w:rsidRPr="00F25E99">
        <w:rPr>
          <w:rFonts w:cs="Times New Roman"/>
          <w:szCs w:val="24"/>
        </w:rPr>
        <w:t>world</w:t>
      </w:r>
      <w:proofErr w:type="spellEnd"/>
      <w:r w:rsidRPr="00F25E99">
        <w:rPr>
          <w:rFonts w:cs="Times New Roman"/>
          <w:szCs w:val="24"/>
        </w:rPr>
        <w:t xml:space="preserve"> </w:t>
      </w:r>
      <w:proofErr w:type="spellStart"/>
      <w:r w:rsidRPr="00F25E99">
        <w:rPr>
          <w:rFonts w:cs="Times New Roman"/>
          <w:szCs w:val="24"/>
        </w:rPr>
        <w:t>gastronomy</w:t>
      </w:r>
      <w:proofErr w:type="spellEnd"/>
      <w:r w:rsidRPr="00F25E99">
        <w:rPr>
          <w:rFonts w:cs="Times New Roman"/>
          <w:szCs w:val="24"/>
        </w:rPr>
        <w:t xml:space="preserve"> </w:t>
      </w:r>
      <w:proofErr w:type="spellStart"/>
      <w:r w:rsidRPr="00F25E99">
        <w:rPr>
          <w:rFonts w:cs="Times New Roman"/>
          <w:szCs w:val="24"/>
        </w:rPr>
        <w:t>with</w:t>
      </w:r>
      <w:proofErr w:type="spellEnd"/>
      <w:r w:rsidRPr="00F25E99">
        <w:rPr>
          <w:rFonts w:cs="Times New Roman"/>
          <w:szCs w:val="24"/>
        </w:rPr>
        <w:t xml:space="preserve"> </w:t>
      </w:r>
      <w:proofErr w:type="spellStart"/>
      <w:r w:rsidRPr="00F25E99">
        <w:rPr>
          <w:rFonts w:cs="Times New Roman"/>
          <w:szCs w:val="24"/>
        </w:rPr>
        <w:t>its</w:t>
      </w:r>
      <w:proofErr w:type="spellEnd"/>
      <w:r w:rsidRPr="00F25E99">
        <w:rPr>
          <w:rFonts w:cs="Times New Roman"/>
          <w:szCs w:val="24"/>
        </w:rPr>
        <w:t xml:space="preserve"> </w:t>
      </w:r>
      <w:proofErr w:type="spellStart"/>
      <w:r w:rsidRPr="00F25E99">
        <w:rPr>
          <w:rFonts w:cs="Times New Roman"/>
          <w:szCs w:val="24"/>
        </w:rPr>
        <w:t>rich</w:t>
      </w:r>
      <w:proofErr w:type="spellEnd"/>
      <w:r w:rsidRPr="00F25E99">
        <w:rPr>
          <w:rFonts w:cs="Times New Roman"/>
          <w:szCs w:val="24"/>
        </w:rPr>
        <w:t xml:space="preserve"> </w:t>
      </w:r>
      <w:proofErr w:type="spellStart"/>
      <w:r w:rsidRPr="00F25E99">
        <w:rPr>
          <w:rFonts w:cs="Times New Roman"/>
          <w:szCs w:val="24"/>
        </w:rPr>
        <w:t>cultural</w:t>
      </w:r>
      <w:proofErr w:type="spellEnd"/>
      <w:r w:rsidRPr="00F25E99">
        <w:rPr>
          <w:rFonts w:cs="Times New Roman"/>
          <w:szCs w:val="24"/>
        </w:rPr>
        <w:t xml:space="preserve"> </w:t>
      </w:r>
      <w:proofErr w:type="spellStart"/>
      <w:r w:rsidRPr="00F25E99">
        <w:rPr>
          <w:rFonts w:cs="Times New Roman"/>
          <w:szCs w:val="24"/>
        </w:rPr>
        <w:t>heritage</w:t>
      </w:r>
      <w:proofErr w:type="spellEnd"/>
      <w:r w:rsidRPr="00F25E99">
        <w:rPr>
          <w:rFonts w:cs="Times New Roman"/>
          <w:szCs w:val="24"/>
        </w:rPr>
        <w:t xml:space="preserve"> </w:t>
      </w:r>
      <w:proofErr w:type="spellStart"/>
      <w:r w:rsidRPr="00F25E99">
        <w:rPr>
          <w:rFonts w:cs="Times New Roman"/>
          <w:szCs w:val="24"/>
        </w:rPr>
        <w:t>and</w:t>
      </w:r>
      <w:proofErr w:type="spellEnd"/>
      <w:r w:rsidRPr="00F25E99">
        <w:rPr>
          <w:rFonts w:cs="Times New Roman"/>
          <w:szCs w:val="24"/>
        </w:rPr>
        <w:t xml:space="preserve"> </w:t>
      </w:r>
      <w:proofErr w:type="spellStart"/>
      <w:r w:rsidRPr="00F25E99">
        <w:rPr>
          <w:rFonts w:cs="Times New Roman"/>
          <w:szCs w:val="24"/>
        </w:rPr>
        <w:t>unique</w:t>
      </w:r>
      <w:proofErr w:type="spellEnd"/>
      <w:r w:rsidRPr="00F25E99">
        <w:rPr>
          <w:rFonts w:cs="Times New Roman"/>
          <w:szCs w:val="24"/>
        </w:rPr>
        <w:t xml:space="preserve"> </w:t>
      </w:r>
      <w:proofErr w:type="spellStart"/>
      <w:r w:rsidRPr="00F25E99">
        <w:rPr>
          <w:rFonts w:cs="Times New Roman"/>
          <w:szCs w:val="24"/>
        </w:rPr>
        <w:t>flavors</w:t>
      </w:r>
      <w:proofErr w:type="spellEnd"/>
      <w:r w:rsidRPr="00F25E99">
        <w:rPr>
          <w:rFonts w:cs="Times New Roman"/>
          <w:szCs w:val="24"/>
        </w:rPr>
        <w:t xml:space="preserve">. </w:t>
      </w:r>
      <w:proofErr w:type="spellStart"/>
      <w:r w:rsidRPr="00F25E99">
        <w:rPr>
          <w:rFonts w:cs="Times New Roman"/>
          <w:szCs w:val="24"/>
        </w:rPr>
        <w:t>Pistachio</w:t>
      </w:r>
      <w:proofErr w:type="spellEnd"/>
      <w:r w:rsidRPr="00F25E99">
        <w:rPr>
          <w:rFonts w:cs="Times New Roman"/>
          <w:szCs w:val="24"/>
        </w:rPr>
        <w:t xml:space="preserve">, </w:t>
      </w:r>
      <w:proofErr w:type="spellStart"/>
      <w:r w:rsidRPr="00F25E99">
        <w:rPr>
          <w:rFonts w:cs="Times New Roman"/>
          <w:szCs w:val="24"/>
        </w:rPr>
        <w:t>which</w:t>
      </w:r>
      <w:proofErr w:type="spellEnd"/>
      <w:r w:rsidRPr="00F25E99">
        <w:rPr>
          <w:rFonts w:cs="Times New Roman"/>
          <w:szCs w:val="24"/>
        </w:rPr>
        <w:t xml:space="preserve"> is </w:t>
      </w:r>
      <w:proofErr w:type="spellStart"/>
      <w:r w:rsidRPr="00F25E99">
        <w:rPr>
          <w:rFonts w:cs="Times New Roman"/>
          <w:szCs w:val="24"/>
        </w:rPr>
        <w:t>one</w:t>
      </w:r>
      <w:proofErr w:type="spellEnd"/>
      <w:r w:rsidRPr="00F25E99">
        <w:rPr>
          <w:rFonts w:cs="Times New Roman"/>
          <w:szCs w:val="24"/>
        </w:rPr>
        <w:t xml:space="preserve"> of </w:t>
      </w:r>
      <w:proofErr w:type="spellStart"/>
      <w:r w:rsidRPr="00F25E99">
        <w:rPr>
          <w:rFonts w:cs="Times New Roman"/>
          <w:szCs w:val="24"/>
        </w:rPr>
        <w:t>the</w:t>
      </w:r>
      <w:proofErr w:type="spellEnd"/>
      <w:r w:rsidRPr="00F25E99">
        <w:rPr>
          <w:rFonts w:cs="Times New Roman"/>
          <w:szCs w:val="24"/>
        </w:rPr>
        <w:t xml:space="preserve"> </w:t>
      </w:r>
      <w:proofErr w:type="spellStart"/>
      <w:r w:rsidRPr="00F25E99">
        <w:rPr>
          <w:rFonts w:cs="Times New Roman"/>
          <w:szCs w:val="24"/>
        </w:rPr>
        <w:t>basic</w:t>
      </w:r>
      <w:proofErr w:type="spellEnd"/>
      <w:r w:rsidRPr="00F25E99">
        <w:rPr>
          <w:rFonts w:cs="Times New Roman"/>
          <w:szCs w:val="24"/>
        </w:rPr>
        <w:t xml:space="preserve"> </w:t>
      </w:r>
      <w:proofErr w:type="spellStart"/>
      <w:r w:rsidRPr="00F25E99">
        <w:rPr>
          <w:rFonts w:cs="Times New Roman"/>
          <w:szCs w:val="24"/>
        </w:rPr>
        <w:t>components</w:t>
      </w:r>
      <w:proofErr w:type="spellEnd"/>
      <w:r w:rsidRPr="00F25E99">
        <w:rPr>
          <w:rFonts w:cs="Times New Roman"/>
          <w:szCs w:val="24"/>
        </w:rPr>
        <w:t xml:space="preserve"> of </w:t>
      </w:r>
      <w:proofErr w:type="spellStart"/>
      <w:r w:rsidRPr="00F25E99">
        <w:rPr>
          <w:rFonts w:cs="Times New Roman"/>
          <w:szCs w:val="24"/>
        </w:rPr>
        <w:t>this</w:t>
      </w:r>
      <w:proofErr w:type="spellEnd"/>
      <w:r w:rsidRPr="00F25E99">
        <w:rPr>
          <w:rFonts w:cs="Times New Roman"/>
          <w:szCs w:val="24"/>
        </w:rPr>
        <w:t xml:space="preserve"> </w:t>
      </w:r>
      <w:proofErr w:type="spellStart"/>
      <w:r w:rsidRPr="00F25E99">
        <w:rPr>
          <w:rFonts w:cs="Times New Roman"/>
          <w:szCs w:val="24"/>
        </w:rPr>
        <w:t>cuisine</w:t>
      </w:r>
      <w:proofErr w:type="spellEnd"/>
      <w:r w:rsidRPr="00F25E99">
        <w:rPr>
          <w:rFonts w:cs="Times New Roman"/>
          <w:szCs w:val="24"/>
        </w:rPr>
        <w:t xml:space="preserve">, is </w:t>
      </w:r>
      <w:proofErr w:type="spellStart"/>
      <w:r w:rsidRPr="00F25E99">
        <w:rPr>
          <w:rFonts w:cs="Times New Roman"/>
          <w:szCs w:val="24"/>
        </w:rPr>
        <w:t>often</w:t>
      </w:r>
      <w:proofErr w:type="spellEnd"/>
      <w:r w:rsidRPr="00F25E99">
        <w:rPr>
          <w:rFonts w:cs="Times New Roman"/>
          <w:szCs w:val="24"/>
        </w:rPr>
        <w:t xml:space="preserve"> </w:t>
      </w:r>
      <w:proofErr w:type="spellStart"/>
      <w:r w:rsidRPr="00F25E99">
        <w:rPr>
          <w:rFonts w:cs="Times New Roman"/>
          <w:szCs w:val="24"/>
        </w:rPr>
        <w:t>used</w:t>
      </w:r>
      <w:proofErr w:type="spellEnd"/>
      <w:r w:rsidRPr="00F25E99">
        <w:rPr>
          <w:rFonts w:cs="Times New Roman"/>
          <w:szCs w:val="24"/>
        </w:rPr>
        <w:t xml:space="preserve"> in </w:t>
      </w:r>
      <w:proofErr w:type="spellStart"/>
      <w:r w:rsidRPr="00F25E99">
        <w:rPr>
          <w:rFonts w:cs="Times New Roman"/>
          <w:szCs w:val="24"/>
        </w:rPr>
        <w:t>traditional</w:t>
      </w:r>
      <w:proofErr w:type="spellEnd"/>
      <w:r w:rsidRPr="00F25E99">
        <w:rPr>
          <w:rFonts w:cs="Times New Roman"/>
          <w:szCs w:val="24"/>
        </w:rPr>
        <w:t xml:space="preserve"> </w:t>
      </w:r>
      <w:proofErr w:type="spellStart"/>
      <w:r w:rsidRPr="00F25E99">
        <w:rPr>
          <w:rFonts w:cs="Times New Roman"/>
          <w:szCs w:val="24"/>
        </w:rPr>
        <w:t>recipes</w:t>
      </w:r>
      <w:proofErr w:type="spellEnd"/>
      <w:r w:rsidRPr="00F25E99">
        <w:rPr>
          <w:rFonts w:cs="Times New Roman"/>
          <w:szCs w:val="24"/>
        </w:rPr>
        <w:t xml:space="preserve"> </w:t>
      </w:r>
      <w:proofErr w:type="spellStart"/>
      <w:r w:rsidRPr="00F25E99">
        <w:rPr>
          <w:rFonts w:cs="Times New Roman"/>
          <w:szCs w:val="24"/>
        </w:rPr>
        <w:t>and</w:t>
      </w:r>
      <w:proofErr w:type="spellEnd"/>
      <w:r w:rsidRPr="00F25E99">
        <w:rPr>
          <w:rFonts w:cs="Times New Roman"/>
          <w:szCs w:val="24"/>
        </w:rPr>
        <w:t xml:space="preserve"> </w:t>
      </w:r>
      <w:proofErr w:type="spellStart"/>
      <w:r w:rsidRPr="00F25E99">
        <w:rPr>
          <w:rFonts w:cs="Times New Roman"/>
          <w:szCs w:val="24"/>
        </w:rPr>
        <w:t>also</w:t>
      </w:r>
      <w:proofErr w:type="spellEnd"/>
      <w:r w:rsidRPr="00F25E99">
        <w:rPr>
          <w:rFonts w:cs="Times New Roman"/>
          <w:szCs w:val="24"/>
        </w:rPr>
        <w:t xml:space="preserve"> has an </w:t>
      </w:r>
      <w:proofErr w:type="spellStart"/>
      <w:r w:rsidRPr="00F25E99">
        <w:rPr>
          <w:rFonts w:cs="Times New Roman"/>
          <w:szCs w:val="24"/>
        </w:rPr>
        <w:t>important</w:t>
      </w:r>
      <w:proofErr w:type="spellEnd"/>
      <w:r w:rsidRPr="00F25E99">
        <w:rPr>
          <w:rFonts w:cs="Times New Roman"/>
          <w:szCs w:val="24"/>
        </w:rPr>
        <w:t xml:space="preserve"> </w:t>
      </w:r>
      <w:proofErr w:type="spellStart"/>
      <w:r w:rsidRPr="00F25E99">
        <w:rPr>
          <w:rFonts w:cs="Times New Roman"/>
          <w:szCs w:val="24"/>
        </w:rPr>
        <w:t>place</w:t>
      </w:r>
      <w:proofErr w:type="spellEnd"/>
      <w:r w:rsidRPr="00F25E99">
        <w:rPr>
          <w:rFonts w:cs="Times New Roman"/>
          <w:szCs w:val="24"/>
        </w:rPr>
        <w:t xml:space="preserve"> in </w:t>
      </w:r>
      <w:proofErr w:type="spellStart"/>
      <w:r w:rsidRPr="00F25E99">
        <w:rPr>
          <w:rFonts w:cs="Times New Roman"/>
          <w:szCs w:val="24"/>
        </w:rPr>
        <w:t>dessert</w:t>
      </w:r>
      <w:proofErr w:type="spellEnd"/>
      <w:r w:rsidRPr="00F25E99">
        <w:rPr>
          <w:rFonts w:cs="Times New Roman"/>
          <w:szCs w:val="24"/>
        </w:rPr>
        <w:t xml:space="preserve"> </w:t>
      </w:r>
      <w:proofErr w:type="spellStart"/>
      <w:r w:rsidRPr="00F25E99">
        <w:rPr>
          <w:rFonts w:cs="Times New Roman"/>
          <w:szCs w:val="24"/>
        </w:rPr>
        <w:t>culture</w:t>
      </w:r>
      <w:proofErr w:type="spellEnd"/>
      <w:r w:rsidRPr="00F25E99">
        <w:rPr>
          <w:rFonts w:cs="Times New Roman"/>
          <w:szCs w:val="24"/>
        </w:rPr>
        <w:t xml:space="preserve">. </w:t>
      </w:r>
      <w:proofErr w:type="spellStart"/>
      <w:r w:rsidRPr="00F25E99">
        <w:rPr>
          <w:rFonts w:cs="Times New Roman"/>
          <w:szCs w:val="24"/>
        </w:rPr>
        <w:t>This</w:t>
      </w:r>
      <w:proofErr w:type="spellEnd"/>
      <w:r w:rsidRPr="00F25E99">
        <w:rPr>
          <w:rFonts w:cs="Times New Roman"/>
          <w:szCs w:val="24"/>
        </w:rPr>
        <w:t xml:space="preserve"> </w:t>
      </w:r>
      <w:proofErr w:type="spellStart"/>
      <w:r w:rsidRPr="00F25E99">
        <w:rPr>
          <w:rFonts w:cs="Times New Roman"/>
          <w:szCs w:val="24"/>
        </w:rPr>
        <w:t>product</w:t>
      </w:r>
      <w:proofErr w:type="spellEnd"/>
      <w:r w:rsidRPr="00F25E99">
        <w:rPr>
          <w:rFonts w:cs="Times New Roman"/>
          <w:szCs w:val="24"/>
        </w:rPr>
        <w:t xml:space="preserve">, </w:t>
      </w:r>
      <w:proofErr w:type="spellStart"/>
      <w:r w:rsidRPr="00F25E99">
        <w:rPr>
          <w:rFonts w:cs="Times New Roman"/>
          <w:szCs w:val="24"/>
        </w:rPr>
        <w:t>which</w:t>
      </w:r>
      <w:proofErr w:type="spellEnd"/>
      <w:r w:rsidRPr="00F25E99">
        <w:rPr>
          <w:rFonts w:cs="Times New Roman"/>
          <w:szCs w:val="24"/>
        </w:rPr>
        <w:t xml:space="preserve"> is </w:t>
      </w:r>
      <w:proofErr w:type="spellStart"/>
      <w:r w:rsidRPr="00F25E99">
        <w:rPr>
          <w:rFonts w:cs="Times New Roman"/>
          <w:szCs w:val="24"/>
        </w:rPr>
        <w:t>widely</w:t>
      </w:r>
      <w:proofErr w:type="spellEnd"/>
      <w:r w:rsidRPr="00F25E99">
        <w:rPr>
          <w:rFonts w:cs="Times New Roman"/>
          <w:szCs w:val="24"/>
        </w:rPr>
        <w:t xml:space="preserve"> </w:t>
      </w:r>
      <w:proofErr w:type="spellStart"/>
      <w:r w:rsidRPr="00F25E99">
        <w:rPr>
          <w:rFonts w:cs="Times New Roman"/>
          <w:szCs w:val="24"/>
        </w:rPr>
        <w:t>used</w:t>
      </w:r>
      <w:proofErr w:type="spellEnd"/>
      <w:r w:rsidRPr="00F25E99">
        <w:rPr>
          <w:rFonts w:cs="Times New Roman"/>
          <w:szCs w:val="24"/>
        </w:rPr>
        <w:t xml:space="preserve"> in </w:t>
      </w:r>
      <w:proofErr w:type="spellStart"/>
      <w:r w:rsidRPr="00F25E99">
        <w:rPr>
          <w:rFonts w:cs="Times New Roman"/>
          <w:szCs w:val="24"/>
        </w:rPr>
        <w:t>traditional</w:t>
      </w:r>
      <w:proofErr w:type="spellEnd"/>
      <w:r w:rsidRPr="00F25E99">
        <w:rPr>
          <w:rFonts w:cs="Times New Roman"/>
          <w:szCs w:val="24"/>
        </w:rPr>
        <w:t xml:space="preserve"> </w:t>
      </w:r>
      <w:proofErr w:type="spellStart"/>
      <w:r w:rsidRPr="00F25E99">
        <w:rPr>
          <w:rFonts w:cs="Times New Roman"/>
          <w:szCs w:val="24"/>
        </w:rPr>
        <w:t>desserts</w:t>
      </w:r>
      <w:proofErr w:type="spellEnd"/>
      <w:r w:rsidRPr="00F25E99">
        <w:rPr>
          <w:rFonts w:cs="Times New Roman"/>
          <w:szCs w:val="24"/>
        </w:rPr>
        <w:t xml:space="preserve"> </w:t>
      </w:r>
      <w:proofErr w:type="spellStart"/>
      <w:r w:rsidRPr="00F25E99">
        <w:rPr>
          <w:rFonts w:cs="Times New Roman"/>
          <w:szCs w:val="24"/>
        </w:rPr>
        <w:t>such</w:t>
      </w:r>
      <w:proofErr w:type="spellEnd"/>
      <w:r w:rsidRPr="00F25E99">
        <w:rPr>
          <w:rFonts w:cs="Times New Roman"/>
          <w:szCs w:val="24"/>
        </w:rPr>
        <w:t xml:space="preserve"> as baklava, şöbiyet </w:t>
      </w:r>
      <w:proofErr w:type="spellStart"/>
      <w:r w:rsidRPr="00F25E99">
        <w:rPr>
          <w:rFonts w:cs="Times New Roman"/>
          <w:szCs w:val="24"/>
        </w:rPr>
        <w:t>and</w:t>
      </w:r>
      <w:proofErr w:type="spellEnd"/>
      <w:r w:rsidRPr="00F25E99">
        <w:rPr>
          <w:rFonts w:cs="Times New Roman"/>
          <w:szCs w:val="24"/>
        </w:rPr>
        <w:t xml:space="preserve"> </w:t>
      </w:r>
      <w:proofErr w:type="spellStart"/>
      <w:r w:rsidRPr="00F25E99">
        <w:rPr>
          <w:rFonts w:cs="Times New Roman"/>
          <w:szCs w:val="24"/>
        </w:rPr>
        <w:t>kadayif</w:t>
      </w:r>
      <w:proofErr w:type="spellEnd"/>
      <w:r w:rsidRPr="00F25E99">
        <w:rPr>
          <w:rFonts w:cs="Times New Roman"/>
          <w:szCs w:val="24"/>
        </w:rPr>
        <w:t xml:space="preserve">, has </w:t>
      </w:r>
      <w:proofErr w:type="spellStart"/>
      <w:r w:rsidRPr="00F25E99">
        <w:rPr>
          <w:rFonts w:cs="Times New Roman"/>
          <w:szCs w:val="24"/>
        </w:rPr>
        <w:t>also</w:t>
      </w:r>
      <w:proofErr w:type="spellEnd"/>
      <w:r w:rsidRPr="00F25E99">
        <w:rPr>
          <w:rFonts w:cs="Times New Roman"/>
          <w:szCs w:val="24"/>
        </w:rPr>
        <w:t xml:space="preserve"> </w:t>
      </w:r>
      <w:proofErr w:type="spellStart"/>
      <w:r w:rsidRPr="00F25E99">
        <w:rPr>
          <w:rFonts w:cs="Times New Roman"/>
          <w:szCs w:val="24"/>
        </w:rPr>
        <w:t>been</w:t>
      </w:r>
      <w:proofErr w:type="spellEnd"/>
      <w:r w:rsidRPr="00F25E99">
        <w:rPr>
          <w:rFonts w:cs="Times New Roman"/>
          <w:szCs w:val="24"/>
        </w:rPr>
        <w:t xml:space="preserve"> </w:t>
      </w:r>
      <w:proofErr w:type="spellStart"/>
      <w:r w:rsidRPr="00F25E99">
        <w:rPr>
          <w:rFonts w:cs="Times New Roman"/>
          <w:szCs w:val="24"/>
        </w:rPr>
        <w:t>adopted</w:t>
      </w:r>
      <w:proofErr w:type="spellEnd"/>
      <w:r w:rsidRPr="00F25E99">
        <w:rPr>
          <w:rFonts w:cs="Times New Roman"/>
          <w:szCs w:val="24"/>
        </w:rPr>
        <w:t xml:space="preserve"> in </w:t>
      </w:r>
      <w:proofErr w:type="spellStart"/>
      <w:r w:rsidRPr="00F25E99">
        <w:rPr>
          <w:rFonts w:cs="Times New Roman"/>
          <w:szCs w:val="24"/>
        </w:rPr>
        <w:t>different</w:t>
      </w:r>
      <w:proofErr w:type="spellEnd"/>
      <w:r w:rsidRPr="00F25E99">
        <w:rPr>
          <w:rFonts w:cs="Times New Roman"/>
          <w:szCs w:val="24"/>
        </w:rPr>
        <w:t xml:space="preserve"> </w:t>
      </w:r>
      <w:proofErr w:type="spellStart"/>
      <w:r w:rsidRPr="00F25E99">
        <w:rPr>
          <w:rFonts w:cs="Times New Roman"/>
          <w:szCs w:val="24"/>
        </w:rPr>
        <w:t>culinary</w:t>
      </w:r>
      <w:proofErr w:type="spellEnd"/>
      <w:r w:rsidRPr="00F25E99">
        <w:rPr>
          <w:rFonts w:cs="Times New Roman"/>
          <w:szCs w:val="24"/>
        </w:rPr>
        <w:t xml:space="preserve"> </w:t>
      </w:r>
      <w:proofErr w:type="spellStart"/>
      <w:r w:rsidRPr="00F25E99">
        <w:rPr>
          <w:rFonts w:cs="Times New Roman"/>
          <w:szCs w:val="24"/>
        </w:rPr>
        <w:t>cultures</w:t>
      </w:r>
      <w:proofErr w:type="spellEnd"/>
      <w:r w:rsidRPr="00F25E99">
        <w:rPr>
          <w:rFonts w:cs="Times New Roman"/>
          <w:szCs w:val="24"/>
        </w:rPr>
        <w:t xml:space="preserve"> in </w:t>
      </w:r>
      <w:proofErr w:type="spellStart"/>
      <w:r w:rsidRPr="00F25E99">
        <w:rPr>
          <w:rFonts w:cs="Times New Roman"/>
          <w:szCs w:val="24"/>
        </w:rPr>
        <w:t>recent</w:t>
      </w:r>
      <w:proofErr w:type="spellEnd"/>
      <w:r w:rsidRPr="00F25E99">
        <w:rPr>
          <w:rFonts w:cs="Times New Roman"/>
          <w:szCs w:val="24"/>
        </w:rPr>
        <w:t xml:space="preserve"> </w:t>
      </w:r>
      <w:proofErr w:type="spellStart"/>
      <w:r w:rsidRPr="00F25E99">
        <w:rPr>
          <w:rFonts w:cs="Times New Roman"/>
          <w:szCs w:val="24"/>
        </w:rPr>
        <w:t>years</w:t>
      </w:r>
      <w:proofErr w:type="spellEnd"/>
      <w:r w:rsidRPr="00F25E99">
        <w:rPr>
          <w:rFonts w:cs="Times New Roman"/>
          <w:szCs w:val="24"/>
        </w:rPr>
        <w:t xml:space="preserve">. </w:t>
      </w:r>
      <w:proofErr w:type="spellStart"/>
      <w:r w:rsidRPr="00F25E99">
        <w:rPr>
          <w:rFonts w:cs="Times New Roman"/>
          <w:szCs w:val="24"/>
        </w:rPr>
        <w:t>While</w:t>
      </w:r>
      <w:proofErr w:type="spellEnd"/>
      <w:r w:rsidRPr="00F25E99">
        <w:rPr>
          <w:rFonts w:cs="Times New Roman"/>
          <w:szCs w:val="24"/>
        </w:rPr>
        <w:t xml:space="preserve"> </w:t>
      </w:r>
      <w:proofErr w:type="spellStart"/>
      <w:r w:rsidRPr="00F25E99">
        <w:rPr>
          <w:rFonts w:cs="Times New Roman"/>
          <w:szCs w:val="24"/>
        </w:rPr>
        <w:t>pistachio</w:t>
      </w:r>
      <w:proofErr w:type="spellEnd"/>
      <w:r w:rsidRPr="00F25E99">
        <w:rPr>
          <w:rFonts w:cs="Times New Roman"/>
          <w:szCs w:val="24"/>
        </w:rPr>
        <w:t xml:space="preserve"> </w:t>
      </w:r>
      <w:proofErr w:type="spellStart"/>
      <w:r w:rsidRPr="00F25E99">
        <w:rPr>
          <w:rFonts w:cs="Times New Roman"/>
          <w:szCs w:val="24"/>
        </w:rPr>
        <w:t>desserts</w:t>
      </w:r>
      <w:proofErr w:type="spellEnd"/>
      <w:r w:rsidRPr="00F25E99">
        <w:rPr>
          <w:rFonts w:cs="Times New Roman"/>
          <w:szCs w:val="24"/>
        </w:rPr>
        <w:t xml:space="preserve"> </w:t>
      </w:r>
      <w:proofErr w:type="spellStart"/>
      <w:r w:rsidRPr="00F25E99">
        <w:rPr>
          <w:rFonts w:cs="Times New Roman"/>
          <w:szCs w:val="24"/>
        </w:rPr>
        <w:t>have</w:t>
      </w:r>
      <w:proofErr w:type="spellEnd"/>
      <w:r w:rsidRPr="00F25E99">
        <w:rPr>
          <w:rFonts w:cs="Times New Roman"/>
          <w:szCs w:val="24"/>
        </w:rPr>
        <w:t xml:space="preserve"> </w:t>
      </w:r>
      <w:proofErr w:type="spellStart"/>
      <w:r w:rsidRPr="00F25E99">
        <w:rPr>
          <w:rFonts w:cs="Times New Roman"/>
          <w:szCs w:val="24"/>
        </w:rPr>
        <w:t>become</w:t>
      </w:r>
      <w:proofErr w:type="spellEnd"/>
      <w:r w:rsidRPr="00F25E99">
        <w:rPr>
          <w:rFonts w:cs="Times New Roman"/>
          <w:szCs w:val="24"/>
        </w:rPr>
        <w:t xml:space="preserve"> popular, </w:t>
      </w:r>
      <w:proofErr w:type="spellStart"/>
      <w:r w:rsidRPr="00F25E99">
        <w:rPr>
          <w:rFonts w:cs="Times New Roman"/>
          <w:szCs w:val="24"/>
        </w:rPr>
        <w:t>especially</w:t>
      </w:r>
      <w:proofErr w:type="spellEnd"/>
      <w:r w:rsidRPr="00F25E99">
        <w:rPr>
          <w:rFonts w:cs="Times New Roman"/>
          <w:szCs w:val="24"/>
        </w:rPr>
        <w:t xml:space="preserve"> in </w:t>
      </w:r>
      <w:proofErr w:type="spellStart"/>
      <w:r w:rsidRPr="00F25E99">
        <w:rPr>
          <w:rFonts w:cs="Times New Roman"/>
          <w:szCs w:val="24"/>
        </w:rPr>
        <w:t>European</w:t>
      </w:r>
      <w:proofErr w:type="spellEnd"/>
      <w:r w:rsidRPr="00F25E99">
        <w:rPr>
          <w:rFonts w:cs="Times New Roman"/>
          <w:szCs w:val="24"/>
        </w:rPr>
        <w:t xml:space="preserve"> </w:t>
      </w:r>
      <w:proofErr w:type="spellStart"/>
      <w:r w:rsidRPr="00F25E99">
        <w:rPr>
          <w:rFonts w:cs="Times New Roman"/>
          <w:szCs w:val="24"/>
        </w:rPr>
        <w:t>cuisines</w:t>
      </w:r>
      <w:proofErr w:type="spellEnd"/>
      <w:r w:rsidRPr="00F25E99">
        <w:rPr>
          <w:rFonts w:cs="Times New Roman"/>
          <w:szCs w:val="24"/>
        </w:rPr>
        <w:t xml:space="preserve">, </w:t>
      </w:r>
      <w:proofErr w:type="spellStart"/>
      <w:r w:rsidRPr="00F25E99">
        <w:rPr>
          <w:rFonts w:cs="Times New Roman"/>
          <w:szCs w:val="24"/>
        </w:rPr>
        <w:t>experimental</w:t>
      </w:r>
      <w:proofErr w:type="spellEnd"/>
      <w:r w:rsidRPr="00F25E99">
        <w:rPr>
          <w:rFonts w:cs="Times New Roman"/>
          <w:szCs w:val="24"/>
        </w:rPr>
        <w:t xml:space="preserve"> </w:t>
      </w:r>
      <w:proofErr w:type="spellStart"/>
      <w:r w:rsidRPr="00F25E99">
        <w:rPr>
          <w:rFonts w:cs="Times New Roman"/>
          <w:szCs w:val="24"/>
        </w:rPr>
        <w:t>studies</w:t>
      </w:r>
      <w:proofErr w:type="spellEnd"/>
      <w:r w:rsidRPr="00F25E99">
        <w:rPr>
          <w:rFonts w:cs="Times New Roman"/>
          <w:szCs w:val="24"/>
        </w:rPr>
        <w:t xml:space="preserve"> </w:t>
      </w:r>
      <w:proofErr w:type="spellStart"/>
      <w:r w:rsidRPr="00F25E99">
        <w:rPr>
          <w:rFonts w:cs="Times New Roman"/>
          <w:szCs w:val="24"/>
        </w:rPr>
        <w:t>are</w:t>
      </w:r>
      <w:proofErr w:type="spellEnd"/>
      <w:r w:rsidRPr="00F25E99">
        <w:rPr>
          <w:rFonts w:cs="Times New Roman"/>
          <w:szCs w:val="24"/>
        </w:rPr>
        <w:t xml:space="preserve"> </w:t>
      </w:r>
      <w:proofErr w:type="spellStart"/>
      <w:r w:rsidRPr="00F25E99">
        <w:rPr>
          <w:rFonts w:cs="Times New Roman"/>
          <w:szCs w:val="24"/>
        </w:rPr>
        <w:t>carried</w:t>
      </w:r>
      <w:proofErr w:type="spellEnd"/>
      <w:r w:rsidRPr="00F25E99">
        <w:rPr>
          <w:rFonts w:cs="Times New Roman"/>
          <w:szCs w:val="24"/>
        </w:rPr>
        <w:t xml:space="preserve"> </w:t>
      </w:r>
      <w:proofErr w:type="spellStart"/>
      <w:r w:rsidRPr="00F25E99">
        <w:rPr>
          <w:rFonts w:cs="Times New Roman"/>
          <w:szCs w:val="24"/>
        </w:rPr>
        <w:t>out</w:t>
      </w:r>
      <w:proofErr w:type="spellEnd"/>
      <w:r w:rsidRPr="00F25E99">
        <w:rPr>
          <w:rFonts w:cs="Times New Roman"/>
          <w:szCs w:val="24"/>
        </w:rPr>
        <w:t xml:space="preserve"> </w:t>
      </w:r>
      <w:proofErr w:type="spellStart"/>
      <w:r w:rsidRPr="00F25E99">
        <w:rPr>
          <w:rFonts w:cs="Times New Roman"/>
          <w:szCs w:val="24"/>
        </w:rPr>
        <w:t>for</w:t>
      </w:r>
      <w:proofErr w:type="spellEnd"/>
      <w:r w:rsidRPr="00F25E99">
        <w:rPr>
          <w:rFonts w:cs="Times New Roman"/>
          <w:szCs w:val="24"/>
        </w:rPr>
        <w:t xml:space="preserve"> </w:t>
      </w:r>
      <w:proofErr w:type="spellStart"/>
      <w:r w:rsidRPr="00F25E99">
        <w:rPr>
          <w:rFonts w:cs="Times New Roman"/>
          <w:szCs w:val="24"/>
        </w:rPr>
        <w:t>their</w:t>
      </w:r>
      <w:proofErr w:type="spellEnd"/>
      <w:r w:rsidRPr="00F25E99">
        <w:rPr>
          <w:rFonts w:cs="Times New Roman"/>
          <w:szCs w:val="24"/>
        </w:rPr>
        <w:t xml:space="preserve"> </w:t>
      </w:r>
      <w:proofErr w:type="spellStart"/>
      <w:r w:rsidRPr="00F25E99">
        <w:rPr>
          <w:rFonts w:cs="Times New Roman"/>
          <w:szCs w:val="24"/>
        </w:rPr>
        <w:t>use</w:t>
      </w:r>
      <w:proofErr w:type="spellEnd"/>
      <w:r w:rsidRPr="00F25E99">
        <w:rPr>
          <w:rFonts w:cs="Times New Roman"/>
          <w:szCs w:val="24"/>
        </w:rPr>
        <w:t xml:space="preserve"> in </w:t>
      </w:r>
      <w:proofErr w:type="spellStart"/>
      <w:r w:rsidRPr="00F25E99">
        <w:rPr>
          <w:rFonts w:cs="Times New Roman"/>
          <w:szCs w:val="24"/>
        </w:rPr>
        <w:t>different</w:t>
      </w:r>
      <w:proofErr w:type="spellEnd"/>
      <w:r w:rsidRPr="00F25E99">
        <w:rPr>
          <w:rFonts w:cs="Times New Roman"/>
          <w:szCs w:val="24"/>
        </w:rPr>
        <w:t xml:space="preserve"> </w:t>
      </w:r>
      <w:proofErr w:type="spellStart"/>
      <w:r w:rsidRPr="00F25E99">
        <w:rPr>
          <w:rFonts w:cs="Times New Roman"/>
          <w:szCs w:val="24"/>
        </w:rPr>
        <w:t>desserts</w:t>
      </w:r>
      <w:proofErr w:type="spellEnd"/>
      <w:r w:rsidRPr="00F25E99">
        <w:rPr>
          <w:rFonts w:cs="Times New Roman"/>
          <w:szCs w:val="24"/>
        </w:rPr>
        <w:t xml:space="preserve">. </w:t>
      </w:r>
      <w:proofErr w:type="spellStart"/>
      <w:r w:rsidRPr="00F25E99">
        <w:rPr>
          <w:rFonts w:cs="Times New Roman"/>
          <w:szCs w:val="24"/>
        </w:rPr>
        <w:t>In</w:t>
      </w:r>
      <w:proofErr w:type="spellEnd"/>
      <w:r w:rsidRPr="00F25E99">
        <w:rPr>
          <w:rFonts w:cs="Times New Roman"/>
          <w:szCs w:val="24"/>
        </w:rPr>
        <w:t xml:space="preserve"> </w:t>
      </w:r>
      <w:proofErr w:type="spellStart"/>
      <w:r w:rsidRPr="00F25E99">
        <w:rPr>
          <w:rFonts w:cs="Times New Roman"/>
          <w:szCs w:val="24"/>
        </w:rPr>
        <w:t>addition</w:t>
      </w:r>
      <w:proofErr w:type="spellEnd"/>
      <w:r w:rsidRPr="00F25E99">
        <w:rPr>
          <w:rFonts w:cs="Times New Roman"/>
          <w:szCs w:val="24"/>
        </w:rPr>
        <w:t xml:space="preserve">, </w:t>
      </w:r>
      <w:proofErr w:type="spellStart"/>
      <w:r w:rsidRPr="00F25E99">
        <w:rPr>
          <w:rFonts w:cs="Times New Roman"/>
          <w:szCs w:val="24"/>
        </w:rPr>
        <w:t>innovative</w:t>
      </w:r>
      <w:proofErr w:type="spellEnd"/>
      <w:r w:rsidRPr="00F25E99">
        <w:rPr>
          <w:rFonts w:cs="Times New Roman"/>
          <w:szCs w:val="24"/>
        </w:rPr>
        <w:t xml:space="preserve"> </w:t>
      </w:r>
      <w:proofErr w:type="spellStart"/>
      <w:r w:rsidRPr="00F25E99">
        <w:rPr>
          <w:rFonts w:cs="Times New Roman"/>
          <w:szCs w:val="24"/>
        </w:rPr>
        <w:t>product</w:t>
      </w:r>
      <w:proofErr w:type="spellEnd"/>
      <w:r w:rsidRPr="00F25E99">
        <w:rPr>
          <w:rFonts w:cs="Times New Roman"/>
          <w:szCs w:val="24"/>
        </w:rPr>
        <w:t xml:space="preserve"> </w:t>
      </w:r>
      <w:proofErr w:type="spellStart"/>
      <w:r w:rsidRPr="00F25E99">
        <w:rPr>
          <w:rFonts w:cs="Times New Roman"/>
          <w:szCs w:val="24"/>
        </w:rPr>
        <w:t>development</w:t>
      </w:r>
      <w:proofErr w:type="spellEnd"/>
      <w:r w:rsidRPr="00F25E99">
        <w:rPr>
          <w:rFonts w:cs="Times New Roman"/>
          <w:szCs w:val="24"/>
        </w:rPr>
        <w:t xml:space="preserve"> </w:t>
      </w:r>
      <w:proofErr w:type="spellStart"/>
      <w:r w:rsidRPr="00F25E99">
        <w:rPr>
          <w:rFonts w:cs="Times New Roman"/>
          <w:szCs w:val="24"/>
        </w:rPr>
        <w:t>studies</w:t>
      </w:r>
      <w:proofErr w:type="spellEnd"/>
      <w:r w:rsidRPr="00F25E99">
        <w:rPr>
          <w:rFonts w:cs="Times New Roman"/>
          <w:szCs w:val="24"/>
        </w:rPr>
        <w:t xml:space="preserve"> </w:t>
      </w:r>
      <w:proofErr w:type="spellStart"/>
      <w:r w:rsidRPr="00F25E99">
        <w:rPr>
          <w:rFonts w:cs="Times New Roman"/>
          <w:szCs w:val="24"/>
        </w:rPr>
        <w:t>and</w:t>
      </w:r>
      <w:proofErr w:type="spellEnd"/>
      <w:r w:rsidRPr="00F25E99">
        <w:rPr>
          <w:rFonts w:cs="Times New Roman"/>
          <w:szCs w:val="24"/>
        </w:rPr>
        <w:t xml:space="preserve"> </w:t>
      </w:r>
      <w:proofErr w:type="spellStart"/>
      <w:r w:rsidRPr="00F25E99">
        <w:rPr>
          <w:rFonts w:cs="Times New Roman"/>
          <w:szCs w:val="24"/>
        </w:rPr>
        <w:t>effective</w:t>
      </w:r>
      <w:proofErr w:type="spellEnd"/>
      <w:r w:rsidRPr="00F25E99">
        <w:rPr>
          <w:rFonts w:cs="Times New Roman"/>
          <w:szCs w:val="24"/>
        </w:rPr>
        <w:t xml:space="preserve"> </w:t>
      </w:r>
      <w:proofErr w:type="spellStart"/>
      <w:r w:rsidRPr="00F25E99">
        <w:rPr>
          <w:rFonts w:cs="Times New Roman"/>
          <w:szCs w:val="24"/>
        </w:rPr>
        <w:t>promotion</w:t>
      </w:r>
      <w:proofErr w:type="spellEnd"/>
      <w:r w:rsidRPr="00F25E99">
        <w:rPr>
          <w:rFonts w:cs="Times New Roman"/>
          <w:szCs w:val="24"/>
        </w:rPr>
        <w:t xml:space="preserve"> </w:t>
      </w:r>
      <w:proofErr w:type="spellStart"/>
      <w:r w:rsidRPr="00F25E99">
        <w:rPr>
          <w:rFonts w:cs="Times New Roman"/>
          <w:szCs w:val="24"/>
        </w:rPr>
        <w:t>strategies</w:t>
      </w:r>
      <w:proofErr w:type="spellEnd"/>
      <w:r w:rsidRPr="00F25E99">
        <w:rPr>
          <w:rFonts w:cs="Times New Roman"/>
          <w:szCs w:val="24"/>
        </w:rPr>
        <w:t xml:space="preserve"> </w:t>
      </w:r>
      <w:proofErr w:type="spellStart"/>
      <w:r w:rsidRPr="00F25E99">
        <w:rPr>
          <w:rFonts w:cs="Times New Roman"/>
          <w:szCs w:val="24"/>
        </w:rPr>
        <w:t>are</w:t>
      </w:r>
      <w:proofErr w:type="spellEnd"/>
      <w:r w:rsidRPr="00F25E99">
        <w:rPr>
          <w:rFonts w:cs="Times New Roman"/>
          <w:szCs w:val="24"/>
        </w:rPr>
        <w:t xml:space="preserve"> </w:t>
      </w:r>
      <w:proofErr w:type="spellStart"/>
      <w:r w:rsidRPr="00F25E99">
        <w:rPr>
          <w:rFonts w:cs="Times New Roman"/>
          <w:szCs w:val="24"/>
        </w:rPr>
        <w:t>needed</w:t>
      </w:r>
      <w:proofErr w:type="spellEnd"/>
      <w:r w:rsidRPr="00F25E99">
        <w:rPr>
          <w:rFonts w:cs="Times New Roman"/>
          <w:szCs w:val="24"/>
        </w:rPr>
        <w:t xml:space="preserve"> </w:t>
      </w:r>
      <w:proofErr w:type="spellStart"/>
      <w:r w:rsidRPr="00F25E99">
        <w:rPr>
          <w:rFonts w:cs="Times New Roman"/>
          <w:szCs w:val="24"/>
        </w:rPr>
        <w:t>to</w:t>
      </w:r>
      <w:proofErr w:type="spellEnd"/>
      <w:r w:rsidRPr="00F25E99">
        <w:rPr>
          <w:rFonts w:cs="Times New Roman"/>
          <w:szCs w:val="24"/>
        </w:rPr>
        <w:t xml:space="preserve"> </w:t>
      </w:r>
      <w:proofErr w:type="spellStart"/>
      <w:r w:rsidRPr="00F25E99">
        <w:rPr>
          <w:rFonts w:cs="Times New Roman"/>
          <w:szCs w:val="24"/>
        </w:rPr>
        <w:t>promote</w:t>
      </w:r>
      <w:proofErr w:type="spellEnd"/>
      <w:r w:rsidRPr="00F25E99">
        <w:rPr>
          <w:rFonts w:cs="Times New Roman"/>
          <w:szCs w:val="24"/>
        </w:rPr>
        <w:t xml:space="preserve"> </w:t>
      </w:r>
      <w:proofErr w:type="spellStart"/>
      <w:r w:rsidRPr="00F25E99">
        <w:rPr>
          <w:rFonts w:cs="Times New Roman"/>
          <w:szCs w:val="24"/>
        </w:rPr>
        <w:t>local</w:t>
      </w:r>
      <w:proofErr w:type="spellEnd"/>
      <w:r w:rsidRPr="00F25E99">
        <w:rPr>
          <w:rFonts w:cs="Times New Roman"/>
          <w:szCs w:val="24"/>
        </w:rPr>
        <w:t xml:space="preserve"> </w:t>
      </w:r>
      <w:proofErr w:type="spellStart"/>
      <w:r w:rsidRPr="00F25E99">
        <w:rPr>
          <w:rFonts w:cs="Times New Roman"/>
          <w:szCs w:val="24"/>
        </w:rPr>
        <w:t>and</w:t>
      </w:r>
      <w:proofErr w:type="spellEnd"/>
      <w:r w:rsidRPr="00F25E99">
        <w:rPr>
          <w:rFonts w:cs="Times New Roman"/>
          <w:szCs w:val="24"/>
        </w:rPr>
        <w:t xml:space="preserve"> </w:t>
      </w:r>
      <w:proofErr w:type="spellStart"/>
      <w:r w:rsidRPr="00F4569E">
        <w:rPr>
          <w:rFonts w:cs="Times New Roman"/>
          <w:sz w:val="23"/>
          <w:szCs w:val="24"/>
        </w:rPr>
        <w:t>geographically</w:t>
      </w:r>
      <w:proofErr w:type="spellEnd"/>
      <w:r w:rsidRPr="00F4569E">
        <w:rPr>
          <w:rFonts w:cs="Times New Roman"/>
          <w:sz w:val="23"/>
          <w:szCs w:val="24"/>
        </w:rPr>
        <w:t xml:space="preserve"> </w:t>
      </w:r>
      <w:proofErr w:type="spellStart"/>
      <w:r w:rsidRPr="00F4569E">
        <w:rPr>
          <w:rFonts w:cs="Times New Roman"/>
          <w:sz w:val="23"/>
          <w:szCs w:val="24"/>
        </w:rPr>
        <w:t>indicated</w:t>
      </w:r>
      <w:proofErr w:type="spellEnd"/>
      <w:r w:rsidRPr="00F4569E">
        <w:rPr>
          <w:rFonts w:cs="Times New Roman"/>
          <w:sz w:val="23"/>
          <w:szCs w:val="24"/>
        </w:rPr>
        <w:t xml:space="preserve"> </w:t>
      </w:r>
      <w:proofErr w:type="spellStart"/>
      <w:r w:rsidRPr="00F4569E">
        <w:rPr>
          <w:rFonts w:cs="Times New Roman"/>
          <w:sz w:val="23"/>
          <w:szCs w:val="24"/>
        </w:rPr>
        <w:t>products</w:t>
      </w:r>
      <w:proofErr w:type="spellEnd"/>
      <w:r w:rsidRPr="00F4569E">
        <w:rPr>
          <w:rFonts w:cs="Times New Roman"/>
          <w:sz w:val="23"/>
          <w:szCs w:val="24"/>
        </w:rPr>
        <w:t xml:space="preserve"> at </w:t>
      </w:r>
      <w:proofErr w:type="spellStart"/>
      <w:r w:rsidRPr="00F4569E">
        <w:rPr>
          <w:rFonts w:cs="Times New Roman"/>
          <w:sz w:val="23"/>
          <w:szCs w:val="24"/>
        </w:rPr>
        <w:t>the</w:t>
      </w:r>
      <w:proofErr w:type="spellEnd"/>
      <w:r w:rsidRPr="00F4569E">
        <w:rPr>
          <w:rFonts w:cs="Times New Roman"/>
          <w:sz w:val="23"/>
          <w:szCs w:val="24"/>
        </w:rPr>
        <w:t xml:space="preserve"> </w:t>
      </w:r>
      <w:proofErr w:type="spellStart"/>
      <w:r w:rsidRPr="00F4569E">
        <w:rPr>
          <w:rFonts w:cs="Times New Roman"/>
          <w:sz w:val="23"/>
          <w:szCs w:val="24"/>
        </w:rPr>
        <w:t>international</w:t>
      </w:r>
      <w:proofErr w:type="spellEnd"/>
      <w:r w:rsidRPr="00F4569E">
        <w:rPr>
          <w:rFonts w:cs="Times New Roman"/>
          <w:sz w:val="23"/>
          <w:szCs w:val="24"/>
        </w:rPr>
        <w:t xml:space="preserve"> </w:t>
      </w:r>
      <w:proofErr w:type="spellStart"/>
      <w:r w:rsidRPr="00F4569E">
        <w:rPr>
          <w:rFonts w:cs="Times New Roman"/>
          <w:sz w:val="23"/>
          <w:szCs w:val="24"/>
        </w:rPr>
        <w:t>level</w:t>
      </w:r>
      <w:proofErr w:type="spellEnd"/>
      <w:r w:rsidRPr="00F4569E">
        <w:rPr>
          <w:rFonts w:cs="Times New Roman"/>
          <w:sz w:val="23"/>
          <w:szCs w:val="24"/>
        </w:rPr>
        <w:t xml:space="preserve"> </w:t>
      </w:r>
      <w:proofErr w:type="spellStart"/>
      <w:r w:rsidRPr="00F4569E">
        <w:rPr>
          <w:rFonts w:cs="Times New Roman"/>
          <w:sz w:val="23"/>
          <w:szCs w:val="24"/>
        </w:rPr>
        <w:t>and</w:t>
      </w:r>
      <w:proofErr w:type="spellEnd"/>
      <w:r w:rsidRPr="00F4569E">
        <w:rPr>
          <w:rFonts w:cs="Times New Roman"/>
          <w:sz w:val="23"/>
          <w:szCs w:val="24"/>
        </w:rPr>
        <w:t xml:space="preserve"> </w:t>
      </w:r>
      <w:proofErr w:type="spellStart"/>
      <w:r w:rsidRPr="00F4569E">
        <w:rPr>
          <w:rFonts w:cs="Times New Roman"/>
          <w:sz w:val="23"/>
          <w:szCs w:val="24"/>
        </w:rPr>
        <w:t>to</w:t>
      </w:r>
      <w:proofErr w:type="spellEnd"/>
      <w:r w:rsidRPr="00F4569E">
        <w:rPr>
          <w:rFonts w:cs="Times New Roman"/>
          <w:sz w:val="23"/>
          <w:szCs w:val="24"/>
        </w:rPr>
        <w:t xml:space="preserve"> </w:t>
      </w:r>
      <w:proofErr w:type="spellStart"/>
      <w:r w:rsidRPr="00F4569E">
        <w:rPr>
          <w:rFonts w:cs="Times New Roman"/>
          <w:sz w:val="23"/>
          <w:szCs w:val="24"/>
        </w:rPr>
        <w:t>increase</w:t>
      </w:r>
      <w:proofErr w:type="spellEnd"/>
      <w:r w:rsidRPr="00F4569E">
        <w:rPr>
          <w:rFonts w:cs="Times New Roman"/>
          <w:sz w:val="23"/>
          <w:szCs w:val="24"/>
        </w:rPr>
        <w:t xml:space="preserve"> </w:t>
      </w:r>
      <w:proofErr w:type="spellStart"/>
      <w:r w:rsidRPr="00F4569E">
        <w:rPr>
          <w:rFonts w:cs="Times New Roman"/>
          <w:sz w:val="23"/>
          <w:szCs w:val="24"/>
        </w:rPr>
        <w:t>their</w:t>
      </w:r>
      <w:proofErr w:type="spellEnd"/>
      <w:r w:rsidRPr="00F4569E">
        <w:rPr>
          <w:rFonts w:cs="Times New Roman"/>
          <w:sz w:val="23"/>
          <w:szCs w:val="24"/>
        </w:rPr>
        <w:t xml:space="preserve"> </w:t>
      </w:r>
      <w:proofErr w:type="spellStart"/>
      <w:r w:rsidRPr="00F4569E">
        <w:rPr>
          <w:rFonts w:cs="Times New Roman"/>
          <w:sz w:val="23"/>
          <w:szCs w:val="24"/>
        </w:rPr>
        <w:t>usage</w:t>
      </w:r>
      <w:proofErr w:type="spellEnd"/>
      <w:r w:rsidRPr="00F4569E">
        <w:rPr>
          <w:rFonts w:cs="Times New Roman"/>
          <w:sz w:val="23"/>
          <w:szCs w:val="24"/>
        </w:rPr>
        <w:t xml:space="preserve"> </w:t>
      </w:r>
      <w:proofErr w:type="spellStart"/>
      <w:r w:rsidRPr="00F4569E">
        <w:rPr>
          <w:rFonts w:cs="Times New Roman"/>
          <w:sz w:val="23"/>
          <w:szCs w:val="24"/>
        </w:rPr>
        <w:t>areas</w:t>
      </w:r>
      <w:proofErr w:type="spellEnd"/>
      <w:r w:rsidRPr="00F4569E">
        <w:rPr>
          <w:rFonts w:cs="Times New Roman"/>
          <w:sz w:val="23"/>
          <w:szCs w:val="24"/>
        </w:rPr>
        <w:t>.</w:t>
      </w:r>
    </w:p>
    <w:p w14:paraId="5B463C81" w14:textId="326DA1CC" w:rsidR="00F25E99" w:rsidRPr="00F25E99" w:rsidRDefault="00F25E99" w:rsidP="00F4569E">
      <w:pPr>
        <w:spacing w:before="0" w:after="140"/>
        <w:ind w:left="0"/>
        <w:rPr>
          <w:rFonts w:cs="Times New Roman"/>
          <w:szCs w:val="24"/>
        </w:rPr>
      </w:pPr>
      <w:proofErr w:type="spellStart"/>
      <w:r w:rsidRPr="00F25E99">
        <w:rPr>
          <w:rFonts w:cs="Times New Roman"/>
          <w:szCs w:val="24"/>
        </w:rPr>
        <w:t>This</w:t>
      </w:r>
      <w:proofErr w:type="spellEnd"/>
      <w:r w:rsidRPr="00F25E99">
        <w:rPr>
          <w:rFonts w:cs="Times New Roman"/>
          <w:szCs w:val="24"/>
        </w:rPr>
        <w:t xml:space="preserve"> </w:t>
      </w:r>
      <w:proofErr w:type="spellStart"/>
      <w:r w:rsidRPr="00F25E99">
        <w:rPr>
          <w:rFonts w:cs="Times New Roman"/>
          <w:szCs w:val="24"/>
        </w:rPr>
        <w:t>study</w:t>
      </w:r>
      <w:proofErr w:type="spellEnd"/>
      <w:r w:rsidRPr="00F25E99">
        <w:rPr>
          <w:rFonts w:cs="Times New Roman"/>
          <w:szCs w:val="24"/>
        </w:rPr>
        <w:t xml:space="preserve"> </w:t>
      </w:r>
      <w:proofErr w:type="spellStart"/>
      <w:r w:rsidRPr="00F25E99">
        <w:rPr>
          <w:rFonts w:cs="Times New Roman"/>
          <w:szCs w:val="24"/>
        </w:rPr>
        <w:t>aims</w:t>
      </w:r>
      <w:proofErr w:type="spellEnd"/>
      <w:r w:rsidRPr="00F25E99">
        <w:rPr>
          <w:rFonts w:cs="Times New Roman"/>
          <w:szCs w:val="24"/>
        </w:rPr>
        <w:t xml:space="preserve"> </w:t>
      </w:r>
      <w:proofErr w:type="spellStart"/>
      <w:r w:rsidRPr="00F25E99">
        <w:rPr>
          <w:rFonts w:cs="Times New Roman"/>
          <w:szCs w:val="24"/>
        </w:rPr>
        <w:t>to</w:t>
      </w:r>
      <w:proofErr w:type="spellEnd"/>
      <w:r w:rsidRPr="00F25E99">
        <w:rPr>
          <w:rFonts w:cs="Times New Roman"/>
          <w:szCs w:val="24"/>
        </w:rPr>
        <w:t xml:space="preserve"> </w:t>
      </w:r>
      <w:proofErr w:type="spellStart"/>
      <w:r w:rsidRPr="00F25E99">
        <w:rPr>
          <w:rFonts w:cs="Times New Roman"/>
          <w:szCs w:val="24"/>
        </w:rPr>
        <w:t>reveal</w:t>
      </w:r>
      <w:proofErr w:type="spellEnd"/>
      <w:r w:rsidRPr="00F25E99">
        <w:rPr>
          <w:rFonts w:cs="Times New Roman"/>
          <w:szCs w:val="24"/>
        </w:rPr>
        <w:t xml:space="preserve"> </w:t>
      </w:r>
      <w:proofErr w:type="spellStart"/>
      <w:r w:rsidRPr="00F25E99">
        <w:rPr>
          <w:rFonts w:cs="Times New Roman"/>
          <w:szCs w:val="24"/>
        </w:rPr>
        <w:t>the</w:t>
      </w:r>
      <w:proofErr w:type="spellEnd"/>
      <w:r w:rsidRPr="00F25E99">
        <w:rPr>
          <w:rFonts w:cs="Times New Roman"/>
          <w:szCs w:val="24"/>
        </w:rPr>
        <w:t xml:space="preserve"> </w:t>
      </w:r>
      <w:proofErr w:type="spellStart"/>
      <w:r w:rsidRPr="00F25E99">
        <w:rPr>
          <w:rFonts w:cs="Times New Roman"/>
          <w:szCs w:val="24"/>
        </w:rPr>
        <w:t>potential</w:t>
      </w:r>
      <w:proofErr w:type="spellEnd"/>
      <w:r w:rsidRPr="00F25E99">
        <w:rPr>
          <w:rFonts w:cs="Times New Roman"/>
          <w:szCs w:val="24"/>
        </w:rPr>
        <w:t xml:space="preserve"> of </w:t>
      </w:r>
      <w:proofErr w:type="spellStart"/>
      <w:r w:rsidRPr="00F25E99">
        <w:rPr>
          <w:rFonts w:cs="Times New Roman"/>
          <w:szCs w:val="24"/>
        </w:rPr>
        <w:t>pistachio</w:t>
      </w:r>
      <w:proofErr w:type="spellEnd"/>
      <w:r w:rsidRPr="00F25E99">
        <w:rPr>
          <w:rFonts w:cs="Times New Roman"/>
          <w:szCs w:val="24"/>
        </w:rPr>
        <w:t xml:space="preserve">, </w:t>
      </w:r>
      <w:proofErr w:type="spellStart"/>
      <w:r w:rsidRPr="00F25E99">
        <w:rPr>
          <w:rFonts w:cs="Times New Roman"/>
          <w:szCs w:val="24"/>
        </w:rPr>
        <w:t>which</w:t>
      </w:r>
      <w:proofErr w:type="spellEnd"/>
      <w:r w:rsidRPr="00F25E99">
        <w:rPr>
          <w:rFonts w:cs="Times New Roman"/>
          <w:szCs w:val="24"/>
        </w:rPr>
        <w:t xml:space="preserve"> is a </w:t>
      </w:r>
      <w:proofErr w:type="spellStart"/>
      <w:r w:rsidRPr="00F25E99">
        <w:rPr>
          <w:rFonts w:cs="Times New Roman"/>
          <w:szCs w:val="24"/>
        </w:rPr>
        <w:t>local</w:t>
      </w:r>
      <w:proofErr w:type="spellEnd"/>
      <w:r w:rsidRPr="00F25E99">
        <w:rPr>
          <w:rFonts w:cs="Times New Roman"/>
          <w:szCs w:val="24"/>
        </w:rPr>
        <w:t xml:space="preserve"> </w:t>
      </w:r>
      <w:proofErr w:type="spellStart"/>
      <w:r w:rsidRPr="00F25E99">
        <w:rPr>
          <w:rFonts w:cs="Times New Roman"/>
          <w:szCs w:val="24"/>
        </w:rPr>
        <w:t>and</w:t>
      </w:r>
      <w:proofErr w:type="spellEnd"/>
      <w:r w:rsidRPr="00F25E99">
        <w:rPr>
          <w:rFonts w:cs="Times New Roman"/>
          <w:szCs w:val="24"/>
        </w:rPr>
        <w:t xml:space="preserve"> </w:t>
      </w:r>
      <w:proofErr w:type="spellStart"/>
      <w:r w:rsidRPr="00F25E99">
        <w:rPr>
          <w:rFonts w:cs="Times New Roman"/>
          <w:szCs w:val="24"/>
        </w:rPr>
        <w:t>geographically</w:t>
      </w:r>
      <w:proofErr w:type="spellEnd"/>
      <w:r w:rsidRPr="00F25E99">
        <w:rPr>
          <w:rFonts w:cs="Times New Roman"/>
          <w:szCs w:val="24"/>
        </w:rPr>
        <w:t xml:space="preserve"> </w:t>
      </w:r>
      <w:proofErr w:type="spellStart"/>
      <w:r w:rsidRPr="00F25E99">
        <w:rPr>
          <w:rFonts w:cs="Times New Roman"/>
          <w:szCs w:val="24"/>
        </w:rPr>
        <w:t>marked</w:t>
      </w:r>
      <w:proofErr w:type="spellEnd"/>
      <w:r w:rsidRPr="00F25E99">
        <w:rPr>
          <w:rFonts w:cs="Times New Roman"/>
          <w:szCs w:val="24"/>
        </w:rPr>
        <w:t xml:space="preserve"> </w:t>
      </w:r>
      <w:proofErr w:type="spellStart"/>
      <w:r w:rsidRPr="00F25E99">
        <w:rPr>
          <w:rFonts w:cs="Times New Roman"/>
          <w:szCs w:val="24"/>
        </w:rPr>
        <w:t>product</w:t>
      </w:r>
      <w:proofErr w:type="spellEnd"/>
      <w:r w:rsidRPr="00F25E99">
        <w:rPr>
          <w:rFonts w:cs="Times New Roman"/>
          <w:szCs w:val="24"/>
        </w:rPr>
        <w:t xml:space="preserve">, in </w:t>
      </w:r>
      <w:proofErr w:type="spellStart"/>
      <w:r w:rsidRPr="00F25E99">
        <w:rPr>
          <w:rFonts w:cs="Times New Roman"/>
          <w:szCs w:val="24"/>
        </w:rPr>
        <w:t>international</w:t>
      </w:r>
      <w:proofErr w:type="spellEnd"/>
      <w:r w:rsidRPr="00F25E99">
        <w:rPr>
          <w:rFonts w:cs="Times New Roman"/>
          <w:szCs w:val="24"/>
        </w:rPr>
        <w:t xml:space="preserve"> </w:t>
      </w:r>
      <w:proofErr w:type="spellStart"/>
      <w:r w:rsidRPr="00F25E99">
        <w:rPr>
          <w:rFonts w:cs="Times New Roman"/>
          <w:szCs w:val="24"/>
        </w:rPr>
        <w:t>cuisines</w:t>
      </w:r>
      <w:proofErr w:type="spellEnd"/>
      <w:r w:rsidRPr="00F25E99">
        <w:rPr>
          <w:rFonts w:cs="Times New Roman"/>
          <w:szCs w:val="24"/>
        </w:rPr>
        <w:t xml:space="preserve">. </w:t>
      </w:r>
      <w:proofErr w:type="spellStart"/>
      <w:r w:rsidRPr="00F25E99">
        <w:rPr>
          <w:rFonts w:cs="Times New Roman"/>
          <w:szCs w:val="24"/>
        </w:rPr>
        <w:t>In</w:t>
      </w:r>
      <w:proofErr w:type="spellEnd"/>
      <w:r w:rsidRPr="00F25E99">
        <w:rPr>
          <w:rFonts w:cs="Times New Roman"/>
          <w:szCs w:val="24"/>
        </w:rPr>
        <w:t xml:space="preserve"> </w:t>
      </w:r>
      <w:proofErr w:type="spellStart"/>
      <w:r w:rsidRPr="00F25E99">
        <w:rPr>
          <w:rFonts w:cs="Times New Roman"/>
          <w:szCs w:val="24"/>
        </w:rPr>
        <w:t>this</w:t>
      </w:r>
      <w:proofErr w:type="spellEnd"/>
      <w:r w:rsidRPr="00F25E99">
        <w:rPr>
          <w:rFonts w:cs="Times New Roman"/>
          <w:szCs w:val="24"/>
        </w:rPr>
        <w:t xml:space="preserve"> </w:t>
      </w:r>
      <w:proofErr w:type="spellStart"/>
      <w:r w:rsidRPr="00F25E99">
        <w:rPr>
          <w:rFonts w:cs="Times New Roman"/>
          <w:szCs w:val="24"/>
        </w:rPr>
        <w:t>context</w:t>
      </w:r>
      <w:proofErr w:type="spellEnd"/>
      <w:r w:rsidRPr="00F25E99">
        <w:rPr>
          <w:rFonts w:cs="Times New Roman"/>
          <w:szCs w:val="24"/>
        </w:rPr>
        <w:t xml:space="preserve">, </w:t>
      </w:r>
      <w:proofErr w:type="spellStart"/>
      <w:r w:rsidRPr="00F25E99">
        <w:rPr>
          <w:rFonts w:cs="Times New Roman"/>
          <w:szCs w:val="24"/>
        </w:rPr>
        <w:t>the</w:t>
      </w:r>
      <w:proofErr w:type="spellEnd"/>
      <w:r w:rsidRPr="00F25E99">
        <w:rPr>
          <w:rFonts w:cs="Times New Roman"/>
          <w:szCs w:val="24"/>
        </w:rPr>
        <w:t xml:space="preserve"> </w:t>
      </w:r>
      <w:proofErr w:type="spellStart"/>
      <w:r w:rsidRPr="00F25E99">
        <w:rPr>
          <w:rFonts w:cs="Times New Roman"/>
          <w:szCs w:val="24"/>
        </w:rPr>
        <w:t>integration</w:t>
      </w:r>
      <w:proofErr w:type="spellEnd"/>
      <w:r w:rsidRPr="00F25E99">
        <w:rPr>
          <w:rFonts w:cs="Times New Roman"/>
          <w:szCs w:val="24"/>
        </w:rPr>
        <w:t xml:space="preserve"> of </w:t>
      </w:r>
      <w:proofErr w:type="spellStart"/>
      <w:r w:rsidRPr="00F25E99">
        <w:rPr>
          <w:rFonts w:cs="Times New Roman"/>
          <w:szCs w:val="24"/>
        </w:rPr>
        <w:t>pistachio</w:t>
      </w:r>
      <w:proofErr w:type="spellEnd"/>
      <w:r w:rsidRPr="00F25E99">
        <w:rPr>
          <w:rFonts w:cs="Times New Roman"/>
          <w:szCs w:val="24"/>
        </w:rPr>
        <w:t xml:space="preserve"> </w:t>
      </w:r>
      <w:proofErr w:type="spellStart"/>
      <w:r w:rsidRPr="00F25E99">
        <w:rPr>
          <w:rFonts w:cs="Times New Roman"/>
          <w:szCs w:val="24"/>
        </w:rPr>
        <w:t>with</w:t>
      </w:r>
      <w:proofErr w:type="spellEnd"/>
      <w:r w:rsidRPr="00F25E99">
        <w:rPr>
          <w:rFonts w:cs="Times New Roman"/>
          <w:szCs w:val="24"/>
        </w:rPr>
        <w:t xml:space="preserve"> a modern </w:t>
      </w:r>
      <w:proofErr w:type="spellStart"/>
      <w:r w:rsidRPr="00F25E99">
        <w:rPr>
          <w:rFonts w:cs="Times New Roman"/>
          <w:szCs w:val="24"/>
        </w:rPr>
        <w:t>dessert</w:t>
      </w:r>
      <w:proofErr w:type="spellEnd"/>
      <w:r w:rsidRPr="00F25E99">
        <w:rPr>
          <w:rFonts w:cs="Times New Roman"/>
          <w:szCs w:val="24"/>
        </w:rPr>
        <w:t xml:space="preserve"> </w:t>
      </w:r>
      <w:proofErr w:type="spellStart"/>
      <w:r w:rsidRPr="00F25E99">
        <w:rPr>
          <w:rFonts w:cs="Times New Roman"/>
          <w:szCs w:val="24"/>
        </w:rPr>
        <w:t>known</w:t>
      </w:r>
      <w:proofErr w:type="spellEnd"/>
      <w:r w:rsidRPr="00F25E99">
        <w:rPr>
          <w:rFonts w:cs="Times New Roman"/>
          <w:szCs w:val="24"/>
        </w:rPr>
        <w:t xml:space="preserve"> </w:t>
      </w:r>
      <w:proofErr w:type="spellStart"/>
      <w:r w:rsidRPr="00F25E99">
        <w:rPr>
          <w:rFonts w:cs="Times New Roman"/>
          <w:szCs w:val="24"/>
        </w:rPr>
        <w:t>throughout</w:t>
      </w:r>
      <w:proofErr w:type="spellEnd"/>
      <w:r w:rsidRPr="00F25E99">
        <w:rPr>
          <w:rFonts w:cs="Times New Roman"/>
          <w:szCs w:val="24"/>
        </w:rPr>
        <w:t xml:space="preserve"> </w:t>
      </w:r>
      <w:proofErr w:type="spellStart"/>
      <w:r w:rsidRPr="00F25E99">
        <w:rPr>
          <w:rFonts w:cs="Times New Roman"/>
          <w:szCs w:val="24"/>
        </w:rPr>
        <w:t>the</w:t>
      </w:r>
      <w:proofErr w:type="spellEnd"/>
      <w:r w:rsidRPr="00F25E99">
        <w:rPr>
          <w:rFonts w:cs="Times New Roman"/>
          <w:szCs w:val="24"/>
        </w:rPr>
        <w:t xml:space="preserve"> </w:t>
      </w:r>
      <w:proofErr w:type="spellStart"/>
      <w:r w:rsidRPr="00F25E99">
        <w:rPr>
          <w:rFonts w:cs="Times New Roman"/>
          <w:szCs w:val="24"/>
        </w:rPr>
        <w:t>world</w:t>
      </w:r>
      <w:proofErr w:type="spellEnd"/>
      <w:r w:rsidRPr="00F25E99">
        <w:rPr>
          <w:rFonts w:cs="Times New Roman"/>
          <w:szCs w:val="24"/>
        </w:rPr>
        <w:t xml:space="preserve"> </w:t>
      </w:r>
      <w:proofErr w:type="spellStart"/>
      <w:r w:rsidRPr="00F25E99">
        <w:rPr>
          <w:rFonts w:cs="Times New Roman"/>
          <w:szCs w:val="24"/>
        </w:rPr>
        <w:t>such</w:t>
      </w:r>
      <w:proofErr w:type="spellEnd"/>
      <w:r w:rsidRPr="00F25E99">
        <w:rPr>
          <w:rFonts w:cs="Times New Roman"/>
          <w:szCs w:val="24"/>
        </w:rPr>
        <w:t xml:space="preserve"> as San Sebastian cheesecake has </w:t>
      </w:r>
      <w:proofErr w:type="spellStart"/>
      <w:r w:rsidRPr="00F25E99">
        <w:rPr>
          <w:rFonts w:cs="Times New Roman"/>
          <w:szCs w:val="24"/>
        </w:rPr>
        <w:t>been</w:t>
      </w:r>
      <w:proofErr w:type="spellEnd"/>
      <w:r w:rsidRPr="00F25E99">
        <w:rPr>
          <w:rFonts w:cs="Times New Roman"/>
          <w:szCs w:val="24"/>
        </w:rPr>
        <w:t xml:space="preserve"> </w:t>
      </w:r>
      <w:proofErr w:type="spellStart"/>
      <w:r w:rsidRPr="00F25E99">
        <w:rPr>
          <w:rFonts w:cs="Times New Roman"/>
          <w:szCs w:val="24"/>
        </w:rPr>
        <w:t>discussed</w:t>
      </w:r>
      <w:proofErr w:type="spellEnd"/>
      <w:r w:rsidRPr="00F25E99">
        <w:rPr>
          <w:rFonts w:cs="Times New Roman"/>
          <w:szCs w:val="24"/>
        </w:rPr>
        <w:t xml:space="preserve">, </w:t>
      </w:r>
      <w:proofErr w:type="spellStart"/>
      <w:r w:rsidRPr="00F25E99">
        <w:rPr>
          <w:rFonts w:cs="Times New Roman"/>
          <w:szCs w:val="24"/>
        </w:rPr>
        <w:t>and</w:t>
      </w:r>
      <w:proofErr w:type="spellEnd"/>
      <w:r w:rsidRPr="00F25E99">
        <w:rPr>
          <w:rFonts w:cs="Times New Roman"/>
          <w:szCs w:val="24"/>
        </w:rPr>
        <w:t xml:space="preserve"> cheesecake </w:t>
      </w:r>
      <w:proofErr w:type="spellStart"/>
      <w:r w:rsidRPr="00F25E99">
        <w:rPr>
          <w:rFonts w:cs="Times New Roman"/>
          <w:szCs w:val="24"/>
        </w:rPr>
        <w:t>samples</w:t>
      </w:r>
      <w:proofErr w:type="spellEnd"/>
      <w:r w:rsidRPr="00F25E99">
        <w:rPr>
          <w:rFonts w:cs="Times New Roman"/>
          <w:szCs w:val="24"/>
        </w:rPr>
        <w:t xml:space="preserve"> </w:t>
      </w:r>
      <w:proofErr w:type="spellStart"/>
      <w:r w:rsidRPr="00F25E99">
        <w:rPr>
          <w:rFonts w:cs="Times New Roman"/>
          <w:szCs w:val="24"/>
        </w:rPr>
        <w:t>prepared</w:t>
      </w:r>
      <w:proofErr w:type="spellEnd"/>
      <w:r w:rsidRPr="00F25E99">
        <w:rPr>
          <w:rFonts w:cs="Times New Roman"/>
          <w:szCs w:val="24"/>
        </w:rPr>
        <w:t xml:space="preserve"> </w:t>
      </w:r>
      <w:proofErr w:type="spellStart"/>
      <w:r w:rsidRPr="00F25E99">
        <w:rPr>
          <w:rFonts w:cs="Times New Roman"/>
          <w:szCs w:val="24"/>
        </w:rPr>
        <w:t>with</w:t>
      </w:r>
      <w:proofErr w:type="spellEnd"/>
      <w:r w:rsidRPr="00F25E99">
        <w:rPr>
          <w:rFonts w:cs="Times New Roman"/>
          <w:szCs w:val="24"/>
        </w:rPr>
        <w:t xml:space="preserve"> </w:t>
      </w:r>
      <w:proofErr w:type="spellStart"/>
      <w:r w:rsidRPr="00F25E99">
        <w:rPr>
          <w:rFonts w:cs="Times New Roman"/>
          <w:szCs w:val="24"/>
        </w:rPr>
        <w:t>different</w:t>
      </w:r>
      <w:proofErr w:type="spellEnd"/>
      <w:r w:rsidRPr="00F25E99">
        <w:rPr>
          <w:rFonts w:cs="Times New Roman"/>
          <w:szCs w:val="24"/>
        </w:rPr>
        <w:t xml:space="preserve"> </w:t>
      </w:r>
      <w:proofErr w:type="spellStart"/>
      <w:r w:rsidRPr="00F25E99">
        <w:rPr>
          <w:rFonts w:cs="Times New Roman"/>
          <w:szCs w:val="24"/>
        </w:rPr>
        <w:t>recipes</w:t>
      </w:r>
      <w:proofErr w:type="spellEnd"/>
      <w:r w:rsidRPr="00F25E99">
        <w:rPr>
          <w:rFonts w:cs="Times New Roman"/>
          <w:szCs w:val="24"/>
        </w:rPr>
        <w:t xml:space="preserve"> </w:t>
      </w:r>
      <w:proofErr w:type="spellStart"/>
      <w:r w:rsidRPr="00F25E99">
        <w:rPr>
          <w:rFonts w:cs="Times New Roman"/>
          <w:szCs w:val="24"/>
        </w:rPr>
        <w:t>developed</w:t>
      </w:r>
      <w:proofErr w:type="spellEnd"/>
      <w:r w:rsidRPr="00F25E99">
        <w:rPr>
          <w:rFonts w:cs="Times New Roman"/>
          <w:szCs w:val="24"/>
        </w:rPr>
        <w:t xml:space="preserve"> in </w:t>
      </w:r>
      <w:proofErr w:type="spellStart"/>
      <w:r w:rsidRPr="00F25E99">
        <w:rPr>
          <w:rFonts w:cs="Times New Roman"/>
          <w:szCs w:val="24"/>
        </w:rPr>
        <w:t>this</w:t>
      </w:r>
      <w:proofErr w:type="spellEnd"/>
      <w:r w:rsidRPr="00F25E99">
        <w:rPr>
          <w:rFonts w:cs="Times New Roman"/>
          <w:szCs w:val="24"/>
        </w:rPr>
        <w:t xml:space="preserve"> </w:t>
      </w:r>
      <w:proofErr w:type="spellStart"/>
      <w:r w:rsidRPr="00F25E99">
        <w:rPr>
          <w:rFonts w:cs="Times New Roman"/>
          <w:szCs w:val="24"/>
        </w:rPr>
        <w:t>context</w:t>
      </w:r>
      <w:proofErr w:type="spellEnd"/>
      <w:r w:rsidRPr="00F25E99">
        <w:rPr>
          <w:rFonts w:cs="Times New Roman"/>
          <w:szCs w:val="24"/>
        </w:rPr>
        <w:t xml:space="preserve"> </w:t>
      </w:r>
      <w:proofErr w:type="spellStart"/>
      <w:r w:rsidRPr="00F25E99">
        <w:rPr>
          <w:rFonts w:cs="Times New Roman"/>
          <w:szCs w:val="24"/>
        </w:rPr>
        <w:t>have</w:t>
      </w:r>
      <w:proofErr w:type="spellEnd"/>
      <w:r w:rsidRPr="00F25E99">
        <w:rPr>
          <w:rFonts w:cs="Times New Roman"/>
          <w:szCs w:val="24"/>
        </w:rPr>
        <w:t xml:space="preserve"> </w:t>
      </w:r>
      <w:proofErr w:type="spellStart"/>
      <w:r w:rsidRPr="00F25E99">
        <w:rPr>
          <w:rFonts w:cs="Times New Roman"/>
          <w:szCs w:val="24"/>
        </w:rPr>
        <w:t>been</w:t>
      </w:r>
      <w:proofErr w:type="spellEnd"/>
      <w:r w:rsidRPr="00F25E99">
        <w:rPr>
          <w:rFonts w:cs="Times New Roman"/>
          <w:szCs w:val="24"/>
        </w:rPr>
        <w:t xml:space="preserve"> </w:t>
      </w:r>
      <w:proofErr w:type="spellStart"/>
      <w:r w:rsidRPr="00F25E99">
        <w:rPr>
          <w:rFonts w:cs="Times New Roman"/>
          <w:szCs w:val="24"/>
        </w:rPr>
        <w:t>subjected</w:t>
      </w:r>
      <w:proofErr w:type="spellEnd"/>
      <w:r w:rsidRPr="00F25E99">
        <w:rPr>
          <w:rFonts w:cs="Times New Roman"/>
          <w:szCs w:val="24"/>
        </w:rPr>
        <w:t xml:space="preserve"> </w:t>
      </w:r>
      <w:proofErr w:type="spellStart"/>
      <w:r w:rsidRPr="00F25E99">
        <w:rPr>
          <w:rFonts w:cs="Times New Roman"/>
          <w:szCs w:val="24"/>
        </w:rPr>
        <w:t>to</w:t>
      </w:r>
      <w:proofErr w:type="spellEnd"/>
      <w:r w:rsidRPr="00F25E99">
        <w:rPr>
          <w:rFonts w:cs="Times New Roman"/>
          <w:szCs w:val="24"/>
        </w:rPr>
        <w:t xml:space="preserve"> </w:t>
      </w:r>
      <w:proofErr w:type="spellStart"/>
      <w:r w:rsidRPr="00F25E99">
        <w:rPr>
          <w:rFonts w:cs="Times New Roman"/>
          <w:szCs w:val="24"/>
        </w:rPr>
        <w:t>sensory</w:t>
      </w:r>
      <w:proofErr w:type="spellEnd"/>
      <w:r w:rsidRPr="00F25E99">
        <w:rPr>
          <w:rFonts w:cs="Times New Roman"/>
          <w:szCs w:val="24"/>
        </w:rPr>
        <w:t xml:space="preserve"> </w:t>
      </w:r>
      <w:proofErr w:type="spellStart"/>
      <w:r w:rsidRPr="00F25E99">
        <w:rPr>
          <w:rFonts w:cs="Times New Roman"/>
          <w:szCs w:val="24"/>
        </w:rPr>
        <w:t>analysis</w:t>
      </w:r>
      <w:proofErr w:type="spellEnd"/>
      <w:r w:rsidRPr="00F25E99">
        <w:rPr>
          <w:rFonts w:cs="Times New Roman"/>
          <w:szCs w:val="24"/>
        </w:rPr>
        <w:t xml:space="preserve"> in </w:t>
      </w:r>
      <w:proofErr w:type="spellStart"/>
      <w:r w:rsidRPr="00F25E99">
        <w:rPr>
          <w:rFonts w:cs="Times New Roman"/>
          <w:szCs w:val="24"/>
        </w:rPr>
        <w:t>terms</w:t>
      </w:r>
      <w:proofErr w:type="spellEnd"/>
      <w:r w:rsidRPr="00F25E99">
        <w:rPr>
          <w:rFonts w:cs="Times New Roman"/>
          <w:szCs w:val="24"/>
        </w:rPr>
        <w:t xml:space="preserve"> of </w:t>
      </w:r>
      <w:proofErr w:type="spellStart"/>
      <w:r w:rsidRPr="00F25E99">
        <w:rPr>
          <w:rFonts w:cs="Times New Roman"/>
          <w:szCs w:val="24"/>
        </w:rPr>
        <w:t>taste</w:t>
      </w:r>
      <w:proofErr w:type="spellEnd"/>
      <w:r w:rsidRPr="00F25E99">
        <w:rPr>
          <w:rFonts w:cs="Times New Roman"/>
          <w:szCs w:val="24"/>
        </w:rPr>
        <w:t xml:space="preserve">, </w:t>
      </w:r>
      <w:proofErr w:type="spellStart"/>
      <w:r w:rsidRPr="00F25E99">
        <w:rPr>
          <w:rFonts w:cs="Times New Roman"/>
          <w:szCs w:val="24"/>
        </w:rPr>
        <w:t>smell</w:t>
      </w:r>
      <w:proofErr w:type="spellEnd"/>
      <w:r w:rsidRPr="00F25E99">
        <w:rPr>
          <w:rFonts w:cs="Times New Roman"/>
          <w:szCs w:val="24"/>
        </w:rPr>
        <w:t xml:space="preserve">, </w:t>
      </w:r>
      <w:proofErr w:type="spellStart"/>
      <w:r w:rsidRPr="00F25E99">
        <w:rPr>
          <w:rFonts w:cs="Times New Roman"/>
          <w:szCs w:val="24"/>
        </w:rPr>
        <w:t>texture</w:t>
      </w:r>
      <w:proofErr w:type="spellEnd"/>
      <w:r w:rsidRPr="00F25E99">
        <w:rPr>
          <w:rFonts w:cs="Times New Roman"/>
          <w:szCs w:val="24"/>
        </w:rPr>
        <w:t xml:space="preserve">, </w:t>
      </w:r>
      <w:proofErr w:type="spellStart"/>
      <w:r w:rsidRPr="00F25E99">
        <w:rPr>
          <w:rFonts w:cs="Times New Roman"/>
          <w:szCs w:val="24"/>
        </w:rPr>
        <w:t>appearance</w:t>
      </w:r>
      <w:proofErr w:type="spellEnd"/>
      <w:r w:rsidRPr="00F25E99">
        <w:rPr>
          <w:rFonts w:cs="Times New Roman"/>
          <w:szCs w:val="24"/>
        </w:rPr>
        <w:t xml:space="preserve"> </w:t>
      </w:r>
      <w:proofErr w:type="spellStart"/>
      <w:r w:rsidRPr="00F25E99">
        <w:rPr>
          <w:rFonts w:cs="Times New Roman"/>
          <w:szCs w:val="24"/>
        </w:rPr>
        <w:t>and</w:t>
      </w:r>
      <w:proofErr w:type="spellEnd"/>
      <w:r w:rsidRPr="00F25E99">
        <w:rPr>
          <w:rFonts w:cs="Times New Roman"/>
          <w:szCs w:val="24"/>
        </w:rPr>
        <w:t xml:space="preserve"> general </w:t>
      </w:r>
      <w:proofErr w:type="spellStart"/>
      <w:r w:rsidRPr="00F25E99">
        <w:rPr>
          <w:rFonts w:cs="Times New Roman"/>
          <w:szCs w:val="24"/>
        </w:rPr>
        <w:t>taste</w:t>
      </w:r>
      <w:proofErr w:type="spellEnd"/>
      <w:r w:rsidRPr="00F25E99">
        <w:rPr>
          <w:rFonts w:cs="Times New Roman"/>
          <w:szCs w:val="24"/>
        </w:rPr>
        <w:t xml:space="preserve"> </w:t>
      </w:r>
      <w:proofErr w:type="spellStart"/>
      <w:r w:rsidRPr="00F25E99">
        <w:rPr>
          <w:rFonts w:cs="Times New Roman"/>
          <w:szCs w:val="24"/>
        </w:rPr>
        <w:t>criteria</w:t>
      </w:r>
      <w:proofErr w:type="spellEnd"/>
      <w:r w:rsidRPr="00F25E99">
        <w:rPr>
          <w:rFonts w:cs="Times New Roman"/>
          <w:szCs w:val="24"/>
        </w:rPr>
        <w:t xml:space="preserve">. </w:t>
      </w:r>
      <w:proofErr w:type="spellStart"/>
      <w:r w:rsidRPr="00F25E99">
        <w:rPr>
          <w:rFonts w:cs="Times New Roman"/>
          <w:szCs w:val="24"/>
        </w:rPr>
        <w:t>The</w:t>
      </w:r>
      <w:proofErr w:type="spellEnd"/>
      <w:r w:rsidRPr="00F25E99">
        <w:rPr>
          <w:rFonts w:cs="Times New Roman"/>
          <w:szCs w:val="24"/>
        </w:rPr>
        <w:t xml:space="preserve"> </w:t>
      </w:r>
      <w:proofErr w:type="spellStart"/>
      <w:r w:rsidRPr="00F25E99">
        <w:rPr>
          <w:rFonts w:cs="Times New Roman"/>
          <w:szCs w:val="24"/>
        </w:rPr>
        <w:t>findings</w:t>
      </w:r>
      <w:proofErr w:type="spellEnd"/>
      <w:r w:rsidRPr="00F25E99">
        <w:rPr>
          <w:rFonts w:cs="Times New Roman"/>
          <w:szCs w:val="24"/>
        </w:rPr>
        <w:t xml:space="preserve"> </w:t>
      </w:r>
      <w:proofErr w:type="spellStart"/>
      <w:r w:rsidRPr="00F25E99">
        <w:rPr>
          <w:rFonts w:cs="Times New Roman"/>
          <w:szCs w:val="24"/>
        </w:rPr>
        <w:t>show</w:t>
      </w:r>
      <w:proofErr w:type="spellEnd"/>
      <w:r w:rsidRPr="00F25E99">
        <w:rPr>
          <w:rFonts w:cs="Times New Roman"/>
          <w:szCs w:val="24"/>
        </w:rPr>
        <w:t xml:space="preserve"> </w:t>
      </w:r>
      <w:proofErr w:type="spellStart"/>
      <w:r w:rsidRPr="00F25E99">
        <w:rPr>
          <w:rFonts w:cs="Times New Roman"/>
          <w:szCs w:val="24"/>
        </w:rPr>
        <w:t>that</w:t>
      </w:r>
      <w:proofErr w:type="spellEnd"/>
      <w:r w:rsidRPr="00F25E99">
        <w:rPr>
          <w:rFonts w:cs="Times New Roman"/>
          <w:szCs w:val="24"/>
        </w:rPr>
        <w:t xml:space="preserve"> </w:t>
      </w:r>
      <w:proofErr w:type="spellStart"/>
      <w:r w:rsidRPr="00F25E99">
        <w:rPr>
          <w:rFonts w:cs="Times New Roman"/>
          <w:szCs w:val="24"/>
        </w:rPr>
        <w:t>the</w:t>
      </w:r>
      <w:proofErr w:type="spellEnd"/>
      <w:r w:rsidRPr="00F25E99">
        <w:rPr>
          <w:rFonts w:cs="Times New Roman"/>
          <w:szCs w:val="24"/>
        </w:rPr>
        <w:t xml:space="preserve"> </w:t>
      </w:r>
      <w:proofErr w:type="spellStart"/>
      <w:r w:rsidRPr="00F25E99">
        <w:rPr>
          <w:rFonts w:cs="Times New Roman"/>
          <w:szCs w:val="24"/>
        </w:rPr>
        <w:t>use</w:t>
      </w:r>
      <w:proofErr w:type="spellEnd"/>
      <w:r w:rsidRPr="00F25E99">
        <w:rPr>
          <w:rFonts w:cs="Times New Roman"/>
          <w:szCs w:val="24"/>
        </w:rPr>
        <w:t xml:space="preserve"> of </w:t>
      </w:r>
      <w:proofErr w:type="spellStart"/>
      <w:r w:rsidRPr="00F25E99">
        <w:rPr>
          <w:rFonts w:cs="Times New Roman"/>
          <w:szCs w:val="24"/>
        </w:rPr>
        <w:t>pistachio</w:t>
      </w:r>
      <w:proofErr w:type="spellEnd"/>
      <w:r w:rsidRPr="00F25E99">
        <w:rPr>
          <w:rFonts w:cs="Times New Roman"/>
          <w:szCs w:val="24"/>
        </w:rPr>
        <w:t xml:space="preserve"> in </w:t>
      </w:r>
      <w:proofErr w:type="spellStart"/>
      <w:r w:rsidRPr="00F25E99">
        <w:rPr>
          <w:rFonts w:cs="Times New Roman"/>
          <w:szCs w:val="24"/>
        </w:rPr>
        <w:t>dessert</w:t>
      </w:r>
      <w:proofErr w:type="spellEnd"/>
      <w:r w:rsidRPr="00F25E99">
        <w:rPr>
          <w:rFonts w:cs="Times New Roman"/>
          <w:szCs w:val="24"/>
        </w:rPr>
        <w:t xml:space="preserve"> has a </w:t>
      </w:r>
      <w:proofErr w:type="spellStart"/>
      <w:r w:rsidRPr="00F25E99">
        <w:rPr>
          <w:rFonts w:cs="Times New Roman"/>
          <w:szCs w:val="24"/>
        </w:rPr>
        <w:t>positive</w:t>
      </w:r>
      <w:proofErr w:type="spellEnd"/>
      <w:r w:rsidRPr="00F25E99">
        <w:rPr>
          <w:rFonts w:cs="Times New Roman"/>
          <w:szCs w:val="24"/>
        </w:rPr>
        <w:t xml:space="preserve"> </w:t>
      </w:r>
      <w:proofErr w:type="spellStart"/>
      <w:r w:rsidRPr="00F25E99">
        <w:rPr>
          <w:rFonts w:cs="Times New Roman"/>
          <w:szCs w:val="24"/>
        </w:rPr>
        <w:t>effect</w:t>
      </w:r>
      <w:proofErr w:type="spellEnd"/>
      <w:r w:rsidRPr="00F25E99">
        <w:rPr>
          <w:rFonts w:cs="Times New Roman"/>
          <w:szCs w:val="24"/>
        </w:rPr>
        <w:t xml:space="preserve"> on </w:t>
      </w:r>
      <w:proofErr w:type="spellStart"/>
      <w:r w:rsidRPr="00F25E99">
        <w:rPr>
          <w:rFonts w:cs="Times New Roman"/>
          <w:szCs w:val="24"/>
        </w:rPr>
        <w:t>consumer</w:t>
      </w:r>
      <w:proofErr w:type="spellEnd"/>
      <w:r w:rsidRPr="00F25E99">
        <w:rPr>
          <w:rFonts w:cs="Times New Roman"/>
          <w:szCs w:val="24"/>
        </w:rPr>
        <w:t xml:space="preserve"> </w:t>
      </w:r>
      <w:proofErr w:type="spellStart"/>
      <w:r w:rsidRPr="00F25E99">
        <w:rPr>
          <w:rFonts w:cs="Times New Roman"/>
          <w:szCs w:val="24"/>
        </w:rPr>
        <w:t>perception</w:t>
      </w:r>
      <w:proofErr w:type="spellEnd"/>
      <w:r w:rsidRPr="00F25E99">
        <w:rPr>
          <w:rFonts w:cs="Times New Roman"/>
          <w:szCs w:val="24"/>
        </w:rPr>
        <w:t xml:space="preserve"> in general; </w:t>
      </w:r>
      <w:proofErr w:type="spellStart"/>
      <w:r w:rsidRPr="00F25E99">
        <w:rPr>
          <w:rFonts w:cs="Times New Roman"/>
          <w:szCs w:val="24"/>
        </w:rPr>
        <w:t>however</w:t>
      </w:r>
      <w:proofErr w:type="spellEnd"/>
      <w:r w:rsidRPr="00F25E99">
        <w:rPr>
          <w:rFonts w:cs="Times New Roman"/>
          <w:szCs w:val="24"/>
        </w:rPr>
        <w:t xml:space="preserve">, </w:t>
      </w:r>
      <w:proofErr w:type="spellStart"/>
      <w:r w:rsidRPr="00F25E99">
        <w:rPr>
          <w:rFonts w:cs="Times New Roman"/>
          <w:szCs w:val="24"/>
        </w:rPr>
        <w:t>there</w:t>
      </w:r>
      <w:proofErr w:type="spellEnd"/>
      <w:r w:rsidRPr="00F25E99">
        <w:rPr>
          <w:rFonts w:cs="Times New Roman"/>
          <w:szCs w:val="24"/>
        </w:rPr>
        <w:t xml:space="preserve"> </w:t>
      </w:r>
      <w:proofErr w:type="spellStart"/>
      <w:r w:rsidRPr="00F25E99">
        <w:rPr>
          <w:rFonts w:cs="Times New Roman"/>
          <w:szCs w:val="24"/>
        </w:rPr>
        <w:t>are</w:t>
      </w:r>
      <w:proofErr w:type="spellEnd"/>
      <w:r w:rsidRPr="00F25E99">
        <w:rPr>
          <w:rFonts w:cs="Times New Roman"/>
          <w:szCs w:val="24"/>
        </w:rPr>
        <w:t xml:space="preserve"> </w:t>
      </w:r>
      <w:proofErr w:type="spellStart"/>
      <w:r w:rsidRPr="00F25E99">
        <w:rPr>
          <w:rFonts w:cs="Times New Roman"/>
          <w:szCs w:val="24"/>
        </w:rPr>
        <w:t>differences</w:t>
      </w:r>
      <w:proofErr w:type="spellEnd"/>
      <w:r w:rsidRPr="00F25E99">
        <w:rPr>
          <w:rFonts w:cs="Times New Roman"/>
          <w:szCs w:val="24"/>
        </w:rPr>
        <w:t xml:space="preserve"> in </w:t>
      </w:r>
      <w:proofErr w:type="spellStart"/>
      <w:r w:rsidRPr="00F25E99">
        <w:rPr>
          <w:rFonts w:cs="Times New Roman"/>
          <w:szCs w:val="24"/>
        </w:rPr>
        <w:t>preferences</w:t>
      </w:r>
      <w:proofErr w:type="spellEnd"/>
      <w:r w:rsidR="002D7611">
        <w:rPr>
          <w:rFonts w:cs="Times New Roman"/>
          <w:szCs w:val="24"/>
        </w:rPr>
        <w:t xml:space="preserve"> </w:t>
      </w:r>
      <w:proofErr w:type="spellStart"/>
      <w:r w:rsidR="002D7611">
        <w:rPr>
          <w:rFonts w:cs="Times New Roman"/>
          <w:szCs w:val="24"/>
        </w:rPr>
        <w:t>depending</w:t>
      </w:r>
      <w:proofErr w:type="spellEnd"/>
      <w:r w:rsidR="002D7611">
        <w:rPr>
          <w:rFonts w:cs="Times New Roman"/>
          <w:szCs w:val="24"/>
        </w:rPr>
        <w:t xml:space="preserve"> on </w:t>
      </w:r>
      <w:proofErr w:type="spellStart"/>
      <w:r w:rsidR="002D7611">
        <w:rPr>
          <w:rFonts w:cs="Times New Roman"/>
          <w:szCs w:val="24"/>
        </w:rPr>
        <w:t>the</w:t>
      </w:r>
      <w:proofErr w:type="spellEnd"/>
      <w:r w:rsidR="002D7611">
        <w:rPr>
          <w:rFonts w:cs="Times New Roman"/>
          <w:szCs w:val="24"/>
        </w:rPr>
        <w:t xml:space="preserve"> </w:t>
      </w:r>
      <w:proofErr w:type="spellStart"/>
      <w:r w:rsidR="002D7611">
        <w:rPr>
          <w:rFonts w:cs="Times New Roman"/>
          <w:szCs w:val="24"/>
        </w:rPr>
        <w:t>formulations</w:t>
      </w:r>
      <w:proofErr w:type="spellEnd"/>
      <w:r w:rsidR="002D7611">
        <w:rPr>
          <w:rFonts w:cs="Times New Roman"/>
          <w:szCs w:val="24"/>
        </w:rPr>
        <w:t>.</w:t>
      </w:r>
    </w:p>
    <w:p w14:paraId="23CC7E69" w14:textId="77777777" w:rsidR="00F4569E" w:rsidRDefault="00F25E99" w:rsidP="00F4569E">
      <w:pPr>
        <w:spacing w:before="0" w:after="140"/>
        <w:ind w:left="0"/>
        <w:rPr>
          <w:rFonts w:cs="Times New Roman"/>
          <w:szCs w:val="24"/>
        </w:rPr>
      </w:pPr>
      <w:proofErr w:type="spellStart"/>
      <w:r w:rsidRPr="00F25E99">
        <w:rPr>
          <w:rFonts w:cs="Times New Roman"/>
          <w:szCs w:val="24"/>
        </w:rPr>
        <w:t>The</w:t>
      </w:r>
      <w:proofErr w:type="spellEnd"/>
      <w:r w:rsidRPr="00F25E99">
        <w:rPr>
          <w:rFonts w:cs="Times New Roman"/>
          <w:szCs w:val="24"/>
        </w:rPr>
        <w:t xml:space="preserve"> </w:t>
      </w:r>
      <w:proofErr w:type="spellStart"/>
      <w:r w:rsidRPr="00F25E99">
        <w:rPr>
          <w:rFonts w:cs="Times New Roman"/>
          <w:szCs w:val="24"/>
        </w:rPr>
        <w:t>study</w:t>
      </w:r>
      <w:proofErr w:type="spellEnd"/>
      <w:r w:rsidRPr="00F25E99">
        <w:rPr>
          <w:rFonts w:cs="Times New Roman"/>
          <w:szCs w:val="24"/>
        </w:rPr>
        <w:t xml:space="preserve"> </w:t>
      </w:r>
      <w:proofErr w:type="spellStart"/>
      <w:r w:rsidRPr="00F25E99">
        <w:rPr>
          <w:rFonts w:cs="Times New Roman"/>
          <w:szCs w:val="24"/>
        </w:rPr>
        <w:t>reveals</w:t>
      </w:r>
      <w:proofErr w:type="spellEnd"/>
      <w:r w:rsidRPr="00F25E99">
        <w:rPr>
          <w:rFonts w:cs="Times New Roman"/>
          <w:szCs w:val="24"/>
        </w:rPr>
        <w:t xml:space="preserve"> how a </w:t>
      </w:r>
      <w:proofErr w:type="spellStart"/>
      <w:r w:rsidRPr="00F25E99">
        <w:rPr>
          <w:rFonts w:cs="Times New Roman"/>
          <w:szCs w:val="24"/>
        </w:rPr>
        <w:t>product</w:t>
      </w:r>
      <w:proofErr w:type="spellEnd"/>
      <w:r w:rsidRPr="00F25E99">
        <w:rPr>
          <w:rFonts w:cs="Times New Roman"/>
          <w:szCs w:val="24"/>
        </w:rPr>
        <w:t xml:space="preserve"> </w:t>
      </w:r>
      <w:proofErr w:type="spellStart"/>
      <w:r w:rsidRPr="00F25E99">
        <w:rPr>
          <w:rFonts w:cs="Times New Roman"/>
          <w:szCs w:val="24"/>
        </w:rPr>
        <w:t>with</w:t>
      </w:r>
      <w:proofErr w:type="spellEnd"/>
      <w:r w:rsidRPr="00F25E99">
        <w:rPr>
          <w:rFonts w:cs="Times New Roman"/>
          <w:szCs w:val="24"/>
        </w:rPr>
        <w:t xml:space="preserve"> a </w:t>
      </w:r>
      <w:proofErr w:type="spellStart"/>
      <w:r w:rsidRPr="00F25E99">
        <w:rPr>
          <w:rFonts w:cs="Times New Roman"/>
          <w:szCs w:val="24"/>
        </w:rPr>
        <w:t>geographical</w:t>
      </w:r>
      <w:proofErr w:type="spellEnd"/>
      <w:r w:rsidRPr="00F25E99">
        <w:rPr>
          <w:rFonts w:cs="Times New Roman"/>
          <w:szCs w:val="24"/>
        </w:rPr>
        <w:t xml:space="preserve"> </w:t>
      </w:r>
      <w:proofErr w:type="spellStart"/>
      <w:r w:rsidRPr="00F25E99">
        <w:rPr>
          <w:rFonts w:cs="Times New Roman"/>
          <w:szCs w:val="24"/>
        </w:rPr>
        <w:t>indication</w:t>
      </w:r>
      <w:proofErr w:type="spellEnd"/>
      <w:r w:rsidRPr="00F25E99">
        <w:rPr>
          <w:rFonts w:cs="Times New Roman"/>
          <w:szCs w:val="24"/>
        </w:rPr>
        <w:t xml:space="preserve"> can be </w:t>
      </w:r>
      <w:proofErr w:type="spellStart"/>
      <w:r w:rsidRPr="00F25E99">
        <w:rPr>
          <w:rFonts w:cs="Times New Roman"/>
          <w:szCs w:val="24"/>
        </w:rPr>
        <w:t>integrated</w:t>
      </w:r>
      <w:proofErr w:type="spellEnd"/>
      <w:r w:rsidRPr="00F25E99">
        <w:rPr>
          <w:rFonts w:cs="Times New Roman"/>
          <w:szCs w:val="24"/>
        </w:rPr>
        <w:t xml:space="preserve"> </w:t>
      </w:r>
      <w:proofErr w:type="spellStart"/>
      <w:r w:rsidRPr="00F25E99">
        <w:rPr>
          <w:rFonts w:cs="Times New Roman"/>
          <w:szCs w:val="24"/>
        </w:rPr>
        <w:t>into</w:t>
      </w:r>
      <w:proofErr w:type="spellEnd"/>
      <w:r w:rsidRPr="00F25E99">
        <w:rPr>
          <w:rFonts w:cs="Times New Roman"/>
          <w:szCs w:val="24"/>
        </w:rPr>
        <w:t xml:space="preserve"> a global </w:t>
      </w:r>
      <w:proofErr w:type="spellStart"/>
      <w:r w:rsidRPr="00F25E99">
        <w:rPr>
          <w:rFonts w:cs="Times New Roman"/>
          <w:szCs w:val="24"/>
        </w:rPr>
        <w:t>dessert</w:t>
      </w:r>
      <w:proofErr w:type="spellEnd"/>
      <w:r w:rsidRPr="00F25E99">
        <w:rPr>
          <w:rFonts w:cs="Times New Roman"/>
          <w:szCs w:val="24"/>
        </w:rPr>
        <w:t xml:space="preserve"> </w:t>
      </w:r>
      <w:proofErr w:type="spellStart"/>
      <w:r w:rsidRPr="00F25E99">
        <w:rPr>
          <w:rFonts w:cs="Times New Roman"/>
          <w:szCs w:val="24"/>
        </w:rPr>
        <w:t>and</w:t>
      </w:r>
      <w:proofErr w:type="spellEnd"/>
      <w:r w:rsidRPr="00F25E99">
        <w:rPr>
          <w:rFonts w:cs="Times New Roman"/>
          <w:szCs w:val="24"/>
        </w:rPr>
        <w:t xml:space="preserve"> </w:t>
      </w:r>
      <w:proofErr w:type="spellStart"/>
      <w:r w:rsidRPr="00F25E99">
        <w:rPr>
          <w:rFonts w:cs="Times New Roman"/>
          <w:szCs w:val="24"/>
        </w:rPr>
        <w:t>sheds</w:t>
      </w:r>
      <w:proofErr w:type="spellEnd"/>
      <w:r w:rsidRPr="00F25E99">
        <w:rPr>
          <w:rFonts w:cs="Times New Roman"/>
          <w:szCs w:val="24"/>
        </w:rPr>
        <w:t xml:space="preserve"> </w:t>
      </w:r>
      <w:proofErr w:type="spellStart"/>
      <w:r w:rsidRPr="00F25E99">
        <w:rPr>
          <w:rFonts w:cs="Times New Roman"/>
          <w:szCs w:val="24"/>
        </w:rPr>
        <w:t>light</w:t>
      </w:r>
      <w:proofErr w:type="spellEnd"/>
      <w:r w:rsidRPr="00F25E99">
        <w:rPr>
          <w:rFonts w:cs="Times New Roman"/>
          <w:szCs w:val="24"/>
        </w:rPr>
        <w:t xml:space="preserve"> on </w:t>
      </w:r>
      <w:proofErr w:type="spellStart"/>
      <w:r w:rsidRPr="00F25E99">
        <w:rPr>
          <w:rFonts w:cs="Times New Roman"/>
          <w:szCs w:val="24"/>
        </w:rPr>
        <w:t>the</w:t>
      </w:r>
      <w:proofErr w:type="spellEnd"/>
      <w:r w:rsidRPr="00F25E99">
        <w:rPr>
          <w:rFonts w:cs="Times New Roman"/>
          <w:szCs w:val="24"/>
        </w:rPr>
        <w:t xml:space="preserve"> </w:t>
      </w:r>
      <w:proofErr w:type="spellStart"/>
      <w:r w:rsidRPr="00F25E99">
        <w:rPr>
          <w:rFonts w:cs="Times New Roman"/>
          <w:szCs w:val="24"/>
        </w:rPr>
        <w:t>methods</w:t>
      </w:r>
      <w:proofErr w:type="spellEnd"/>
      <w:r w:rsidRPr="00F25E99">
        <w:rPr>
          <w:rFonts w:cs="Times New Roman"/>
          <w:szCs w:val="24"/>
        </w:rPr>
        <w:t xml:space="preserve"> </w:t>
      </w:r>
      <w:proofErr w:type="spellStart"/>
      <w:r w:rsidRPr="00F25E99">
        <w:rPr>
          <w:rFonts w:cs="Times New Roman"/>
          <w:szCs w:val="24"/>
        </w:rPr>
        <w:t>that</w:t>
      </w:r>
      <w:proofErr w:type="spellEnd"/>
      <w:r w:rsidRPr="00F25E99">
        <w:rPr>
          <w:rFonts w:cs="Times New Roman"/>
          <w:szCs w:val="24"/>
        </w:rPr>
        <w:t xml:space="preserve"> can be </w:t>
      </w:r>
      <w:proofErr w:type="spellStart"/>
      <w:r w:rsidRPr="00F25E99">
        <w:rPr>
          <w:rFonts w:cs="Times New Roman"/>
          <w:szCs w:val="24"/>
        </w:rPr>
        <w:t>followed</w:t>
      </w:r>
      <w:proofErr w:type="spellEnd"/>
      <w:r w:rsidRPr="00F25E99">
        <w:rPr>
          <w:rFonts w:cs="Times New Roman"/>
          <w:szCs w:val="24"/>
        </w:rPr>
        <w:t xml:space="preserve"> in </w:t>
      </w:r>
      <w:proofErr w:type="spellStart"/>
      <w:r w:rsidRPr="00F25E99">
        <w:rPr>
          <w:rFonts w:cs="Times New Roman"/>
          <w:szCs w:val="24"/>
        </w:rPr>
        <w:t>opening</w:t>
      </w:r>
      <w:proofErr w:type="spellEnd"/>
      <w:r w:rsidRPr="00F25E99">
        <w:rPr>
          <w:rFonts w:cs="Times New Roman"/>
          <w:szCs w:val="24"/>
        </w:rPr>
        <w:t xml:space="preserve"> </w:t>
      </w:r>
      <w:proofErr w:type="spellStart"/>
      <w:r w:rsidRPr="00F25E99">
        <w:rPr>
          <w:rFonts w:cs="Times New Roman"/>
          <w:szCs w:val="24"/>
        </w:rPr>
        <w:t>up</w:t>
      </w:r>
      <w:proofErr w:type="spellEnd"/>
      <w:r w:rsidRPr="00F25E99">
        <w:rPr>
          <w:rFonts w:cs="Times New Roman"/>
          <w:szCs w:val="24"/>
        </w:rPr>
        <w:t xml:space="preserve"> </w:t>
      </w:r>
      <w:proofErr w:type="spellStart"/>
      <w:r w:rsidRPr="00F25E99">
        <w:rPr>
          <w:rFonts w:cs="Times New Roman"/>
          <w:szCs w:val="24"/>
        </w:rPr>
        <w:t>local</w:t>
      </w:r>
      <w:proofErr w:type="spellEnd"/>
      <w:r w:rsidRPr="00F25E99">
        <w:rPr>
          <w:rFonts w:cs="Times New Roman"/>
          <w:szCs w:val="24"/>
        </w:rPr>
        <w:t xml:space="preserve"> </w:t>
      </w:r>
      <w:proofErr w:type="spellStart"/>
      <w:r w:rsidRPr="00F25E99">
        <w:rPr>
          <w:rFonts w:cs="Times New Roman"/>
          <w:szCs w:val="24"/>
        </w:rPr>
        <w:t>ingredients</w:t>
      </w:r>
      <w:proofErr w:type="spellEnd"/>
      <w:r w:rsidRPr="00F25E99">
        <w:rPr>
          <w:rFonts w:cs="Times New Roman"/>
          <w:szCs w:val="24"/>
        </w:rPr>
        <w:t xml:space="preserve"> </w:t>
      </w:r>
      <w:proofErr w:type="spellStart"/>
      <w:r w:rsidRPr="00F25E99">
        <w:rPr>
          <w:rFonts w:cs="Times New Roman"/>
          <w:szCs w:val="24"/>
        </w:rPr>
        <w:t>to</w:t>
      </w:r>
      <w:proofErr w:type="spellEnd"/>
      <w:r w:rsidRPr="00F25E99">
        <w:rPr>
          <w:rFonts w:cs="Times New Roman"/>
          <w:szCs w:val="24"/>
        </w:rPr>
        <w:t xml:space="preserve"> </w:t>
      </w:r>
      <w:proofErr w:type="spellStart"/>
      <w:r w:rsidRPr="00F25E99">
        <w:rPr>
          <w:rFonts w:cs="Times New Roman"/>
          <w:szCs w:val="24"/>
        </w:rPr>
        <w:t>world</w:t>
      </w:r>
      <w:proofErr w:type="spellEnd"/>
      <w:r w:rsidRPr="00F25E99">
        <w:rPr>
          <w:rFonts w:cs="Times New Roman"/>
          <w:szCs w:val="24"/>
        </w:rPr>
        <w:t xml:space="preserve"> </w:t>
      </w:r>
      <w:proofErr w:type="spellStart"/>
      <w:r w:rsidRPr="00F25E99">
        <w:rPr>
          <w:rFonts w:cs="Times New Roman"/>
          <w:szCs w:val="24"/>
        </w:rPr>
        <w:t>cuisines</w:t>
      </w:r>
      <w:proofErr w:type="spellEnd"/>
      <w:r w:rsidRPr="00F25E99">
        <w:rPr>
          <w:rFonts w:cs="Times New Roman"/>
          <w:szCs w:val="24"/>
        </w:rPr>
        <w:t xml:space="preserve">. </w:t>
      </w:r>
      <w:proofErr w:type="spellStart"/>
      <w:r w:rsidRPr="00F25E99">
        <w:rPr>
          <w:rFonts w:cs="Times New Roman"/>
          <w:szCs w:val="24"/>
        </w:rPr>
        <w:t>In</w:t>
      </w:r>
      <w:proofErr w:type="spellEnd"/>
      <w:r w:rsidRPr="00F25E99">
        <w:rPr>
          <w:rFonts w:cs="Times New Roman"/>
          <w:szCs w:val="24"/>
        </w:rPr>
        <w:t xml:space="preserve"> </w:t>
      </w:r>
      <w:proofErr w:type="spellStart"/>
      <w:r w:rsidRPr="00F25E99">
        <w:rPr>
          <w:rFonts w:cs="Times New Roman"/>
          <w:szCs w:val="24"/>
        </w:rPr>
        <w:t>addition</w:t>
      </w:r>
      <w:proofErr w:type="spellEnd"/>
      <w:r w:rsidRPr="00F25E99">
        <w:rPr>
          <w:rFonts w:cs="Times New Roman"/>
          <w:szCs w:val="24"/>
        </w:rPr>
        <w:t xml:space="preserve">, </w:t>
      </w:r>
      <w:proofErr w:type="spellStart"/>
      <w:r w:rsidRPr="00F25E99">
        <w:rPr>
          <w:rFonts w:cs="Times New Roman"/>
          <w:szCs w:val="24"/>
        </w:rPr>
        <w:t>pistachios</w:t>
      </w:r>
      <w:proofErr w:type="spellEnd"/>
      <w:r w:rsidRPr="00F25E99">
        <w:rPr>
          <w:rFonts w:cs="Times New Roman"/>
          <w:szCs w:val="24"/>
        </w:rPr>
        <w:t xml:space="preserve"> </w:t>
      </w:r>
      <w:proofErr w:type="spellStart"/>
      <w:r w:rsidRPr="00F25E99">
        <w:rPr>
          <w:rFonts w:cs="Times New Roman"/>
          <w:szCs w:val="24"/>
        </w:rPr>
        <w:t>have</w:t>
      </w:r>
      <w:proofErr w:type="spellEnd"/>
      <w:r w:rsidRPr="00F25E99">
        <w:rPr>
          <w:rFonts w:cs="Times New Roman"/>
          <w:szCs w:val="24"/>
        </w:rPr>
        <w:t xml:space="preserve"> </w:t>
      </w:r>
      <w:proofErr w:type="spellStart"/>
      <w:r w:rsidRPr="00F25E99">
        <w:rPr>
          <w:rFonts w:cs="Times New Roman"/>
          <w:szCs w:val="24"/>
        </w:rPr>
        <w:t>been</w:t>
      </w:r>
      <w:proofErr w:type="spellEnd"/>
      <w:r w:rsidRPr="00F25E99">
        <w:rPr>
          <w:rFonts w:cs="Times New Roman"/>
          <w:szCs w:val="24"/>
        </w:rPr>
        <w:t xml:space="preserve"> </w:t>
      </w:r>
      <w:proofErr w:type="spellStart"/>
      <w:r w:rsidRPr="00F25E99">
        <w:rPr>
          <w:rFonts w:cs="Times New Roman"/>
          <w:szCs w:val="24"/>
        </w:rPr>
        <w:t>seen</w:t>
      </w:r>
      <w:proofErr w:type="spellEnd"/>
      <w:r w:rsidRPr="00F25E99">
        <w:rPr>
          <w:rFonts w:cs="Times New Roman"/>
          <w:szCs w:val="24"/>
        </w:rPr>
        <w:t xml:space="preserve"> </w:t>
      </w:r>
      <w:proofErr w:type="spellStart"/>
      <w:r w:rsidRPr="00F25E99">
        <w:rPr>
          <w:rFonts w:cs="Times New Roman"/>
          <w:szCs w:val="24"/>
        </w:rPr>
        <w:t>to</w:t>
      </w:r>
      <w:proofErr w:type="spellEnd"/>
      <w:r w:rsidRPr="00F25E99">
        <w:rPr>
          <w:rFonts w:cs="Times New Roman"/>
          <w:szCs w:val="24"/>
        </w:rPr>
        <w:t xml:space="preserve"> </w:t>
      </w:r>
      <w:proofErr w:type="spellStart"/>
      <w:r w:rsidRPr="00F25E99">
        <w:rPr>
          <w:rFonts w:cs="Times New Roman"/>
          <w:szCs w:val="24"/>
        </w:rPr>
        <w:t>contribute</w:t>
      </w:r>
      <w:proofErr w:type="spellEnd"/>
      <w:r w:rsidRPr="00F25E99">
        <w:rPr>
          <w:rFonts w:cs="Times New Roman"/>
          <w:szCs w:val="24"/>
        </w:rPr>
        <w:t xml:space="preserve"> </w:t>
      </w:r>
      <w:proofErr w:type="spellStart"/>
      <w:r w:rsidRPr="00F25E99">
        <w:rPr>
          <w:rFonts w:cs="Times New Roman"/>
          <w:szCs w:val="24"/>
        </w:rPr>
        <w:t>to</w:t>
      </w:r>
      <w:proofErr w:type="spellEnd"/>
      <w:r w:rsidRPr="00F25E99">
        <w:rPr>
          <w:rFonts w:cs="Times New Roman"/>
          <w:szCs w:val="24"/>
        </w:rPr>
        <w:t xml:space="preserve"> modern </w:t>
      </w:r>
      <w:proofErr w:type="spellStart"/>
      <w:r w:rsidRPr="00F25E99">
        <w:rPr>
          <w:rFonts w:cs="Times New Roman"/>
          <w:szCs w:val="24"/>
        </w:rPr>
        <w:t>desserts</w:t>
      </w:r>
      <w:proofErr w:type="spellEnd"/>
      <w:r w:rsidRPr="00F25E99">
        <w:rPr>
          <w:rFonts w:cs="Times New Roman"/>
          <w:szCs w:val="24"/>
        </w:rPr>
        <w:t xml:space="preserve"> in </w:t>
      </w:r>
      <w:proofErr w:type="spellStart"/>
      <w:r w:rsidRPr="00F25E99">
        <w:rPr>
          <w:rFonts w:cs="Times New Roman"/>
          <w:szCs w:val="24"/>
        </w:rPr>
        <w:t>terms</w:t>
      </w:r>
      <w:proofErr w:type="spellEnd"/>
      <w:r w:rsidRPr="00F25E99">
        <w:rPr>
          <w:rFonts w:cs="Times New Roman"/>
          <w:szCs w:val="24"/>
        </w:rPr>
        <w:t xml:space="preserve"> of </w:t>
      </w:r>
      <w:proofErr w:type="spellStart"/>
      <w:r w:rsidRPr="00F25E99">
        <w:rPr>
          <w:rFonts w:cs="Times New Roman"/>
          <w:szCs w:val="24"/>
        </w:rPr>
        <w:t>both</w:t>
      </w:r>
      <w:proofErr w:type="spellEnd"/>
      <w:r w:rsidRPr="00F25E99">
        <w:rPr>
          <w:rFonts w:cs="Times New Roman"/>
          <w:szCs w:val="24"/>
        </w:rPr>
        <w:t xml:space="preserve"> </w:t>
      </w:r>
      <w:proofErr w:type="spellStart"/>
      <w:r w:rsidRPr="00F25E99">
        <w:rPr>
          <w:rFonts w:cs="Times New Roman"/>
          <w:szCs w:val="24"/>
        </w:rPr>
        <w:t>sensory</w:t>
      </w:r>
      <w:proofErr w:type="spellEnd"/>
      <w:r w:rsidRPr="00F25E99">
        <w:rPr>
          <w:rFonts w:cs="Times New Roman"/>
          <w:szCs w:val="24"/>
        </w:rPr>
        <w:t xml:space="preserve"> </w:t>
      </w:r>
      <w:proofErr w:type="spellStart"/>
      <w:r w:rsidRPr="00F25E99">
        <w:rPr>
          <w:rFonts w:cs="Times New Roman"/>
          <w:szCs w:val="24"/>
        </w:rPr>
        <w:t>characteristics</w:t>
      </w:r>
      <w:proofErr w:type="spellEnd"/>
      <w:r w:rsidRPr="00F25E99">
        <w:rPr>
          <w:rFonts w:cs="Times New Roman"/>
          <w:szCs w:val="24"/>
        </w:rPr>
        <w:t xml:space="preserve"> </w:t>
      </w:r>
      <w:proofErr w:type="spellStart"/>
      <w:r w:rsidRPr="00F25E99">
        <w:rPr>
          <w:rFonts w:cs="Times New Roman"/>
          <w:szCs w:val="24"/>
        </w:rPr>
        <w:t>and</w:t>
      </w:r>
      <w:proofErr w:type="spellEnd"/>
      <w:r w:rsidRPr="00F25E99">
        <w:rPr>
          <w:rFonts w:cs="Times New Roman"/>
          <w:szCs w:val="24"/>
        </w:rPr>
        <w:t xml:space="preserve"> </w:t>
      </w:r>
      <w:proofErr w:type="spellStart"/>
      <w:r w:rsidRPr="00F25E99">
        <w:rPr>
          <w:rFonts w:cs="Times New Roman"/>
          <w:szCs w:val="24"/>
        </w:rPr>
        <w:t>cultural</w:t>
      </w:r>
      <w:proofErr w:type="spellEnd"/>
      <w:r w:rsidRPr="00F25E99">
        <w:rPr>
          <w:rFonts w:cs="Times New Roman"/>
          <w:szCs w:val="24"/>
        </w:rPr>
        <w:t xml:space="preserve"> </w:t>
      </w:r>
      <w:proofErr w:type="spellStart"/>
      <w:r w:rsidRPr="00F25E99">
        <w:rPr>
          <w:rFonts w:cs="Times New Roman"/>
          <w:szCs w:val="24"/>
        </w:rPr>
        <w:t>value</w:t>
      </w:r>
      <w:proofErr w:type="spellEnd"/>
      <w:r w:rsidRPr="00F25E99">
        <w:rPr>
          <w:rFonts w:cs="Times New Roman"/>
          <w:szCs w:val="24"/>
        </w:rPr>
        <w:t xml:space="preserve">, </w:t>
      </w:r>
      <w:proofErr w:type="spellStart"/>
      <w:r w:rsidRPr="00F25E99">
        <w:rPr>
          <w:rFonts w:cs="Times New Roman"/>
          <w:szCs w:val="24"/>
        </w:rPr>
        <w:t>which</w:t>
      </w:r>
      <w:proofErr w:type="spellEnd"/>
      <w:r w:rsidRPr="00F25E99">
        <w:rPr>
          <w:rFonts w:cs="Times New Roman"/>
          <w:szCs w:val="24"/>
        </w:rPr>
        <w:t xml:space="preserve"> </w:t>
      </w:r>
      <w:proofErr w:type="spellStart"/>
      <w:r w:rsidRPr="00F25E99">
        <w:rPr>
          <w:rFonts w:cs="Times New Roman"/>
          <w:szCs w:val="24"/>
        </w:rPr>
        <w:t>supports</w:t>
      </w:r>
      <w:proofErr w:type="spellEnd"/>
      <w:r w:rsidRPr="00F25E99">
        <w:rPr>
          <w:rFonts w:cs="Times New Roman"/>
          <w:szCs w:val="24"/>
        </w:rPr>
        <w:t xml:space="preserve"> </w:t>
      </w:r>
      <w:proofErr w:type="spellStart"/>
      <w:r w:rsidRPr="00F25E99">
        <w:rPr>
          <w:rFonts w:cs="Times New Roman"/>
          <w:szCs w:val="24"/>
        </w:rPr>
        <w:t>the</w:t>
      </w:r>
      <w:proofErr w:type="spellEnd"/>
      <w:r w:rsidRPr="00F25E99">
        <w:rPr>
          <w:rFonts w:cs="Times New Roman"/>
          <w:szCs w:val="24"/>
        </w:rPr>
        <w:t xml:space="preserve"> </w:t>
      </w:r>
      <w:proofErr w:type="spellStart"/>
      <w:r w:rsidRPr="00F25E99">
        <w:rPr>
          <w:rFonts w:cs="Times New Roman"/>
          <w:szCs w:val="24"/>
        </w:rPr>
        <w:t>contribution</w:t>
      </w:r>
      <w:proofErr w:type="spellEnd"/>
      <w:r w:rsidRPr="00F25E99">
        <w:rPr>
          <w:rFonts w:cs="Times New Roman"/>
          <w:szCs w:val="24"/>
        </w:rPr>
        <w:t xml:space="preserve"> of </w:t>
      </w:r>
      <w:proofErr w:type="spellStart"/>
      <w:r w:rsidRPr="00F25E99">
        <w:rPr>
          <w:rFonts w:cs="Times New Roman"/>
          <w:szCs w:val="24"/>
        </w:rPr>
        <w:t>local</w:t>
      </w:r>
      <w:proofErr w:type="spellEnd"/>
      <w:r w:rsidRPr="00F25E99">
        <w:rPr>
          <w:rFonts w:cs="Times New Roman"/>
          <w:szCs w:val="24"/>
        </w:rPr>
        <w:t xml:space="preserve"> </w:t>
      </w:r>
      <w:proofErr w:type="spellStart"/>
      <w:r w:rsidRPr="00F25E99">
        <w:rPr>
          <w:rFonts w:cs="Times New Roman"/>
          <w:szCs w:val="24"/>
        </w:rPr>
        <w:t>products</w:t>
      </w:r>
      <w:proofErr w:type="spellEnd"/>
      <w:r w:rsidRPr="00F25E99">
        <w:rPr>
          <w:rFonts w:cs="Times New Roman"/>
          <w:szCs w:val="24"/>
        </w:rPr>
        <w:t xml:space="preserve"> </w:t>
      </w:r>
      <w:proofErr w:type="spellStart"/>
      <w:r w:rsidRPr="00F25E99">
        <w:rPr>
          <w:rFonts w:cs="Times New Roman"/>
          <w:szCs w:val="24"/>
        </w:rPr>
        <w:t>to</w:t>
      </w:r>
      <w:proofErr w:type="spellEnd"/>
      <w:r w:rsidRPr="00F25E99">
        <w:rPr>
          <w:rFonts w:cs="Times New Roman"/>
          <w:szCs w:val="24"/>
        </w:rPr>
        <w:t xml:space="preserve"> </w:t>
      </w:r>
      <w:proofErr w:type="spellStart"/>
      <w:r w:rsidRPr="00F25E99">
        <w:rPr>
          <w:rFonts w:cs="Times New Roman"/>
          <w:szCs w:val="24"/>
        </w:rPr>
        <w:t>gastronomic</w:t>
      </w:r>
      <w:proofErr w:type="spellEnd"/>
      <w:r w:rsidRPr="00F25E99">
        <w:rPr>
          <w:rFonts w:cs="Times New Roman"/>
          <w:szCs w:val="24"/>
        </w:rPr>
        <w:t xml:space="preserve"> </w:t>
      </w:r>
      <w:proofErr w:type="spellStart"/>
      <w:r w:rsidRPr="00F25E99">
        <w:rPr>
          <w:rFonts w:cs="Times New Roman"/>
          <w:szCs w:val="24"/>
        </w:rPr>
        <w:t>diversity</w:t>
      </w:r>
      <w:proofErr w:type="spellEnd"/>
      <w:r w:rsidRPr="00F25E99">
        <w:rPr>
          <w:rFonts w:cs="Times New Roman"/>
          <w:szCs w:val="24"/>
        </w:rPr>
        <w:t xml:space="preserve"> </w:t>
      </w:r>
      <w:proofErr w:type="spellStart"/>
      <w:r w:rsidRPr="00F25E99">
        <w:rPr>
          <w:rFonts w:cs="Times New Roman"/>
          <w:szCs w:val="24"/>
        </w:rPr>
        <w:t>and</w:t>
      </w:r>
      <w:proofErr w:type="spellEnd"/>
      <w:r w:rsidRPr="00F25E99">
        <w:rPr>
          <w:rFonts w:cs="Times New Roman"/>
          <w:szCs w:val="24"/>
        </w:rPr>
        <w:t xml:space="preserve"> </w:t>
      </w:r>
      <w:proofErr w:type="spellStart"/>
      <w:r w:rsidRPr="00F25E99">
        <w:rPr>
          <w:rFonts w:cs="Times New Roman"/>
          <w:szCs w:val="24"/>
        </w:rPr>
        <w:t>sustainable</w:t>
      </w:r>
      <w:proofErr w:type="spellEnd"/>
      <w:r w:rsidRPr="00F25E99">
        <w:rPr>
          <w:rFonts w:cs="Times New Roman"/>
          <w:szCs w:val="24"/>
        </w:rPr>
        <w:t xml:space="preserve"> </w:t>
      </w:r>
      <w:proofErr w:type="spellStart"/>
      <w:r w:rsidRPr="00F25E99">
        <w:rPr>
          <w:rFonts w:cs="Times New Roman"/>
          <w:szCs w:val="24"/>
        </w:rPr>
        <w:t>culinary</w:t>
      </w:r>
      <w:proofErr w:type="spellEnd"/>
      <w:r w:rsidRPr="00F25E99">
        <w:rPr>
          <w:rFonts w:cs="Times New Roman"/>
          <w:szCs w:val="24"/>
        </w:rPr>
        <w:t xml:space="preserve"> </w:t>
      </w:r>
      <w:proofErr w:type="spellStart"/>
      <w:r w:rsidRPr="00F25E99">
        <w:rPr>
          <w:rFonts w:cs="Times New Roman"/>
          <w:szCs w:val="24"/>
        </w:rPr>
        <w:t>cultures</w:t>
      </w:r>
      <w:proofErr w:type="spellEnd"/>
      <w:r w:rsidRPr="00F25E99">
        <w:rPr>
          <w:rFonts w:cs="Times New Roman"/>
          <w:szCs w:val="24"/>
        </w:rPr>
        <w:t xml:space="preserve">. As a </w:t>
      </w:r>
      <w:proofErr w:type="spellStart"/>
      <w:r w:rsidRPr="00F25E99">
        <w:rPr>
          <w:rFonts w:cs="Times New Roman"/>
          <w:szCs w:val="24"/>
        </w:rPr>
        <w:t>result</w:t>
      </w:r>
      <w:proofErr w:type="spellEnd"/>
      <w:r w:rsidRPr="00F25E99">
        <w:rPr>
          <w:rFonts w:cs="Times New Roman"/>
          <w:szCs w:val="24"/>
        </w:rPr>
        <w:t xml:space="preserve">, </w:t>
      </w:r>
      <w:proofErr w:type="spellStart"/>
      <w:r w:rsidRPr="00F25E99">
        <w:rPr>
          <w:rFonts w:cs="Times New Roman"/>
          <w:szCs w:val="24"/>
        </w:rPr>
        <w:t>there</w:t>
      </w:r>
      <w:proofErr w:type="spellEnd"/>
      <w:r w:rsidRPr="00F25E99">
        <w:rPr>
          <w:rFonts w:cs="Times New Roman"/>
          <w:szCs w:val="24"/>
        </w:rPr>
        <w:t xml:space="preserve"> is a </w:t>
      </w:r>
      <w:proofErr w:type="spellStart"/>
      <w:r w:rsidRPr="00F25E99">
        <w:rPr>
          <w:rFonts w:cs="Times New Roman"/>
          <w:szCs w:val="24"/>
        </w:rPr>
        <w:t>need</w:t>
      </w:r>
      <w:proofErr w:type="spellEnd"/>
      <w:r w:rsidRPr="00F25E99">
        <w:rPr>
          <w:rFonts w:cs="Times New Roman"/>
          <w:szCs w:val="24"/>
        </w:rPr>
        <w:t xml:space="preserve"> </w:t>
      </w:r>
      <w:proofErr w:type="spellStart"/>
      <w:r w:rsidRPr="00F25E99">
        <w:rPr>
          <w:rFonts w:cs="Times New Roman"/>
          <w:szCs w:val="24"/>
        </w:rPr>
        <w:t>for</w:t>
      </w:r>
      <w:proofErr w:type="spellEnd"/>
      <w:r w:rsidRPr="00F25E99">
        <w:rPr>
          <w:rFonts w:cs="Times New Roman"/>
          <w:szCs w:val="24"/>
        </w:rPr>
        <w:t xml:space="preserve"> </w:t>
      </w:r>
      <w:proofErr w:type="spellStart"/>
      <w:r w:rsidRPr="00F25E99">
        <w:rPr>
          <w:rFonts w:cs="Times New Roman"/>
          <w:szCs w:val="24"/>
        </w:rPr>
        <w:t>further</w:t>
      </w:r>
      <w:proofErr w:type="spellEnd"/>
      <w:r w:rsidRPr="00F25E99">
        <w:rPr>
          <w:rFonts w:cs="Times New Roman"/>
          <w:szCs w:val="24"/>
        </w:rPr>
        <w:t xml:space="preserve"> </w:t>
      </w:r>
      <w:proofErr w:type="spellStart"/>
      <w:r w:rsidRPr="00F25E99">
        <w:rPr>
          <w:rFonts w:cs="Times New Roman"/>
          <w:szCs w:val="24"/>
        </w:rPr>
        <w:t>studies</w:t>
      </w:r>
      <w:proofErr w:type="spellEnd"/>
      <w:r w:rsidRPr="00F25E99">
        <w:rPr>
          <w:rFonts w:cs="Times New Roman"/>
          <w:szCs w:val="24"/>
        </w:rPr>
        <w:t xml:space="preserve"> </w:t>
      </w:r>
      <w:proofErr w:type="spellStart"/>
      <w:r w:rsidRPr="00F25E99">
        <w:rPr>
          <w:rFonts w:cs="Times New Roman"/>
          <w:szCs w:val="24"/>
        </w:rPr>
        <w:t>such</w:t>
      </w:r>
      <w:proofErr w:type="spellEnd"/>
      <w:r w:rsidRPr="00F25E99">
        <w:rPr>
          <w:rFonts w:cs="Times New Roman"/>
          <w:szCs w:val="24"/>
        </w:rPr>
        <w:t xml:space="preserve"> as </w:t>
      </w:r>
      <w:proofErr w:type="spellStart"/>
      <w:r w:rsidRPr="00F25E99">
        <w:rPr>
          <w:rFonts w:cs="Times New Roman"/>
          <w:szCs w:val="24"/>
        </w:rPr>
        <w:t>more</w:t>
      </w:r>
      <w:proofErr w:type="spellEnd"/>
      <w:r w:rsidRPr="00F25E99">
        <w:rPr>
          <w:rFonts w:cs="Times New Roman"/>
          <w:szCs w:val="24"/>
        </w:rPr>
        <w:t xml:space="preserve"> in-</w:t>
      </w:r>
      <w:proofErr w:type="spellStart"/>
      <w:r w:rsidRPr="00F25E99">
        <w:rPr>
          <w:rFonts w:cs="Times New Roman"/>
          <w:szCs w:val="24"/>
        </w:rPr>
        <w:t>depth</w:t>
      </w:r>
      <w:proofErr w:type="spellEnd"/>
      <w:r w:rsidRPr="00F25E99">
        <w:rPr>
          <w:rFonts w:cs="Times New Roman"/>
          <w:szCs w:val="24"/>
        </w:rPr>
        <w:t xml:space="preserve"> </w:t>
      </w:r>
      <w:proofErr w:type="spellStart"/>
      <w:r w:rsidRPr="00F25E99">
        <w:rPr>
          <w:rFonts w:cs="Times New Roman"/>
          <w:szCs w:val="24"/>
        </w:rPr>
        <w:t>investigation</w:t>
      </w:r>
      <w:proofErr w:type="spellEnd"/>
      <w:r w:rsidRPr="00F25E99">
        <w:rPr>
          <w:rFonts w:cs="Times New Roman"/>
          <w:szCs w:val="24"/>
        </w:rPr>
        <w:t xml:space="preserve"> of </w:t>
      </w:r>
      <w:proofErr w:type="spellStart"/>
      <w:r w:rsidRPr="00F25E99">
        <w:rPr>
          <w:rFonts w:cs="Times New Roman"/>
          <w:szCs w:val="24"/>
        </w:rPr>
        <w:t>the</w:t>
      </w:r>
      <w:proofErr w:type="spellEnd"/>
      <w:r w:rsidRPr="00F25E99">
        <w:rPr>
          <w:rFonts w:cs="Times New Roman"/>
          <w:szCs w:val="24"/>
        </w:rPr>
        <w:t xml:space="preserve"> </w:t>
      </w:r>
      <w:proofErr w:type="spellStart"/>
      <w:r w:rsidRPr="00F25E99">
        <w:rPr>
          <w:rFonts w:cs="Times New Roman"/>
          <w:szCs w:val="24"/>
        </w:rPr>
        <w:t>use</w:t>
      </w:r>
      <w:proofErr w:type="spellEnd"/>
      <w:r w:rsidRPr="00F25E99">
        <w:rPr>
          <w:rFonts w:cs="Times New Roman"/>
          <w:szCs w:val="24"/>
        </w:rPr>
        <w:t xml:space="preserve"> of </w:t>
      </w:r>
      <w:proofErr w:type="spellStart"/>
      <w:r w:rsidRPr="00F25E99">
        <w:rPr>
          <w:rFonts w:cs="Times New Roman"/>
          <w:szCs w:val="24"/>
        </w:rPr>
        <w:t>pistachios</w:t>
      </w:r>
      <w:proofErr w:type="spellEnd"/>
      <w:r w:rsidRPr="00F25E99">
        <w:rPr>
          <w:rFonts w:cs="Times New Roman"/>
          <w:szCs w:val="24"/>
        </w:rPr>
        <w:t xml:space="preserve"> in </w:t>
      </w:r>
      <w:proofErr w:type="spellStart"/>
      <w:r w:rsidRPr="00F25E99">
        <w:rPr>
          <w:rFonts w:cs="Times New Roman"/>
          <w:szCs w:val="24"/>
        </w:rPr>
        <w:t>desserts</w:t>
      </w:r>
      <w:proofErr w:type="spellEnd"/>
      <w:r w:rsidRPr="00F25E99">
        <w:rPr>
          <w:rFonts w:cs="Times New Roman"/>
          <w:szCs w:val="24"/>
        </w:rPr>
        <w:t xml:space="preserve"> </w:t>
      </w:r>
      <w:proofErr w:type="spellStart"/>
      <w:r w:rsidRPr="00F25E99">
        <w:rPr>
          <w:rFonts w:cs="Times New Roman"/>
          <w:szCs w:val="24"/>
        </w:rPr>
        <w:t>such</w:t>
      </w:r>
      <w:proofErr w:type="spellEnd"/>
      <w:r w:rsidRPr="00F25E99">
        <w:rPr>
          <w:rFonts w:cs="Times New Roman"/>
          <w:szCs w:val="24"/>
        </w:rPr>
        <w:t xml:space="preserve"> as San Sebastian cheesecake </w:t>
      </w:r>
      <w:proofErr w:type="spellStart"/>
      <w:r w:rsidRPr="00F25E99">
        <w:rPr>
          <w:rFonts w:cs="Times New Roman"/>
          <w:szCs w:val="24"/>
        </w:rPr>
        <w:t>and</w:t>
      </w:r>
      <w:proofErr w:type="spellEnd"/>
      <w:r w:rsidRPr="00F25E99">
        <w:rPr>
          <w:rFonts w:cs="Times New Roman"/>
          <w:szCs w:val="24"/>
        </w:rPr>
        <w:t xml:space="preserve"> </w:t>
      </w:r>
      <w:proofErr w:type="spellStart"/>
      <w:r w:rsidRPr="00F25E99">
        <w:rPr>
          <w:rFonts w:cs="Times New Roman"/>
          <w:szCs w:val="24"/>
        </w:rPr>
        <w:t>optimizing</w:t>
      </w:r>
      <w:proofErr w:type="spellEnd"/>
      <w:r w:rsidRPr="00F25E99">
        <w:rPr>
          <w:rFonts w:cs="Times New Roman"/>
          <w:szCs w:val="24"/>
        </w:rPr>
        <w:t xml:space="preserve"> </w:t>
      </w:r>
      <w:proofErr w:type="spellStart"/>
      <w:r w:rsidRPr="00F25E99">
        <w:rPr>
          <w:rFonts w:cs="Times New Roman"/>
          <w:szCs w:val="24"/>
        </w:rPr>
        <w:t>the</w:t>
      </w:r>
      <w:proofErr w:type="spellEnd"/>
      <w:r w:rsidRPr="00F25E99">
        <w:rPr>
          <w:rFonts w:cs="Times New Roman"/>
          <w:szCs w:val="24"/>
        </w:rPr>
        <w:t xml:space="preserve"> </w:t>
      </w:r>
      <w:proofErr w:type="spellStart"/>
      <w:r w:rsidRPr="00F25E99">
        <w:rPr>
          <w:rFonts w:cs="Times New Roman"/>
          <w:szCs w:val="24"/>
        </w:rPr>
        <w:t>prepared</w:t>
      </w:r>
      <w:proofErr w:type="spellEnd"/>
      <w:r w:rsidRPr="00F25E99">
        <w:rPr>
          <w:rFonts w:cs="Times New Roman"/>
          <w:szCs w:val="24"/>
        </w:rPr>
        <w:t xml:space="preserve"> </w:t>
      </w:r>
      <w:proofErr w:type="spellStart"/>
      <w:r w:rsidRPr="00F25E99">
        <w:rPr>
          <w:rFonts w:cs="Times New Roman"/>
          <w:szCs w:val="24"/>
        </w:rPr>
        <w:t>formulations</w:t>
      </w:r>
      <w:proofErr w:type="spellEnd"/>
      <w:r w:rsidRPr="00F25E99">
        <w:rPr>
          <w:rFonts w:cs="Times New Roman"/>
          <w:szCs w:val="24"/>
        </w:rPr>
        <w:t>.</w:t>
      </w:r>
    </w:p>
    <w:p w14:paraId="0F2AB286" w14:textId="1A8DF9E6" w:rsidR="00E44E65" w:rsidRDefault="002D7611" w:rsidP="00F4569E">
      <w:pPr>
        <w:spacing w:before="0" w:after="140"/>
        <w:ind w:left="0"/>
        <w:rPr>
          <w:rFonts w:cs="Times New Roman"/>
          <w:szCs w:val="24"/>
        </w:rPr>
      </w:pPr>
      <w:proofErr w:type="spellStart"/>
      <w:r w:rsidRPr="00C53988">
        <w:rPr>
          <w:rFonts w:cs="Times New Roman"/>
          <w:b/>
          <w:bCs/>
          <w:szCs w:val="24"/>
        </w:rPr>
        <w:t>Keywords</w:t>
      </w:r>
      <w:proofErr w:type="spellEnd"/>
      <w:r w:rsidRPr="00C53988">
        <w:rPr>
          <w:rFonts w:cs="Times New Roman"/>
          <w:b/>
          <w:bCs/>
          <w:szCs w:val="24"/>
        </w:rPr>
        <w:t>:</w:t>
      </w:r>
      <w:r>
        <w:rPr>
          <w:rFonts w:cs="Times New Roman"/>
          <w:szCs w:val="24"/>
        </w:rPr>
        <w:t xml:space="preserve"> </w:t>
      </w:r>
      <w:r w:rsidR="00603FEF" w:rsidRPr="00F25E99">
        <w:rPr>
          <w:rFonts w:cs="Times New Roman"/>
          <w:szCs w:val="24"/>
        </w:rPr>
        <w:t xml:space="preserve">San Sebastian, </w:t>
      </w:r>
      <w:proofErr w:type="spellStart"/>
      <w:r w:rsidR="00603FEF" w:rsidRPr="00F25E99">
        <w:rPr>
          <w:rFonts w:cs="Times New Roman"/>
          <w:szCs w:val="24"/>
        </w:rPr>
        <w:t>Pistachio</w:t>
      </w:r>
      <w:proofErr w:type="spellEnd"/>
      <w:r w:rsidR="00603FEF" w:rsidRPr="00F25E99">
        <w:rPr>
          <w:rFonts w:cs="Times New Roman"/>
          <w:szCs w:val="24"/>
        </w:rPr>
        <w:t xml:space="preserve">, Gaziantep </w:t>
      </w:r>
      <w:proofErr w:type="spellStart"/>
      <w:r w:rsidR="00603FEF" w:rsidRPr="00F25E99">
        <w:rPr>
          <w:rFonts w:cs="Times New Roman"/>
          <w:szCs w:val="24"/>
        </w:rPr>
        <w:t>Cuisine</w:t>
      </w:r>
      <w:proofErr w:type="spellEnd"/>
      <w:r w:rsidR="00603FEF" w:rsidRPr="00F25E99">
        <w:rPr>
          <w:rFonts w:cs="Times New Roman"/>
          <w:szCs w:val="24"/>
        </w:rPr>
        <w:t xml:space="preserve">, </w:t>
      </w:r>
      <w:proofErr w:type="spellStart"/>
      <w:r w:rsidR="00603FEF" w:rsidRPr="00F25E99">
        <w:rPr>
          <w:rFonts w:cs="Times New Roman"/>
          <w:szCs w:val="24"/>
        </w:rPr>
        <w:t>Geographical</w:t>
      </w:r>
      <w:proofErr w:type="spellEnd"/>
      <w:r w:rsidR="00603FEF" w:rsidRPr="00F25E99">
        <w:rPr>
          <w:rFonts w:cs="Times New Roman"/>
          <w:szCs w:val="24"/>
        </w:rPr>
        <w:t xml:space="preserve"> </w:t>
      </w:r>
      <w:proofErr w:type="spellStart"/>
      <w:r w:rsidR="00603FEF" w:rsidRPr="00F25E99">
        <w:rPr>
          <w:rFonts w:cs="Times New Roman"/>
          <w:szCs w:val="24"/>
        </w:rPr>
        <w:t>Indication</w:t>
      </w:r>
      <w:proofErr w:type="spellEnd"/>
      <w:r w:rsidR="00603FEF" w:rsidRPr="00F25E99">
        <w:rPr>
          <w:rFonts w:cs="Times New Roman"/>
          <w:szCs w:val="24"/>
        </w:rPr>
        <w:t>, Product Development</w:t>
      </w:r>
      <w:r w:rsidR="006B2E1F" w:rsidRPr="00F25E99">
        <w:rPr>
          <w:rFonts w:cs="Times New Roman"/>
          <w:szCs w:val="24"/>
        </w:rPr>
        <w:t xml:space="preserve"> </w:t>
      </w:r>
    </w:p>
    <w:p w14:paraId="53B8AE31" w14:textId="28FCAEC6" w:rsidR="00F4569E" w:rsidRPr="00F4569E" w:rsidRDefault="00F4569E" w:rsidP="00F4569E">
      <w:pPr>
        <w:spacing w:before="480" w:after="360"/>
        <w:ind w:left="0"/>
        <w:jc w:val="center"/>
        <w:outlineLvl w:val="0"/>
        <w:rPr>
          <w:rFonts w:cs="Times New Roman"/>
          <w:b/>
          <w:szCs w:val="24"/>
        </w:rPr>
      </w:pPr>
      <w:bookmarkStart w:id="11" w:name="_Toc199406827"/>
      <w:r w:rsidRPr="00F4569E">
        <w:rPr>
          <w:rFonts w:cs="Times New Roman"/>
          <w:b/>
          <w:szCs w:val="24"/>
        </w:rPr>
        <w:lastRenderedPageBreak/>
        <w:t>İÇİNDEKİLER</w:t>
      </w:r>
      <w:bookmarkEnd w:id="11"/>
    </w:p>
    <w:p w14:paraId="41B97E7B" w14:textId="087E051D" w:rsidR="00D74FBA" w:rsidRPr="00D74FBA" w:rsidRDefault="004F7815" w:rsidP="00D74FBA">
      <w:pPr>
        <w:pStyle w:val="T1"/>
        <w:spacing w:before="0" w:after="120"/>
        <w:ind w:left="0"/>
        <w:rPr>
          <w:rFonts w:asciiTheme="minorHAnsi" w:hAnsiTheme="minorHAnsi" w:cstheme="minorBidi"/>
          <w:color w:val="000000" w:themeColor="text1"/>
          <w:sz w:val="22"/>
          <w:szCs w:val="22"/>
        </w:rPr>
      </w:pPr>
      <w:r w:rsidRPr="00D74FBA">
        <w:rPr>
          <w:color w:val="000000" w:themeColor="text1"/>
        </w:rPr>
        <w:fldChar w:fldCharType="begin"/>
      </w:r>
      <w:r w:rsidRPr="00D74FBA">
        <w:rPr>
          <w:color w:val="000000" w:themeColor="text1"/>
        </w:rPr>
        <w:instrText xml:space="preserve"> TOC \o "1-5" \h \z \u </w:instrText>
      </w:r>
      <w:r w:rsidRPr="00D74FBA">
        <w:rPr>
          <w:color w:val="000000" w:themeColor="text1"/>
        </w:rPr>
        <w:fldChar w:fldCharType="separate"/>
      </w:r>
      <w:hyperlink w:anchor="_Toc199406821" w:history="1">
        <w:r w:rsidR="00D74FBA" w:rsidRPr="00D74FBA">
          <w:rPr>
            <w:rStyle w:val="Kpr"/>
            <w:color w:val="000000" w:themeColor="text1"/>
            <w:u w:val="none"/>
          </w:rPr>
          <w:t>KABUL VE ONAY</w:t>
        </w:r>
        <w:r w:rsidR="0055491F">
          <w:rPr>
            <w:webHidden/>
            <w:color w:val="000000" w:themeColor="text1"/>
          </w:rPr>
          <w:t xml:space="preserve">                                                                                                          </w:t>
        </w:r>
        <w:r w:rsidR="00D74FBA" w:rsidRPr="00D74FBA">
          <w:rPr>
            <w:webHidden/>
            <w:color w:val="000000" w:themeColor="text1"/>
          </w:rPr>
          <w:fldChar w:fldCharType="begin"/>
        </w:r>
        <w:r w:rsidR="00D74FBA" w:rsidRPr="00D74FBA">
          <w:rPr>
            <w:webHidden/>
            <w:color w:val="000000" w:themeColor="text1"/>
          </w:rPr>
          <w:instrText xml:space="preserve"> PAGEREF _Toc199406821 \h </w:instrText>
        </w:r>
        <w:r w:rsidR="00D74FBA" w:rsidRPr="00D74FBA">
          <w:rPr>
            <w:webHidden/>
            <w:color w:val="000000" w:themeColor="text1"/>
          </w:rPr>
        </w:r>
        <w:r w:rsidR="00D74FBA" w:rsidRPr="00D74FBA">
          <w:rPr>
            <w:webHidden/>
            <w:color w:val="000000" w:themeColor="text1"/>
          </w:rPr>
          <w:fldChar w:fldCharType="separate"/>
        </w:r>
        <w:r w:rsidR="00D74FBA">
          <w:rPr>
            <w:webHidden/>
            <w:color w:val="000000" w:themeColor="text1"/>
          </w:rPr>
          <w:t>i</w:t>
        </w:r>
        <w:r w:rsidR="00D74FBA" w:rsidRPr="00D74FBA">
          <w:rPr>
            <w:webHidden/>
            <w:color w:val="000000" w:themeColor="text1"/>
          </w:rPr>
          <w:fldChar w:fldCharType="end"/>
        </w:r>
      </w:hyperlink>
    </w:p>
    <w:p w14:paraId="043618CB" w14:textId="5EE6E4E4"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22" w:history="1">
        <w:r w:rsidRPr="00D74FBA">
          <w:rPr>
            <w:rStyle w:val="Kpr"/>
            <w:color w:val="000000" w:themeColor="text1"/>
            <w:u w:val="none"/>
          </w:rPr>
          <w:t>YAYIMLAMA VE FİKRİ MÜLKİYET HAKLARI BEYANI</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_Toc199406822 \h </w:instrText>
        </w:r>
        <w:r w:rsidRPr="00D74FBA">
          <w:rPr>
            <w:webHidden/>
            <w:color w:val="000000" w:themeColor="text1"/>
          </w:rPr>
        </w:r>
        <w:r w:rsidRPr="00D74FBA">
          <w:rPr>
            <w:webHidden/>
            <w:color w:val="000000" w:themeColor="text1"/>
          </w:rPr>
          <w:fldChar w:fldCharType="separate"/>
        </w:r>
        <w:r>
          <w:rPr>
            <w:webHidden/>
            <w:color w:val="000000" w:themeColor="text1"/>
          </w:rPr>
          <w:t>ii</w:t>
        </w:r>
        <w:r w:rsidRPr="00D74FBA">
          <w:rPr>
            <w:webHidden/>
            <w:color w:val="000000" w:themeColor="text1"/>
          </w:rPr>
          <w:fldChar w:fldCharType="end"/>
        </w:r>
      </w:hyperlink>
    </w:p>
    <w:p w14:paraId="2A61CAA3" w14:textId="5FA8A6C7"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23" w:history="1">
        <w:r w:rsidRPr="00D74FBA">
          <w:rPr>
            <w:rStyle w:val="Kpr"/>
            <w:bCs/>
            <w:color w:val="000000" w:themeColor="text1"/>
            <w:u w:val="none"/>
          </w:rPr>
          <w:t>ETİK BEYAN</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_Toc199406823 \h </w:instrText>
        </w:r>
        <w:r w:rsidRPr="00D74FBA">
          <w:rPr>
            <w:webHidden/>
            <w:color w:val="000000" w:themeColor="text1"/>
          </w:rPr>
        </w:r>
        <w:r w:rsidRPr="00D74FBA">
          <w:rPr>
            <w:webHidden/>
            <w:color w:val="000000" w:themeColor="text1"/>
          </w:rPr>
          <w:fldChar w:fldCharType="separate"/>
        </w:r>
        <w:r>
          <w:rPr>
            <w:webHidden/>
            <w:color w:val="000000" w:themeColor="text1"/>
          </w:rPr>
          <w:t>iii</w:t>
        </w:r>
        <w:r w:rsidRPr="00D74FBA">
          <w:rPr>
            <w:webHidden/>
            <w:color w:val="000000" w:themeColor="text1"/>
          </w:rPr>
          <w:fldChar w:fldCharType="end"/>
        </w:r>
      </w:hyperlink>
    </w:p>
    <w:p w14:paraId="04A78D1C" w14:textId="779FC53C"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24" w:history="1">
        <w:r w:rsidRPr="00D74FBA">
          <w:rPr>
            <w:rStyle w:val="Kpr"/>
            <w:bCs/>
            <w:color w:val="000000" w:themeColor="text1"/>
            <w:u w:val="none"/>
          </w:rPr>
          <w:t>TEŞEKKÜR</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_Toc199406824 \h </w:instrText>
        </w:r>
        <w:r w:rsidRPr="00D74FBA">
          <w:rPr>
            <w:webHidden/>
            <w:color w:val="000000" w:themeColor="text1"/>
          </w:rPr>
        </w:r>
        <w:r w:rsidRPr="00D74FBA">
          <w:rPr>
            <w:webHidden/>
            <w:color w:val="000000" w:themeColor="text1"/>
          </w:rPr>
          <w:fldChar w:fldCharType="separate"/>
        </w:r>
        <w:r>
          <w:rPr>
            <w:webHidden/>
            <w:color w:val="000000" w:themeColor="text1"/>
          </w:rPr>
          <w:t>iv</w:t>
        </w:r>
        <w:r w:rsidRPr="00D74FBA">
          <w:rPr>
            <w:webHidden/>
            <w:color w:val="000000" w:themeColor="text1"/>
          </w:rPr>
          <w:fldChar w:fldCharType="end"/>
        </w:r>
      </w:hyperlink>
    </w:p>
    <w:p w14:paraId="2ADD1FFF" w14:textId="7D3963B5"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25" w:history="1">
        <w:r w:rsidRPr="00D74FBA">
          <w:rPr>
            <w:rStyle w:val="Kpr"/>
            <w:color w:val="000000" w:themeColor="text1"/>
            <w:u w:val="none"/>
          </w:rPr>
          <w:t>ÖZET</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_Toc199406825 \h </w:instrText>
        </w:r>
        <w:r w:rsidRPr="00D74FBA">
          <w:rPr>
            <w:webHidden/>
            <w:color w:val="000000" w:themeColor="text1"/>
          </w:rPr>
        </w:r>
        <w:r w:rsidRPr="00D74FBA">
          <w:rPr>
            <w:webHidden/>
            <w:color w:val="000000" w:themeColor="text1"/>
          </w:rPr>
          <w:fldChar w:fldCharType="separate"/>
        </w:r>
        <w:r>
          <w:rPr>
            <w:webHidden/>
            <w:color w:val="000000" w:themeColor="text1"/>
          </w:rPr>
          <w:t>v</w:t>
        </w:r>
        <w:r w:rsidRPr="00D74FBA">
          <w:rPr>
            <w:webHidden/>
            <w:color w:val="000000" w:themeColor="text1"/>
          </w:rPr>
          <w:fldChar w:fldCharType="end"/>
        </w:r>
      </w:hyperlink>
    </w:p>
    <w:p w14:paraId="002155A7" w14:textId="784322DC"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26" w:history="1">
        <w:r w:rsidRPr="00D74FBA">
          <w:rPr>
            <w:rStyle w:val="Kpr"/>
            <w:color w:val="000000" w:themeColor="text1"/>
            <w:u w:val="none"/>
          </w:rPr>
          <w:t>ABSTRACT</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_Toc199406826 \h </w:instrText>
        </w:r>
        <w:r w:rsidRPr="00D74FBA">
          <w:rPr>
            <w:webHidden/>
            <w:color w:val="000000" w:themeColor="text1"/>
          </w:rPr>
        </w:r>
        <w:r w:rsidRPr="00D74FBA">
          <w:rPr>
            <w:webHidden/>
            <w:color w:val="000000" w:themeColor="text1"/>
          </w:rPr>
          <w:fldChar w:fldCharType="separate"/>
        </w:r>
        <w:r>
          <w:rPr>
            <w:webHidden/>
            <w:color w:val="000000" w:themeColor="text1"/>
          </w:rPr>
          <w:t>vi</w:t>
        </w:r>
        <w:r w:rsidRPr="00D74FBA">
          <w:rPr>
            <w:webHidden/>
            <w:color w:val="000000" w:themeColor="text1"/>
          </w:rPr>
          <w:fldChar w:fldCharType="end"/>
        </w:r>
      </w:hyperlink>
    </w:p>
    <w:p w14:paraId="19DF9D3F" w14:textId="589CCB67"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27" w:history="1">
        <w:r w:rsidRPr="00D74FBA">
          <w:rPr>
            <w:rStyle w:val="Kpr"/>
            <w:color w:val="000000" w:themeColor="text1"/>
            <w:u w:val="none"/>
          </w:rPr>
          <w:t>İÇİNDEKİLER</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_Toc199406827 \h </w:instrText>
        </w:r>
        <w:r w:rsidRPr="00D74FBA">
          <w:rPr>
            <w:webHidden/>
            <w:color w:val="000000" w:themeColor="text1"/>
          </w:rPr>
        </w:r>
        <w:r w:rsidRPr="00D74FBA">
          <w:rPr>
            <w:webHidden/>
            <w:color w:val="000000" w:themeColor="text1"/>
          </w:rPr>
          <w:fldChar w:fldCharType="separate"/>
        </w:r>
        <w:r>
          <w:rPr>
            <w:webHidden/>
            <w:color w:val="000000" w:themeColor="text1"/>
          </w:rPr>
          <w:t>vii</w:t>
        </w:r>
        <w:r w:rsidRPr="00D74FBA">
          <w:rPr>
            <w:webHidden/>
            <w:color w:val="000000" w:themeColor="text1"/>
          </w:rPr>
          <w:fldChar w:fldCharType="end"/>
        </w:r>
      </w:hyperlink>
    </w:p>
    <w:p w14:paraId="32A0287F" w14:textId="1843ACD8"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28" w:history="1">
        <w:r w:rsidRPr="00D74FBA">
          <w:rPr>
            <w:rStyle w:val="Kpr"/>
            <w:color w:val="000000" w:themeColor="text1"/>
            <w:u w:val="none"/>
          </w:rPr>
          <w:t>TABLOLAR LİSTESİ</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_Toc199406828 \h </w:instrText>
        </w:r>
        <w:r w:rsidRPr="00D74FBA">
          <w:rPr>
            <w:webHidden/>
            <w:color w:val="000000" w:themeColor="text1"/>
          </w:rPr>
        </w:r>
        <w:r w:rsidRPr="00D74FBA">
          <w:rPr>
            <w:webHidden/>
            <w:color w:val="000000" w:themeColor="text1"/>
          </w:rPr>
          <w:fldChar w:fldCharType="separate"/>
        </w:r>
        <w:r>
          <w:rPr>
            <w:webHidden/>
            <w:color w:val="000000" w:themeColor="text1"/>
          </w:rPr>
          <w:t>x</w:t>
        </w:r>
        <w:r w:rsidRPr="00D74FBA">
          <w:rPr>
            <w:webHidden/>
            <w:color w:val="000000" w:themeColor="text1"/>
          </w:rPr>
          <w:fldChar w:fldCharType="end"/>
        </w:r>
      </w:hyperlink>
    </w:p>
    <w:p w14:paraId="453E513B" w14:textId="57A2CB7F"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29" w:history="1">
        <w:r w:rsidRPr="00D74FBA">
          <w:rPr>
            <w:rStyle w:val="Kpr"/>
            <w:color w:val="000000" w:themeColor="text1"/>
            <w:u w:val="none"/>
          </w:rPr>
          <w:t>ŞEKİLLER LİSTESİ</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_Toc199406829 \h </w:instrText>
        </w:r>
        <w:r w:rsidRPr="00D74FBA">
          <w:rPr>
            <w:webHidden/>
            <w:color w:val="000000" w:themeColor="text1"/>
          </w:rPr>
        </w:r>
        <w:r w:rsidRPr="00D74FBA">
          <w:rPr>
            <w:webHidden/>
            <w:color w:val="000000" w:themeColor="text1"/>
          </w:rPr>
          <w:fldChar w:fldCharType="separate"/>
        </w:r>
        <w:r>
          <w:rPr>
            <w:webHidden/>
            <w:color w:val="000000" w:themeColor="text1"/>
          </w:rPr>
          <w:t>xi</w:t>
        </w:r>
        <w:r w:rsidRPr="00D74FBA">
          <w:rPr>
            <w:webHidden/>
            <w:color w:val="000000" w:themeColor="text1"/>
          </w:rPr>
          <w:fldChar w:fldCharType="end"/>
        </w:r>
      </w:hyperlink>
    </w:p>
    <w:p w14:paraId="02BF203A" w14:textId="091B014A"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30" w:history="1">
        <w:r w:rsidRPr="00D74FBA">
          <w:rPr>
            <w:rStyle w:val="Kpr"/>
            <w:color w:val="000000" w:themeColor="text1"/>
            <w:u w:val="none"/>
          </w:rPr>
          <w:t>GİRİŞ</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_Toc199406830 \h </w:instrText>
        </w:r>
        <w:r w:rsidRPr="00D74FBA">
          <w:rPr>
            <w:webHidden/>
            <w:color w:val="000000" w:themeColor="text1"/>
          </w:rPr>
        </w:r>
        <w:r w:rsidRPr="00D74FBA">
          <w:rPr>
            <w:webHidden/>
            <w:color w:val="000000" w:themeColor="text1"/>
          </w:rPr>
          <w:fldChar w:fldCharType="separate"/>
        </w:r>
        <w:r>
          <w:rPr>
            <w:webHidden/>
            <w:color w:val="000000" w:themeColor="text1"/>
          </w:rPr>
          <w:t>1</w:t>
        </w:r>
        <w:r w:rsidRPr="00D74FBA">
          <w:rPr>
            <w:webHidden/>
            <w:color w:val="000000" w:themeColor="text1"/>
          </w:rPr>
          <w:fldChar w:fldCharType="end"/>
        </w:r>
      </w:hyperlink>
    </w:p>
    <w:p w14:paraId="3E9DC0FF" w14:textId="6E855401"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31" w:history="1">
        <w:r w:rsidRPr="00D74FBA">
          <w:rPr>
            <w:rStyle w:val="Kpr"/>
            <w:color w:val="000000" w:themeColor="text1"/>
            <w:u w:val="none"/>
          </w:rPr>
          <w:t>1. BÖLÜM</w:t>
        </w:r>
      </w:hyperlink>
      <w:r w:rsidRPr="00D74FBA">
        <w:rPr>
          <w:rStyle w:val="Kpr"/>
          <w:color w:val="000000" w:themeColor="text1"/>
          <w:u w:val="none"/>
        </w:rPr>
        <w:t xml:space="preserve">: </w:t>
      </w:r>
      <w:hyperlink w:anchor="_Toc199406832" w:history="1">
        <w:r w:rsidRPr="00D74FBA">
          <w:rPr>
            <w:rStyle w:val="Kpr"/>
            <w:color w:val="000000" w:themeColor="text1"/>
            <w:u w:val="none"/>
          </w:rPr>
          <w:t>GAZİANTEP MUTFAĞI</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_Toc199406832 \h </w:instrText>
        </w:r>
        <w:r w:rsidRPr="00D74FBA">
          <w:rPr>
            <w:webHidden/>
            <w:color w:val="000000" w:themeColor="text1"/>
          </w:rPr>
        </w:r>
        <w:r w:rsidRPr="00D74FBA">
          <w:rPr>
            <w:webHidden/>
            <w:color w:val="000000" w:themeColor="text1"/>
          </w:rPr>
          <w:fldChar w:fldCharType="separate"/>
        </w:r>
        <w:r>
          <w:rPr>
            <w:webHidden/>
            <w:color w:val="000000" w:themeColor="text1"/>
          </w:rPr>
          <w:t>4</w:t>
        </w:r>
        <w:r w:rsidRPr="00D74FBA">
          <w:rPr>
            <w:webHidden/>
            <w:color w:val="000000" w:themeColor="text1"/>
          </w:rPr>
          <w:fldChar w:fldCharType="end"/>
        </w:r>
      </w:hyperlink>
    </w:p>
    <w:p w14:paraId="4501BF3E" w14:textId="0BBC92EA"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33" w:history="1">
        <w:r w:rsidRPr="00D74FBA">
          <w:rPr>
            <w:rStyle w:val="Kpr"/>
            <w:b/>
            <w:noProof/>
            <w:color w:val="000000" w:themeColor="text1"/>
            <w:u w:val="none"/>
          </w:rPr>
          <w:t>1.1.</w:t>
        </w:r>
        <w:r>
          <w:rPr>
            <w:rStyle w:val="Kpr"/>
            <w:b/>
            <w:noProof/>
            <w:color w:val="000000" w:themeColor="text1"/>
            <w:u w:val="none"/>
          </w:rPr>
          <w:tab/>
        </w:r>
        <w:r w:rsidRPr="00D74FBA">
          <w:rPr>
            <w:rStyle w:val="Kpr"/>
            <w:b/>
            <w:noProof/>
            <w:color w:val="000000" w:themeColor="text1"/>
            <w:u w:val="none"/>
          </w:rPr>
          <w:t>GAZİANTEP MUTFAĞININ TARİHSEL KÖKENLERİ</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_Toc199406833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5</w:t>
        </w:r>
        <w:r w:rsidRPr="00D74FBA">
          <w:rPr>
            <w:b/>
            <w:noProof/>
            <w:webHidden/>
            <w:color w:val="000000" w:themeColor="text1"/>
          </w:rPr>
          <w:fldChar w:fldCharType="end"/>
        </w:r>
      </w:hyperlink>
    </w:p>
    <w:p w14:paraId="6F1287BC" w14:textId="71F6BF5C"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34" w:history="1">
        <w:r w:rsidRPr="00D74FBA">
          <w:rPr>
            <w:rStyle w:val="Kpr"/>
            <w:b/>
            <w:noProof/>
            <w:color w:val="000000" w:themeColor="text1"/>
            <w:u w:val="none"/>
          </w:rPr>
          <w:t>1.2.</w:t>
        </w:r>
        <w:r>
          <w:rPr>
            <w:rStyle w:val="Kpr"/>
            <w:b/>
            <w:noProof/>
            <w:color w:val="000000" w:themeColor="text1"/>
            <w:u w:val="none"/>
          </w:rPr>
          <w:tab/>
        </w:r>
        <w:r w:rsidRPr="00D74FBA">
          <w:rPr>
            <w:rStyle w:val="Kpr"/>
            <w:b/>
            <w:noProof/>
            <w:color w:val="000000" w:themeColor="text1"/>
            <w:u w:val="none"/>
          </w:rPr>
          <w:t>COĞRAFİ VE İKLİMSEL FAKTÖRLERİN ETKİSİ</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_Toc199406834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6</w:t>
        </w:r>
        <w:r w:rsidRPr="00D74FBA">
          <w:rPr>
            <w:b/>
            <w:noProof/>
            <w:webHidden/>
            <w:color w:val="000000" w:themeColor="text1"/>
          </w:rPr>
          <w:fldChar w:fldCharType="end"/>
        </w:r>
      </w:hyperlink>
    </w:p>
    <w:p w14:paraId="34EE2BD0" w14:textId="122D420E"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35" w:history="1">
        <w:r w:rsidRPr="00D74FBA">
          <w:rPr>
            <w:rStyle w:val="Kpr"/>
            <w:b/>
            <w:noProof/>
            <w:color w:val="000000" w:themeColor="text1"/>
            <w:u w:val="none"/>
          </w:rPr>
          <w:t>1.3.</w:t>
        </w:r>
        <w:r>
          <w:rPr>
            <w:rStyle w:val="Kpr"/>
            <w:b/>
            <w:noProof/>
            <w:color w:val="000000" w:themeColor="text1"/>
            <w:u w:val="none"/>
          </w:rPr>
          <w:tab/>
        </w:r>
        <w:r w:rsidRPr="00D74FBA">
          <w:rPr>
            <w:rStyle w:val="Kpr"/>
            <w:b/>
            <w:noProof/>
            <w:color w:val="000000" w:themeColor="text1"/>
            <w:u w:val="none"/>
          </w:rPr>
          <w:t>GAZİANTEP MUTFAĞININ KÜLTÜREL, SOSYAL VE EKONOMİK ÖNEMİ</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_Toc199406835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6</w:t>
        </w:r>
        <w:r w:rsidRPr="00D74FBA">
          <w:rPr>
            <w:b/>
            <w:noProof/>
            <w:webHidden/>
            <w:color w:val="000000" w:themeColor="text1"/>
          </w:rPr>
          <w:fldChar w:fldCharType="end"/>
        </w:r>
      </w:hyperlink>
    </w:p>
    <w:p w14:paraId="30138F6C" w14:textId="0DDF8191"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36" w:history="1">
        <w:r w:rsidRPr="00D74FBA">
          <w:rPr>
            <w:rStyle w:val="Kpr"/>
            <w:b/>
            <w:noProof/>
            <w:color w:val="000000" w:themeColor="text1"/>
            <w:u w:val="none"/>
          </w:rPr>
          <w:t>1.4.</w:t>
        </w:r>
        <w:r>
          <w:rPr>
            <w:rStyle w:val="Kpr"/>
            <w:b/>
            <w:noProof/>
            <w:color w:val="000000" w:themeColor="text1"/>
            <w:u w:val="none"/>
          </w:rPr>
          <w:tab/>
        </w:r>
        <w:r w:rsidRPr="00D74FBA">
          <w:rPr>
            <w:rStyle w:val="Kpr"/>
            <w:b/>
            <w:noProof/>
            <w:color w:val="000000" w:themeColor="text1"/>
            <w:u w:val="none"/>
          </w:rPr>
          <w:t>GELENEKSEL GAZİANTEP YEMEKLERİ</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_Toc199406836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9</w:t>
        </w:r>
        <w:r w:rsidRPr="00D74FBA">
          <w:rPr>
            <w:b/>
            <w:noProof/>
            <w:webHidden/>
            <w:color w:val="000000" w:themeColor="text1"/>
          </w:rPr>
          <w:fldChar w:fldCharType="end"/>
        </w:r>
      </w:hyperlink>
    </w:p>
    <w:p w14:paraId="7971F94C" w14:textId="3A2E96FE" w:rsidR="00D74FBA" w:rsidRPr="00D74FBA" w:rsidRDefault="00D74FBA" w:rsidP="00D74FBA">
      <w:pPr>
        <w:pStyle w:val="T3"/>
        <w:ind w:left="1135"/>
        <w:rPr>
          <w:rFonts w:asciiTheme="minorHAnsi" w:hAnsiTheme="minorHAnsi"/>
          <w:sz w:val="22"/>
        </w:rPr>
      </w:pPr>
      <w:hyperlink w:anchor="_Toc199406837" w:history="1">
        <w:r w:rsidRPr="00D74FBA">
          <w:rPr>
            <w:rStyle w:val="Kpr"/>
            <w:color w:val="000000" w:themeColor="text1"/>
            <w:u w:val="none"/>
          </w:rPr>
          <w:t>1.4.1. Çorba ve Aşlar</w:t>
        </w:r>
        <w:r w:rsidRPr="00D74FBA">
          <w:rPr>
            <w:webHidden/>
          </w:rPr>
          <w:tab/>
        </w:r>
        <w:r w:rsidRPr="00D74FBA">
          <w:rPr>
            <w:webHidden/>
          </w:rPr>
          <w:fldChar w:fldCharType="begin"/>
        </w:r>
        <w:r w:rsidRPr="00D74FBA">
          <w:rPr>
            <w:webHidden/>
          </w:rPr>
          <w:instrText xml:space="preserve"> PAGEREF _Toc199406837 \h </w:instrText>
        </w:r>
        <w:r w:rsidRPr="00D74FBA">
          <w:rPr>
            <w:webHidden/>
          </w:rPr>
        </w:r>
        <w:r w:rsidRPr="00D74FBA">
          <w:rPr>
            <w:webHidden/>
          </w:rPr>
          <w:fldChar w:fldCharType="separate"/>
        </w:r>
        <w:r>
          <w:rPr>
            <w:webHidden/>
          </w:rPr>
          <w:t>9</w:t>
        </w:r>
        <w:r w:rsidRPr="00D74FBA">
          <w:rPr>
            <w:webHidden/>
          </w:rPr>
          <w:fldChar w:fldCharType="end"/>
        </w:r>
      </w:hyperlink>
    </w:p>
    <w:p w14:paraId="2475DB5C" w14:textId="098F6759" w:rsidR="00D74FBA" w:rsidRPr="00D74FBA" w:rsidRDefault="00D74FBA" w:rsidP="00D74FBA">
      <w:pPr>
        <w:pStyle w:val="T3"/>
        <w:ind w:left="1135"/>
        <w:rPr>
          <w:rFonts w:asciiTheme="minorHAnsi" w:hAnsiTheme="minorHAnsi"/>
          <w:sz w:val="22"/>
        </w:rPr>
      </w:pPr>
      <w:hyperlink w:anchor="_Toc199406838" w:history="1">
        <w:r w:rsidRPr="00D74FBA">
          <w:rPr>
            <w:rStyle w:val="Kpr"/>
            <w:color w:val="000000" w:themeColor="text1"/>
            <w:u w:val="none"/>
          </w:rPr>
          <w:t>1.4.2. Ana Yemekler</w:t>
        </w:r>
        <w:r w:rsidRPr="00D74FBA">
          <w:rPr>
            <w:webHidden/>
          </w:rPr>
          <w:tab/>
        </w:r>
        <w:r w:rsidRPr="00D74FBA">
          <w:rPr>
            <w:webHidden/>
          </w:rPr>
          <w:fldChar w:fldCharType="begin"/>
        </w:r>
        <w:r w:rsidRPr="00D74FBA">
          <w:rPr>
            <w:webHidden/>
          </w:rPr>
          <w:instrText xml:space="preserve"> PAGEREF _Toc199406838 \h </w:instrText>
        </w:r>
        <w:r w:rsidRPr="00D74FBA">
          <w:rPr>
            <w:webHidden/>
          </w:rPr>
        </w:r>
        <w:r w:rsidRPr="00D74FBA">
          <w:rPr>
            <w:webHidden/>
          </w:rPr>
          <w:fldChar w:fldCharType="separate"/>
        </w:r>
        <w:r>
          <w:rPr>
            <w:webHidden/>
          </w:rPr>
          <w:t>12</w:t>
        </w:r>
        <w:r w:rsidRPr="00D74FBA">
          <w:rPr>
            <w:webHidden/>
          </w:rPr>
          <w:fldChar w:fldCharType="end"/>
        </w:r>
      </w:hyperlink>
    </w:p>
    <w:p w14:paraId="586D30E9" w14:textId="0A663D34" w:rsidR="00D74FBA" w:rsidRPr="00D74FBA" w:rsidRDefault="00D74FBA" w:rsidP="00D74FBA">
      <w:pPr>
        <w:pStyle w:val="T4"/>
        <w:ind w:left="1701"/>
        <w:rPr>
          <w:rFonts w:asciiTheme="minorHAnsi" w:hAnsiTheme="minorHAnsi"/>
          <w:b w:val="0"/>
          <w:bCs w:val="0"/>
          <w:sz w:val="22"/>
        </w:rPr>
      </w:pPr>
      <w:hyperlink w:anchor="_Toc199406839" w:history="1">
        <w:r w:rsidRPr="00D74FBA">
          <w:rPr>
            <w:rStyle w:val="Kpr"/>
            <w:b w:val="0"/>
            <w:color w:val="000000" w:themeColor="text1"/>
            <w:u w:val="none"/>
          </w:rPr>
          <w:t>1.4.2.1. Kebaplar</w:t>
        </w:r>
        <w:r w:rsidRPr="00D74FBA">
          <w:rPr>
            <w:b w:val="0"/>
            <w:webHidden/>
          </w:rPr>
          <w:tab/>
        </w:r>
        <w:r w:rsidRPr="00D74FBA">
          <w:rPr>
            <w:b w:val="0"/>
            <w:webHidden/>
          </w:rPr>
          <w:fldChar w:fldCharType="begin"/>
        </w:r>
        <w:r w:rsidRPr="00D74FBA">
          <w:rPr>
            <w:b w:val="0"/>
            <w:webHidden/>
          </w:rPr>
          <w:instrText xml:space="preserve"> PAGEREF _Toc199406839 \h </w:instrText>
        </w:r>
        <w:r w:rsidRPr="00D74FBA">
          <w:rPr>
            <w:b w:val="0"/>
            <w:webHidden/>
          </w:rPr>
        </w:r>
        <w:r w:rsidRPr="00D74FBA">
          <w:rPr>
            <w:b w:val="0"/>
            <w:webHidden/>
          </w:rPr>
          <w:fldChar w:fldCharType="separate"/>
        </w:r>
        <w:r>
          <w:rPr>
            <w:b w:val="0"/>
            <w:webHidden/>
          </w:rPr>
          <w:t>12</w:t>
        </w:r>
        <w:r w:rsidRPr="00D74FBA">
          <w:rPr>
            <w:b w:val="0"/>
            <w:webHidden/>
          </w:rPr>
          <w:fldChar w:fldCharType="end"/>
        </w:r>
      </w:hyperlink>
    </w:p>
    <w:p w14:paraId="6FFA4856" w14:textId="241C97FF" w:rsidR="00D74FBA" w:rsidRPr="00D74FBA" w:rsidRDefault="00D74FBA" w:rsidP="00D74FBA">
      <w:pPr>
        <w:pStyle w:val="T4"/>
        <w:ind w:left="1701"/>
        <w:rPr>
          <w:rFonts w:asciiTheme="minorHAnsi" w:hAnsiTheme="minorHAnsi"/>
          <w:b w:val="0"/>
          <w:bCs w:val="0"/>
          <w:sz w:val="22"/>
        </w:rPr>
      </w:pPr>
      <w:hyperlink w:anchor="_Toc199406840" w:history="1">
        <w:r w:rsidRPr="00D74FBA">
          <w:rPr>
            <w:rStyle w:val="Kpr"/>
            <w:b w:val="0"/>
            <w:color w:val="000000" w:themeColor="text1"/>
            <w:u w:val="none"/>
          </w:rPr>
          <w:t>1.4.2.2. Köfteler</w:t>
        </w:r>
        <w:r w:rsidRPr="00D74FBA">
          <w:rPr>
            <w:b w:val="0"/>
            <w:webHidden/>
          </w:rPr>
          <w:tab/>
        </w:r>
        <w:r w:rsidRPr="00D74FBA">
          <w:rPr>
            <w:b w:val="0"/>
            <w:webHidden/>
          </w:rPr>
          <w:fldChar w:fldCharType="begin"/>
        </w:r>
        <w:r w:rsidRPr="00D74FBA">
          <w:rPr>
            <w:b w:val="0"/>
            <w:webHidden/>
          </w:rPr>
          <w:instrText xml:space="preserve"> PAGEREF _Toc199406840 \h </w:instrText>
        </w:r>
        <w:r w:rsidRPr="00D74FBA">
          <w:rPr>
            <w:b w:val="0"/>
            <w:webHidden/>
          </w:rPr>
        </w:r>
        <w:r w:rsidRPr="00D74FBA">
          <w:rPr>
            <w:b w:val="0"/>
            <w:webHidden/>
          </w:rPr>
          <w:fldChar w:fldCharType="separate"/>
        </w:r>
        <w:r>
          <w:rPr>
            <w:b w:val="0"/>
            <w:webHidden/>
          </w:rPr>
          <w:t>15</w:t>
        </w:r>
        <w:r w:rsidRPr="00D74FBA">
          <w:rPr>
            <w:b w:val="0"/>
            <w:webHidden/>
          </w:rPr>
          <w:fldChar w:fldCharType="end"/>
        </w:r>
      </w:hyperlink>
    </w:p>
    <w:p w14:paraId="6FB60872" w14:textId="2BDD6854" w:rsidR="00D74FBA" w:rsidRPr="00D74FBA" w:rsidRDefault="00D74FBA" w:rsidP="00D74FBA">
      <w:pPr>
        <w:pStyle w:val="T4"/>
        <w:ind w:left="1701"/>
        <w:rPr>
          <w:rFonts w:asciiTheme="minorHAnsi" w:hAnsiTheme="minorHAnsi"/>
          <w:b w:val="0"/>
          <w:bCs w:val="0"/>
          <w:sz w:val="22"/>
        </w:rPr>
      </w:pPr>
      <w:hyperlink w:anchor="_Toc199406841" w:history="1">
        <w:r w:rsidRPr="00D74FBA">
          <w:rPr>
            <w:rStyle w:val="Kpr"/>
            <w:b w:val="0"/>
            <w:color w:val="000000" w:themeColor="text1"/>
            <w:u w:val="none"/>
          </w:rPr>
          <w:t>1.4.2.3. Et Yemekleri</w:t>
        </w:r>
        <w:r w:rsidRPr="00D74FBA">
          <w:rPr>
            <w:b w:val="0"/>
            <w:webHidden/>
          </w:rPr>
          <w:tab/>
        </w:r>
        <w:r w:rsidRPr="00D74FBA">
          <w:rPr>
            <w:b w:val="0"/>
            <w:webHidden/>
          </w:rPr>
          <w:fldChar w:fldCharType="begin"/>
        </w:r>
        <w:r w:rsidRPr="00D74FBA">
          <w:rPr>
            <w:b w:val="0"/>
            <w:webHidden/>
          </w:rPr>
          <w:instrText xml:space="preserve"> PAGEREF _Toc199406841 \h </w:instrText>
        </w:r>
        <w:r w:rsidRPr="00D74FBA">
          <w:rPr>
            <w:b w:val="0"/>
            <w:webHidden/>
          </w:rPr>
        </w:r>
        <w:r w:rsidRPr="00D74FBA">
          <w:rPr>
            <w:b w:val="0"/>
            <w:webHidden/>
          </w:rPr>
          <w:fldChar w:fldCharType="separate"/>
        </w:r>
        <w:r>
          <w:rPr>
            <w:b w:val="0"/>
            <w:webHidden/>
          </w:rPr>
          <w:t>17</w:t>
        </w:r>
        <w:r w:rsidRPr="00D74FBA">
          <w:rPr>
            <w:b w:val="0"/>
            <w:webHidden/>
          </w:rPr>
          <w:fldChar w:fldCharType="end"/>
        </w:r>
      </w:hyperlink>
    </w:p>
    <w:p w14:paraId="356EEB56" w14:textId="34977AC5" w:rsidR="00D74FBA" w:rsidRPr="00D74FBA" w:rsidRDefault="00D74FBA" w:rsidP="00D74FBA">
      <w:pPr>
        <w:pStyle w:val="T4"/>
        <w:ind w:left="1701"/>
        <w:rPr>
          <w:rFonts w:asciiTheme="minorHAnsi" w:hAnsiTheme="minorHAnsi"/>
          <w:b w:val="0"/>
          <w:bCs w:val="0"/>
          <w:sz w:val="22"/>
        </w:rPr>
      </w:pPr>
      <w:hyperlink w:anchor="_Toc199406842" w:history="1">
        <w:r w:rsidRPr="00D74FBA">
          <w:rPr>
            <w:rStyle w:val="Kpr"/>
            <w:b w:val="0"/>
            <w:color w:val="000000" w:themeColor="text1"/>
            <w:u w:val="none"/>
          </w:rPr>
          <w:t>1.4.2.4. Pilavlar</w:t>
        </w:r>
        <w:r w:rsidRPr="00D74FBA">
          <w:rPr>
            <w:b w:val="0"/>
            <w:webHidden/>
          </w:rPr>
          <w:tab/>
        </w:r>
        <w:r w:rsidRPr="00D74FBA">
          <w:rPr>
            <w:b w:val="0"/>
            <w:webHidden/>
          </w:rPr>
          <w:fldChar w:fldCharType="begin"/>
        </w:r>
        <w:r w:rsidRPr="00D74FBA">
          <w:rPr>
            <w:b w:val="0"/>
            <w:webHidden/>
          </w:rPr>
          <w:instrText xml:space="preserve"> PAGEREF _Toc199406842 \h </w:instrText>
        </w:r>
        <w:r w:rsidRPr="00D74FBA">
          <w:rPr>
            <w:b w:val="0"/>
            <w:webHidden/>
          </w:rPr>
        </w:r>
        <w:r w:rsidRPr="00D74FBA">
          <w:rPr>
            <w:b w:val="0"/>
            <w:webHidden/>
          </w:rPr>
          <w:fldChar w:fldCharType="separate"/>
        </w:r>
        <w:r>
          <w:rPr>
            <w:b w:val="0"/>
            <w:webHidden/>
          </w:rPr>
          <w:t>18</w:t>
        </w:r>
        <w:r w:rsidRPr="00D74FBA">
          <w:rPr>
            <w:b w:val="0"/>
            <w:webHidden/>
          </w:rPr>
          <w:fldChar w:fldCharType="end"/>
        </w:r>
      </w:hyperlink>
    </w:p>
    <w:p w14:paraId="7B4707B3" w14:textId="6AEEE531" w:rsidR="00D74FBA" w:rsidRPr="00D74FBA" w:rsidRDefault="00D74FBA" w:rsidP="00D74FBA">
      <w:pPr>
        <w:pStyle w:val="T4"/>
        <w:ind w:left="1701"/>
        <w:rPr>
          <w:rFonts w:asciiTheme="minorHAnsi" w:hAnsiTheme="minorHAnsi"/>
          <w:b w:val="0"/>
          <w:bCs w:val="0"/>
          <w:sz w:val="22"/>
        </w:rPr>
      </w:pPr>
      <w:hyperlink w:anchor="_Toc199406843" w:history="1">
        <w:r w:rsidRPr="00D74FBA">
          <w:rPr>
            <w:rStyle w:val="Kpr"/>
            <w:b w:val="0"/>
            <w:color w:val="000000" w:themeColor="text1"/>
            <w:u w:val="none"/>
          </w:rPr>
          <w:t>1.4.2.5. Sebzeli Yemekler</w:t>
        </w:r>
        <w:r w:rsidRPr="00D74FBA">
          <w:rPr>
            <w:b w:val="0"/>
            <w:webHidden/>
          </w:rPr>
          <w:tab/>
        </w:r>
        <w:r w:rsidRPr="00D74FBA">
          <w:rPr>
            <w:b w:val="0"/>
            <w:webHidden/>
          </w:rPr>
          <w:fldChar w:fldCharType="begin"/>
        </w:r>
        <w:r w:rsidRPr="00D74FBA">
          <w:rPr>
            <w:b w:val="0"/>
            <w:webHidden/>
          </w:rPr>
          <w:instrText xml:space="preserve"> PAGEREF _Toc199406843 \h </w:instrText>
        </w:r>
        <w:r w:rsidRPr="00D74FBA">
          <w:rPr>
            <w:b w:val="0"/>
            <w:webHidden/>
          </w:rPr>
        </w:r>
        <w:r w:rsidRPr="00D74FBA">
          <w:rPr>
            <w:b w:val="0"/>
            <w:webHidden/>
          </w:rPr>
          <w:fldChar w:fldCharType="separate"/>
        </w:r>
        <w:r>
          <w:rPr>
            <w:b w:val="0"/>
            <w:webHidden/>
          </w:rPr>
          <w:t>19</w:t>
        </w:r>
        <w:r w:rsidRPr="00D74FBA">
          <w:rPr>
            <w:b w:val="0"/>
            <w:webHidden/>
          </w:rPr>
          <w:fldChar w:fldCharType="end"/>
        </w:r>
      </w:hyperlink>
    </w:p>
    <w:p w14:paraId="6EFF467A" w14:textId="222FEAA3" w:rsidR="00D74FBA" w:rsidRPr="00D74FBA" w:rsidRDefault="00D74FBA" w:rsidP="00D74FBA">
      <w:pPr>
        <w:pStyle w:val="T3"/>
        <w:ind w:left="1135"/>
        <w:rPr>
          <w:rFonts w:asciiTheme="minorHAnsi" w:hAnsiTheme="minorHAnsi"/>
          <w:sz w:val="22"/>
        </w:rPr>
      </w:pPr>
      <w:hyperlink w:anchor="_Toc199406844" w:history="1">
        <w:r w:rsidRPr="00D74FBA">
          <w:rPr>
            <w:rStyle w:val="Kpr"/>
            <w:color w:val="000000" w:themeColor="text1"/>
            <w:u w:val="none"/>
          </w:rPr>
          <w:t>1.4.3. Hamur İşleri</w:t>
        </w:r>
        <w:r w:rsidRPr="00D74FBA">
          <w:rPr>
            <w:webHidden/>
          </w:rPr>
          <w:tab/>
        </w:r>
        <w:r w:rsidRPr="00D74FBA">
          <w:rPr>
            <w:webHidden/>
          </w:rPr>
          <w:fldChar w:fldCharType="begin"/>
        </w:r>
        <w:r w:rsidRPr="00D74FBA">
          <w:rPr>
            <w:webHidden/>
          </w:rPr>
          <w:instrText xml:space="preserve"> PAGEREF _Toc199406844 \h </w:instrText>
        </w:r>
        <w:r w:rsidRPr="00D74FBA">
          <w:rPr>
            <w:webHidden/>
          </w:rPr>
        </w:r>
        <w:r w:rsidRPr="00D74FBA">
          <w:rPr>
            <w:webHidden/>
          </w:rPr>
          <w:fldChar w:fldCharType="separate"/>
        </w:r>
        <w:r>
          <w:rPr>
            <w:webHidden/>
          </w:rPr>
          <w:t>20</w:t>
        </w:r>
        <w:r w:rsidRPr="00D74FBA">
          <w:rPr>
            <w:webHidden/>
          </w:rPr>
          <w:fldChar w:fldCharType="end"/>
        </w:r>
      </w:hyperlink>
    </w:p>
    <w:p w14:paraId="523F9840" w14:textId="47AAD323" w:rsidR="00D74FBA" w:rsidRPr="00D74FBA" w:rsidRDefault="00D74FBA" w:rsidP="00D74FBA">
      <w:pPr>
        <w:pStyle w:val="T3"/>
        <w:ind w:left="1135"/>
        <w:rPr>
          <w:rFonts w:asciiTheme="minorHAnsi" w:hAnsiTheme="minorHAnsi"/>
          <w:sz w:val="22"/>
        </w:rPr>
      </w:pPr>
      <w:hyperlink w:anchor="_Toc199406845" w:history="1">
        <w:r w:rsidRPr="00D74FBA">
          <w:rPr>
            <w:rStyle w:val="Kpr"/>
            <w:color w:val="000000" w:themeColor="text1"/>
            <w:u w:val="none"/>
          </w:rPr>
          <w:t>1.4.4. Piyazlar, Salatalar ve Cacıklar</w:t>
        </w:r>
        <w:r w:rsidRPr="00D74FBA">
          <w:rPr>
            <w:webHidden/>
          </w:rPr>
          <w:tab/>
        </w:r>
        <w:r w:rsidRPr="00D74FBA">
          <w:rPr>
            <w:webHidden/>
          </w:rPr>
          <w:fldChar w:fldCharType="begin"/>
        </w:r>
        <w:r w:rsidRPr="00D74FBA">
          <w:rPr>
            <w:webHidden/>
          </w:rPr>
          <w:instrText xml:space="preserve"> PAGEREF _Toc199406845 \h </w:instrText>
        </w:r>
        <w:r w:rsidRPr="00D74FBA">
          <w:rPr>
            <w:webHidden/>
          </w:rPr>
        </w:r>
        <w:r w:rsidRPr="00D74FBA">
          <w:rPr>
            <w:webHidden/>
          </w:rPr>
          <w:fldChar w:fldCharType="separate"/>
        </w:r>
        <w:r>
          <w:rPr>
            <w:webHidden/>
          </w:rPr>
          <w:t>21</w:t>
        </w:r>
        <w:r w:rsidRPr="00D74FBA">
          <w:rPr>
            <w:webHidden/>
          </w:rPr>
          <w:fldChar w:fldCharType="end"/>
        </w:r>
      </w:hyperlink>
    </w:p>
    <w:p w14:paraId="6CC0B8AC" w14:textId="6FE95F3B" w:rsidR="00D74FBA" w:rsidRPr="00D74FBA" w:rsidRDefault="00D74FBA" w:rsidP="00D74FBA">
      <w:pPr>
        <w:pStyle w:val="T3"/>
        <w:ind w:left="1135"/>
        <w:rPr>
          <w:rFonts w:asciiTheme="minorHAnsi" w:hAnsiTheme="minorHAnsi"/>
          <w:sz w:val="22"/>
        </w:rPr>
      </w:pPr>
      <w:hyperlink w:anchor="_Toc199406846" w:history="1">
        <w:r w:rsidRPr="00D74FBA">
          <w:rPr>
            <w:rStyle w:val="Kpr"/>
            <w:color w:val="000000" w:themeColor="text1"/>
            <w:u w:val="none"/>
          </w:rPr>
          <w:t>1.4.5. Dolmalar ve Sarmalar</w:t>
        </w:r>
        <w:r w:rsidRPr="00D74FBA">
          <w:rPr>
            <w:webHidden/>
          </w:rPr>
          <w:tab/>
        </w:r>
        <w:r w:rsidRPr="00D74FBA">
          <w:rPr>
            <w:webHidden/>
          </w:rPr>
          <w:fldChar w:fldCharType="begin"/>
        </w:r>
        <w:r w:rsidRPr="00D74FBA">
          <w:rPr>
            <w:webHidden/>
          </w:rPr>
          <w:instrText xml:space="preserve"> PAGEREF _Toc199406846 \h </w:instrText>
        </w:r>
        <w:r w:rsidRPr="00D74FBA">
          <w:rPr>
            <w:webHidden/>
          </w:rPr>
        </w:r>
        <w:r w:rsidRPr="00D74FBA">
          <w:rPr>
            <w:webHidden/>
          </w:rPr>
          <w:fldChar w:fldCharType="separate"/>
        </w:r>
        <w:r>
          <w:rPr>
            <w:webHidden/>
          </w:rPr>
          <w:t>22</w:t>
        </w:r>
        <w:r w:rsidRPr="00D74FBA">
          <w:rPr>
            <w:webHidden/>
          </w:rPr>
          <w:fldChar w:fldCharType="end"/>
        </w:r>
      </w:hyperlink>
    </w:p>
    <w:p w14:paraId="38798E21" w14:textId="374394A8" w:rsidR="00D74FBA" w:rsidRPr="00D74FBA" w:rsidRDefault="00D74FBA" w:rsidP="00D74FBA">
      <w:pPr>
        <w:pStyle w:val="T3"/>
        <w:ind w:left="1135"/>
        <w:rPr>
          <w:rFonts w:asciiTheme="minorHAnsi" w:hAnsiTheme="minorHAnsi"/>
          <w:sz w:val="22"/>
        </w:rPr>
      </w:pPr>
      <w:hyperlink w:anchor="_Toc199406847" w:history="1">
        <w:r w:rsidRPr="00D74FBA">
          <w:rPr>
            <w:rStyle w:val="Kpr"/>
            <w:color w:val="000000" w:themeColor="text1"/>
            <w:u w:val="none"/>
          </w:rPr>
          <w:t>1.4.6. Tatlılar</w:t>
        </w:r>
        <w:r w:rsidRPr="00D74FBA">
          <w:rPr>
            <w:webHidden/>
          </w:rPr>
          <w:tab/>
        </w:r>
        <w:r w:rsidRPr="00D74FBA">
          <w:rPr>
            <w:webHidden/>
          </w:rPr>
          <w:fldChar w:fldCharType="begin"/>
        </w:r>
        <w:r w:rsidRPr="00D74FBA">
          <w:rPr>
            <w:webHidden/>
          </w:rPr>
          <w:instrText xml:space="preserve"> PAGEREF _Toc199406847 \h </w:instrText>
        </w:r>
        <w:r w:rsidRPr="00D74FBA">
          <w:rPr>
            <w:webHidden/>
          </w:rPr>
        </w:r>
        <w:r w:rsidRPr="00D74FBA">
          <w:rPr>
            <w:webHidden/>
          </w:rPr>
          <w:fldChar w:fldCharType="separate"/>
        </w:r>
        <w:r>
          <w:rPr>
            <w:webHidden/>
          </w:rPr>
          <w:t>24</w:t>
        </w:r>
        <w:r w:rsidRPr="00D74FBA">
          <w:rPr>
            <w:webHidden/>
          </w:rPr>
          <w:fldChar w:fldCharType="end"/>
        </w:r>
      </w:hyperlink>
    </w:p>
    <w:p w14:paraId="2A4E5458" w14:textId="502A4AB6" w:rsidR="00D74FBA" w:rsidRPr="00D74FBA" w:rsidRDefault="00D74FBA" w:rsidP="00D74FBA">
      <w:pPr>
        <w:pStyle w:val="T3"/>
        <w:ind w:left="1135"/>
        <w:rPr>
          <w:rFonts w:asciiTheme="minorHAnsi" w:hAnsiTheme="minorHAnsi"/>
          <w:sz w:val="22"/>
        </w:rPr>
      </w:pPr>
      <w:hyperlink w:anchor="_Toc199406848" w:history="1">
        <w:r w:rsidRPr="00D74FBA">
          <w:rPr>
            <w:rStyle w:val="Kpr"/>
            <w:color w:val="000000" w:themeColor="text1"/>
            <w:u w:val="none"/>
          </w:rPr>
          <w:t>1.4.7. Baharatlar, Otlar ve Diğer Ürünler</w:t>
        </w:r>
        <w:r w:rsidRPr="00D74FBA">
          <w:rPr>
            <w:webHidden/>
          </w:rPr>
          <w:tab/>
        </w:r>
        <w:r w:rsidRPr="00D74FBA">
          <w:rPr>
            <w:webHidden/>
          </w:rPr>
          <w:fldChar w:fldCharType="begin"/>
        </w:r>
        <w:r w:rsidRPr="00D74FBA">
          <w:rPr>
            <w:webHidden/>
          </w:rPr>
          <w:instrText xml:space="preserve"> PAGEREF _Toc199406848 \h </w:instrText>
        </w:r>
        <w:r w:rsidRPr="00D74FBA">
          <w:rPr>
            <w:webHidden/>
          </w:rPr>
        </w:r>
        <w:r w:rsidRPr="00D74FBA">
          <w:rPr>
            <w:webHidden/>
          </w:rPr>
          <w:fldChar w:fldCharType="separate"/>
        </w:r>
        <w:r>
          <w:rPr>
            <w:webHidden/>
          </w:rPr>
          <w:t>25</w:t>
        </w:r>
        <w:r w:rsidRPr="00D74FBA">
          <w:rPr>
            <w:webHidden/>
          </w:rPr>
          <w:fldChar w:fldCharType="end"/>
        </w:r>
      </w:hyperlink>
    </w:p>
    <w:p w14:paraId="1A066AF8" w14:textId="4D154719"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49" w:history="1">
        <w:r w:rsidRPr="00D74FBA">
          <w:rPr>
            <w:rStyle w:val="Kpr"/>
            <w:b/>
            <w:noProof/>
            <w:color w:val="000000" w:themeColor="text1"/>
            <w:u w:val="none"/>
          </w:rPr>
          <w:t>1.5. GAZİANTEP MUTFAĞINDA COĞRAFİ İŞARETLİ ÜRÜNLER</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_Toc199406849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26</w:t>
        </w:r>
        <w:r w:rsidRPr="00D74FBA">
          <w:rPr>
            <w:b/>
            <w:noProof/>
            <w:webHidden/>
            <w:color w:val="000000" w:themeColor="text1"/>
          </w:rPr>
          <w:fldChar w:fldCharType="end"/>
        </w:r>
      </w:hyperlink>
    </w:p>
    <w:p w14:paraId="2636603F" w14:textId="618F89C7"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50" w:history="1">
        <w:r w:rsidRPr="00D74FBA">
          <w:rPr>
            <w:rStyle w:val="Kpr"/>
            <w:color w:val="000000" w:themeColor="text1"/>
            <w:u w:val="none"/>
          </w:rPr>
          <w:t>2. BÖLÜM</w:t>
        </w:r>
      </w:hyperlink>
      <w:r w:rsidRPr="00D74FBA">
        <w:rPr>
          <w:rStyle w:val="Kpr"/>
          <w:color w:val="000000" w:themeColor="text1"/>
          <w:u w:val="none"/>
        </w:rPr>
        <w:t xml:space="preserve">: </w:t>
      </w:r>
      <w:hyperlink w:anchor="_Toc199406851" w:history="1">
        <w:r w:rsidRPr="00D74FBA">
          <w:rPr>
            <w:rStyle w:val="Kpr"/>
            <w:color w:val="000000" w:themeColor="text1"/>
            <w:u w:val="none"/>
          </w:rPr>
          <w:t>ANTEP FISTIĞI</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_Toc199406851 \h </w:instrText>
        </w:r>
        <w:r w:rsidRPr="00D74FBA">
          <w:rPr>
            <w:webHidden/>
            <w:color w:val="000000" w:themeColor="text1"/>
          </w:rPr>
        </w:r>
        <w:r w:rsidRPr="00D74FBA">
          <w:rPr>
            <w:webHidden/>
            <w:color w:val="000000" w:themeColor="text1"/>
          </w:rPr>
          <w:fldChar w:fldCharType="separate"/>
        </w:r>
        <w:r>
          <w:rPr>
            <w:webHidden/>
            <w:color w:val="000000" w:themeColor="text1"/>
          </w:rPr>
          <w:t>32</w:t>
        </w:r>
        <w:r w:rsidRPr="00D74FBA">
          <w:rPr>
            <w:webHidden/>
            <w:color w:val="000000" w:themeColor="text1"/>
          </w:rPr>
          <w:fldChar w:fldCharType="end"/>
        </w:r>
      </w:hyperlink>
    </w:p>
    <w:p w14:paraId="0F170A5D" w14:textId="54711A1F"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52" w:history="1">
        <w:r w:rsidRPr="00D74FBA">
          <w:rPr>
            <w:rStyle w:val="Kpr"/>
            <w:b/>
            <w:noProof/>
            <w:color w:val="000000" w:themeColor="text1"/>
            <w:u w:val="none"/>
          </w:rPr>
          <w:t>2.1.</w:t>
        </w:r>
        <w:r>
          <w:rPr>
            <w:rStyle w:val="Kpr"/>
            <w:b/>
            <w:noProof/>
            <w:color w:val="000000" w:themeColor="text1"/>
            <w:u w:val="none"/>
          </w:rPr>
          <w:tab/>
        </w:r>
        <w:r w:rsidRPr="00D74FBA">
          <w:rPr>
            <w:rStyle w:val="Kpr"/>
            <w:b/>
            <w:noProof/>
            <w:color w:val="000000" w:themeColor="text1"/>
            <w:u w:val="none"/>
          </w:rPr>
          <w:t>ANTEP FISTIĞININ TARİHİ VE COĞRAFİ KÖKENİ</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_Toc199406852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32</w:t>
        </w:r>
        <w:r w:rsidRPr="00D74FBA">
          <w:rPr>
            <w:b/>
            <w:noProof/>
            <w:webHidden/>
            <w:color w:val="000000" w:themeColor="text1"/>
          </w:rPr>
          <w:fldChar w:fldCharType="end"/>
        </w:r>
      </w:hyperlink>
    </w:p>
    <w:p w14:paraId="01F5421E" w14:textId="3D143ACE"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53" w:history="1">
        <w:r w:rsidRPr="00D74FBA">
          <w:rPr>
            <w:rStyle w:val="Kpr"/>
            <w:b/>
            <w:noProof/>
            <w:color w:val="000000" w:themeColor="text1"/>
            <w:u w:val="none"/>
          </w:rPr>
          <w:t>2.2.</w:t>
        </w:r>
        <w:r>
          <w:rPr>
            <w:rStyle w:val="Kpr"/>
            <w:b/>
            <w:noProof/>
            <w:color w:val="000000" w:themeColor="text1"/>
            <w:u w:val="none"/>
          </w:rPr>
          <w:tab/>
        </w:r>
        <w:r w:rsidRPr="00D74FBA">
          <w:rPr>
            <w:rStyle w:val="Kpr"/>
            <w:b/>
            <w:noProof/>
            <w:color w:val="000000" w:themeColor="text1"/>
            <w:u w:val="none"/>
          </w:rPr>
          <w:t>ÜRETİM VE TARIM TEKNİKLERİ</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_Toc199406853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34</w:t>
        </w:r>
        <w:r w:rsidRPr="00D74FBA">
          <w:rPr>
            <w:b/>
            <w:noProof/>
            <w:webHidden/>
            <w:color w:val="000000" w:themeColor="text1"/>
          </w:rPr>
          <w:fldChar w:fldCharType="end"/>
        </w:r>
      </w:hyperlink>
    </w:p>
    <w:p w14:paraId="38F63272" w14:textId="2281CFB6"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54" w:history="1">
        <w:r w:rsidRPr="00D74FBA">
          <w:rPr>
            <w:rStyle w:val="Kpr"/>
            <w:b/>
            <w:noProof/>
            <w:color w:val="000000" w:themeColor="text1"/>
            <w:u w:val="none"/>
          </w:rPr>
          <w:t>2.3.</w:t>
        </w:r>
        <w:r>
          <w:rPr>
            <w:rStyle w:val="Kpr"/>
            <w:b/>
            <w:noProof/>
            <w:color w:val="000000" w:themeColor="text1"/>
            <w:u w:val="none"/>
          </w:rPr>
          <w:tab/>
        </w:r>
        <w:r w:rsidRPr="00D74FBA">
          <w:rPr>
            <w:rStyle w:val="Kpr"/>
            <w:b/>
            <w:noProof/>
            <w:color w:val="000000" w:themeColor="text1"/>
            <w:u w:val="none"/>
          </w:rPr>
          <w:t>ANTEP FISTIĞI ÇEŞİTLERİ, KALİTE STANDARTLARI VE SINIFLANDIRMA</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_Toc199406854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35</w:t>
        </w:r>
        <w:r w:rsidRPr="00D74FBA">
          <w:rPr>
            <w:b/>
            <w:noProof/>
            <w:webHidden/>
            <w:color w:val="000000" w:themeColor="text1"/>
          </w:rPr>
          <w:fldChar w:fldCharType="end"/>
        </w:r>
      </w:hyperlink>
    </w:p>
    <w:p w14:paraId="57FA0613" w14:textId="46801357"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55" w:history="1">
        <w:r w:rsidRPr="00D74FBA">
          <w:rPr>
            <w:rStyle w:val="Kpr"/>
            <w:b/>
            <w:noProof/>
            <w:color w:val="000000" w:themeColor="text1"/>
            <w:u w:val="none"/>
          </w:rPr>
          <w:t>2.4.</w:t>
        </w:r>
        <w:r>
          <w:rPr>
            <w:rStyle w:val="Kpr"/>
            <w:b/>
            <w:noProof/>
            <w:color w:val="000000" w:themeColor="text1"/>
            <w:u w:val="none"/>
          </w:rPr>
          <w:tab/>
        </w:r>
        <w:r w:rsidRPr="00D74FBA">
          <w:rPr>
            <w:rStyle w:val="Kpr"/>
            <w:b/>
            <w:noProof/>
            <w:color w:val="000000" w:themeColor="text1"/>
            <w:u w:val="none"/>
          </w:rPr>
          <w:t>BESİN DEĞERLERİ VE SAĞLIK ÜZERİNE ETKİLERİ</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_Toc199406855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36</w:t>
        </w:r>
        <w:r w:rsidRPr="00D74FBA">
          <w:rPr>
            <w:b/>
            <w:noProof/>
            <w:webHidden/>
            <w:color w:val="000000" w:themeColor="text1"/>
          </w:rPr>
          <w:fldChar w:fldCharType="end"/>
        </w:r>
      </w:hyperlink>
    </w:p>
    <w:p w14:paraId="2DC7DC66" w14:textId="5F129D00"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56" w:history="1">
        <w:r w:rsidRPr="00D74FBA">
          <w:rPr>
            <w:rStyle w:val="Kpr"/>
            <w:b/>
            <w:noProof/>
            <w:color w:val="000000" w:themeColor="text1"/>
            <w:u w:val="none"/>
          </w:rPr>
          <w:t>2.5</w:t>
        </w:r>
        <w:r>
          <w:rPr>
            <w:rStyle w:val="Kpr"/>
            <w:b/>
            <w:noProof/>
            <w:color w:val="000000" w:themeColor="text1"/>
            <w:u w:val="none"/>
          </w:rPr>
          <w:t>.</w:t>
        </w:r>
        <w:r>
          <w:rPr>
            <w:rStyle w:val="Kpr"/>
            <w:b/>
            <w:noProof/>
            <w:color w:val="000000" w:themeColor="text1"/>
            <w:u w:val="none"/>
          </w:rPr>
          <w:tab/>
        </w:r>
        <w:r w:rsidRPr="00D74FBA">
          <w:rPr>
            <w:rStyle w:val="Kpr"/>
            <w:b/>
            <w:noProof/>
            <w:color w:val="000000" w:themeColor="text1"/>
            <w:u w:val="none"/>
          </w:rPr>
          <w:t>ANTEP FISTIĞININ EKONOMİK ÖNEMİ</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_Toc199406856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37</w:t>
        </w:r>
        <w:r w:rsidRPr="00D74FBA">
          <w:rPr>
            <w:b/>
            <w:noProof/>
            <w:webHidden/>
            <w:color w:val="000000" w:themeColor="text1"/>
          </w:rPr>
          <w:fldChar w:fldCharType="end"/>
        </w:r>
      </w:hyperlink>
    </w:p>
    <w:p w14:paraId="675EF232" w14:textId="60A20099"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57" w:history="1">
        <w:r w:rsidRPr="00D74FBA">
          <w:rPr>
            <w:rStyle w:val="Kpr"/>
            <w:b/>
            <w:noProof/>
            <w:color w:val="000000" w:themeColor="text1"/>
            <w:u w:val="none"/>
          </w:rPr>
          <w:t>2.6.</w:t>
        </w:r>
        <w:r>
          <w:rPr>
            <w:rStyle w:val="Kpr"/>
            <w:b/>
            <w:noProof/>
            <w:color w:val="000000" w:themeColor="text1"/>
            <w:u w:val="none"/>
          </w:rPr>
          <w:tab/>
        </w:r>
        <w:r w:rsidRPr="00D74FBA">
          <w:rPr>
            <w:rStyle w:val="Kpr"/>
            <w:b/>
            <w:noProof/>
            <w:color w:val="000000" w:themeColor="text1"/>
            <w:u w:val="none"/>
          </w:rPr>
          <w:t>ANTEP FISTIĞININ KULLANIM ALANLARI</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_Toc199406857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40</w:t>
        </w:r>
        <w:r w:rsidRPr="00D74FBA">
          <w:rPr>
            <w:b/>
            <w:noProof/>
            <w:webHidden/>
            <w:color w:val="000000" w:themeColor="text1"/>
          </w:rPr>
          <w:fldChar w:fldCharType="end"/>
        </w:r>
      </w:hyperlink>
    </w:p>
    <w:p w14:paraId="407E4A65" w14:textId="4444D8F4"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58" w:history="1">
        <w:r w:rsidRPr="00D74FBA">
          <w:rPr>
            <w:rStyle w:val="Kpr"/>
            <w:b/>
            <w:noProof/>
            <w:color w:val="000000" w:themeColor="text1"/>
            <w:u w:val="none"/>
          </w:rPr>
          <w:t>2.7.</w:t>
        </w:r>
        <w:r>
          <w:rPr>
            <w:rStyle w:val="Kpr"/>
            <w:b/>
            <w:noProof/>
            <w:color w:val="000000" w:themeColor="text1"/>
            <w:u w:val="none"/>
          </w:rPr>
          <w:tab/>
        </w:r>
        <w:r w:rsidRPr="00D74FBA">
          <w:rPr>
            <w:rStyle w:val="Kpr"/>
            <w:b/>
            <w:noProof/>
            <w:color w:val="000000" w:themeColor="text1"/>
            <w:u w:val="none"/>
          </w:rPr>
          <w:t>ANTEP FISTIĞININ KÜLTÜREL VE SOSYAL BOYUTU</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_Toc199406858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41</w:t>
        </w:r>
        <w:r w:rsidRPr="00D74FBA">
          <w:rPr>
            <w:b/>
            <w:noProof/>
            <w:webHidden/>
            <w:color w:val="000000" w:themeColor="text1"/>
          </w:rPr>
          <w:fldChar w:fldCharType="end"/>
        </w:r>
      </w:hyperlink>
    </w:p>
    <w:p w14:paraId="47F8E38D" w14:textId="6565F099"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59" w:history="1">
        <w:r w:rsidRPr="00D74FBA">
          <w:rPr>
            <w:rStyle w:val="Kpr"/>
            <w:b/>
            <w:noProof/>
            <w:color w:val="000000" w:themeColor="text1"/>
            <w:u w:val="none"/>
          </w:rPr>
          <w:t>2.8.</w:t>
        </w:r>
        <w:r>
          <w:rPr>
            <w:rStyle w:val="Kpr"/>
            <w:b/>
            <w:noProof/>
            <w:color w:val="000000" w:themeColor="text1"/>
            <w:u w:val="none"/>
          </w:rPr>
          <w:tab/>
        </w:r>
        <w:r w:rsidRPr="00D74FBA">
          <w:rPr>
            <w:rStyle w:val="Kpr"/>
            <w:b/>
            <w:noProof/>
            <w:color w:val="000000" w:themeColor="text1"/>
            <w:u w:val="none"/>
          </w:rPr>
          <w:t>GAZİANTEP’İN GASTRONOMİK KİMLİĞİNDE ANTEP FISTIĞININ YERİ VE ÖNEMİ</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_Toc199406859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42</w:t>
        </w:r>
        <w:r w:rsidRPr="00D74FBA">
          <w:rPr>
            <w:b/>
            <w:noProof/>
            <w:webHidden/>
            <w:color w:val="000000" w:themeColor="text1"/>
          </w:rPr>
          <w:fldChar w:fldCharType="end"/>
        </w:r>
      </w:hyperlink>
    </w:p>
    <w:p w14:paraId="323E706A" w14:textId="388BDD21" w:rsidR="00D74FBA" w:rsidRPr="00D74FBA" w:rsidRDefault="00D74FBA" w:rsidP="00D74FBA">
      <w:pPr>
        <w:pStyle w:val="T3"/>
        <w:ind w:left="1135"/>
        <w:rPr>
          <w:rFonts w:asciiTheme="minorHAnsi" w:hAnsiTheme="minorHAnsi"/>
          <w:sz w:val="22"/>
        </w:rPr>
      </w:pPr>
      <w:hyperlink w:anchor="_Toc199406860" w:history="1">
        <w:r w:rsidRPr="00D74FBA">
          <w:rPr>
            <w:rStyle w:val="Kpr"/>
            <w:color w:val="000000" w:themeColor="text1"/>
            <w:u w:val="none"/>
          </w:rPr>
          <w:t>2.8.1. Tatlı Kültüründe Antep Fıstığı</w:t>
        </w:r>
        <w:r w:rsidRPr="00D74FBA">
          <w:rPr>
            <w:webHidden/>
          </w:rPr>
          <w:tab/>
        </w:r>
        <w:r w:rsidRPr="00D74FBA">
          <w:rPr>
            <w:webHidden/>
          </w:rPr>
          <w:fldChar w:fldCharType="begin"/>
        </w:r>
        <w:r w:rsidRPr="00D74FBA">
          <w:rPr>
            <w:webHidden/>
          </w:rPr>
          <w:instrText xml:space="preserve"> PAGEREF _Toc199406860 \h </w:instrText>
        </w:r>
        <w:r w:rsidRPr="00D74FBA">
          <w:rPr>
            <w:webHidden/>
          </w:rPr>
        </w:r>
        <w:r w:rsidRPr="00D74FBA">
          <w:rPr>
            <w:webHidden/>
          </w:rPr>
          <w:fldChar w:fldCharType="separate"/>
        </w:r>
        <w:r>
          <w:rPr>
            <w:webHidden/>
          </w:rPr>
          <w:t>44</w:t>
        </w:r>
        <w:r w:rsidRPr="00D74FBA">
          <w:rPr>
            <w:webHidden/>
          </w:rPr>
          <w:fldChar w:fldCharType="end"/>
        </w:r>
      </w:hyperlink>
    </w:p>
    <w:p w14:paraId="206B6455" w14:textId="1C6C00F8" w:rsidR="00D74FBA" w:rsidRPr="00D74FBA" w:rsidRDefault="00D74FBA" w:rsidP="00D74FBA">
      <w:pPr>
        <w:pStyle w:val="T3"/>
        <w:ind w:left="1135"/>
        <w:rPr>
          <w:rFonts w:asciiTheme="minorHAnsi" w:hAnsiTheme="minorHAnsi"/>
          <w:sz w:val="22"/>
        </w:rPr>
      </w:pPr>
      <w:hyperlink w:anchor="_Toc199406861" w:history="1">
        <w:r w:rsidRPr="00D74FBA">
          <w:rPr>
            <w:rStyle w:val="Kpr"/>
            <w:color w:val="000000" w:themeColor="text1"/>
            <w:u w:val="none"/>
          </w:rPr>
          <w:t>2.8.2. Ana Yemeklerde ve Yan Ürünlerde Kullanımı</w:t>
        </w:r>
        <w:r w:rsidRPr="00D74FBA">
          <w:rPr>
            <w:webHidden/>
          </w:rPr>
          <w:tab/>
        </w:r>
        <w:r w:rsidRPr="00D74FBA">
          <w:rPr>
            <w:webHidden/>
          </w:rPr>
          <w:fldChar w:fldCharType="begin"/>
        </w:r>
        <w:r w:rsidRPr="00D74FBA">
          <w:rPr>
            <w:webHidden/>
          </w:rPr>
          <w:instrText xml:space="preserve"> PAGEREF _Toc199406861 \h </w:instrText>
        </w:r>
        <w:r w:rsidRPr="00D74FBA">
          <w:rPr>
            <w:webHidden/>
          </w:rPr>
        </w:r>
        <w:r w:rsidRPr="00D74FBA">
          <w:rPr>
            <w:webHidden/>
          </w:rPr>
          <w:fldChar w:fldCharType="separate"/>
        </w:r>
        <w:r>
          <w:rPr>
            <w:webHidden/>
          </w:rPr>
          <w:t>45</w:t>
        </w:r>
        <w:r w:rsidRPr="00D74FBA">
          <w:rPr>
            <w:webHidden/>
          </w:rPr>
          <w:fldChar w:fldCharType="end"/>
        </w:r>
      </w:hyperlink>
    </w:p>
    <w:p w14:paraId="52F4D1D7" w14:textId="745D87B8" w:rsidR="00D74FBA" w:rsidRPr="00D74FBA" w:rsidRDefault="00D74FBA" w:rsidP="00D74FBA">
      <w:pPr>
        <w:pStyle w:val="T3"/>
        <w:ind w:left="1135"/>
        <w:rPr>
          <w:rFonts w:asciiTheme="minorHAnsi" w:hAnsiTheme="minorHAnsi"/>
          <w:sz w:val="22"/>
        </w:rPr>
      </w:pPr>
      <w:hyperlink w:anchor="_Toc199406862" w:history="1">
        <w:r w:rsidRPr="00D74FBA">
          <w:rPr>
            <w:rStyle w:val="Kpr"/>
            <w:color w:val="000000" w:themeColor="text1"/>
            <w:u w:val="none"/>
          </w:rPr>
          <w:t>2.8.3. Kahvaltılık Ürünlerde Antep Fıstığının Kullanımı</w:t>
        </w:r>
        <w:r w:rsidRPr="00D74FBA">
          <w:rPr>
            <w:webHidden/>
          </w:rPr>
          <w:tab/>
        </w:r>
        <w:r w:rsidRPr="00D74FBA">
          <w:rPr>
            <w:webHidden/>
          </w:rPr>
          <w:fldChar w:fldCharType="begin"/>
        </w:r>
        <w:r w:rsidRPr="00D74FBA">
          <w:rPr>
            <w:webHidden/>
          </w:rPr>
          <w:instrText xml:space="preserve"> PAGEREF _Toc199406862 \h </w:instrText>
        </w:r>
        <w:r w:rsidRPr="00D74FBA">
          <w:rPr>
            <w:webHidden/>
          </w:rPr>
        </w:r>
        <w:r w:rsidRPr="00D74FBA">
          <w:rPr>
            <w:webHidden/>
          </w:rPr>
          <w:fldChar w:fldCharType="separate"/>
        </w:r>
        <w:r>
          <w:rPr>
            <w:webHidden/>
          </w:rPr>
          <w:t>46</w:t>
        </w:r>
        <w:r w:rsidRPr="00D74FBA">
          <w:rPr>
            <w:webHidden/>
          </w:rPr>
          <w:fldChar w:fldCharType="end"/>
        </w:r>
      </w:hyperlink>
    </w:p>
    <w:p w14:paraId="15231174" w14:textId="2098910A"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63" w:history="1">
        <w:r w:rsidRPr="00D74FBA">
          <w:rPr>
            <w:rStyle w:val="Kpr"/>
            <w:b/>
            <w:noProof/>
            <w:color w:val="000000" w:themeColor="text1"/>
            <w:u w:val="none"/>
          </w:rPr>
          <w:t>2.9.</w:t>
        </w:r>
        <w:r>
          <w:rPr>
            <w:rStyle w:val="Kpr"/>
            <w:b/>
            <w:noProof/>
            <w:color w:val="000000" w:themeColor="text1"/>
            <w:u w:val="none"/>
          </w:rPr>
          <w:tab/>
        </w:r>
        <w:r w:rsidRPr="00D74FBA">
          <w:rPr>
            <w:rStyle w:val="Kpr"/>
            <w:b/>
            <w:noProof/>
            <w:color w:val="000000" w:themeColor="text1"/>
            <w:u w:val="none"/>
          </w:rPr>
          <w:t>ANTEP FISTIĞININ ULUSLARARASI MUTFAKTA KULLANIMI</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_Toc199406863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46</w:t>
        </w:r>
        <w:r w:rsidRPr="00D74FBA">
          <w:rPr>
            <w:b/>
            <w:noProof/>
            <w:webHidden/>
            <w:color w:val="000000" w:themeColor="text1"/>
          </w:rPr>
          <w:fldChar w:fldCharType="end"/>
        </w:r>
      </w:hyperlink>
    </w:p>
    <w:p w14:paraId="7D615BA4" w14:textId="79E0C772" w:rsidR="00D74FBA" w:rsidRPr="00D74FBA" w:rsidRDefault="00D74FBA" w:rsidP="00D74FBA">
      <w:pPr>
        <w:pStyle w:val="T3"/>
        <w:ind w:left="1135"/>
        <w:rPr>
          <w:rFonts w:asciiTheme="minorHAnsi" w:hAnsiTheme="minorHAnsi"/>
          <w:sz w:val="22"/>
        </w:rPr>
      </w:pPr>
      <w:hyperlink w:anchor="_Toc199406864" w:history="1">
        <w:r w:rsidRPr="00D74FBA">
          <w:rPr>
            <w:rStyle w:val="Kpr"/>
            <w:color w:val="000000" w:themeColor="text1"/>
            <w:u w:val="none"/>
          </w:rPr>
          <w:t>2.9.1. Avrupa Mutfaklarında Antep Fıstığının Kullanımı</w:t>
        </w:r>
        <w:r w:rsidRPr="00D74FBA">
          <w:rPr>
            <w:webHidden/>
          </w:rPr>
          <w:tab/>
        </w:r>
        <w:r w:rsidRPr="00D74FBA">
          <w:rPr>
            <w:webHidden/>
          </w:rPr>
          <w:fldChar w:fldCharType="begin"/>
        </w:r>
        <w:r w:rsidRPr="00D74FBA">
          <w:rPr>
            <w:webHidden/>
          </w:rPr>
          <w:instrText xml:space="preserve"> PAGEREF _Toc199406864 \h </w:instrText>
        </w:r>
        <w:r w:rsidRPr="00D74FBA">
          <w:rPr>
            <w:webHidden/>
          </w:rPr>
        </w:r>
        <w:r w:rsidRPr="00D74FBA">
          <w:rPr>
            <w:webHidden/>
          </w:rPr>
          <w:fldChar w:fldCharType="separate"/>
        </w:r>
        <w:r>
          <w:rPr>
            <w:webHidden/>
          </w:rPr>
          <w:t>47</w:t>
        </w:r>
        <w:r w:rsidRPr="00D74FBA">
          <w:rPr>
            <w:webHidden/>
          </w:rPr>
          <w:fldChar w:fldCharType="end"/>
        </w:r>
      </w:hyperlink>
    </w:p>
    <w:p w14:paraId="1B058DE1" w14:textId="0891CAD8" w:rsidR="00D74FBA" w:rsidRPr="00D74FBA" w:rsidRDefault="00D74FBA" w:rsidP="00D74FBA">
      <w:pPr>
        <w:pStyle w:val="T3"/>
        <w:ind w:left="1135"/>
        <w:rPr>
          <w:rFonts w:asciiTheme="minorHAnsi" w:hAnsiTheme="minorHAnsi"/>
          <w:sz w:val="22"/>
        </w:rPr>
      </w:pPr>
      <w:hyperlink w:anchor="_Toc199406865" w:history="1">
        <w:r w:rsidRPr="00D74FBA">
          <w:rPr>
            <w:rStyle w:val="Kpr"/>
            <w:color w:val="000000" w:themeColor="text1"/>
            <w:u w:val="none"/>
          </w:rPr>
          <w:t>2.9.2. Orta Doğu Mutfaklarında Antep Fıstığının Yeri</w:t>
        </w:r>
        <w:r w:rsidRPr="00D74FBA">
          <w:rPr>
            <w:webHidden/>
          </w:rPr>
          <w:tab/>
        </w:r>
        <w:r w:rsidRPr="00D74FBA">
          <w:rPr>
            <w:webHidden/>
          </w:rPr>
          <w:fldChar w:fldCharType="begin"/>
        </w:r>
        <w:r w:rsidRPr="00D74FBA">
          <w:rPr>
            <w:webHidden/>
          </w:rPr>
          <w:instrText xml:space="preserve"> PAGEREF _Toc199406865 \h </w:instrText>
        </w:r>
        <w:r w:rsidRPr="00D74FBA">
          <w:rPr>
            <w:webHidden/>
          </w:rPr>
        </w:r>
        <w:r w:rsidRPr="00D74FBA">
          <w:rPr>
            <w:webHidden/>
          </w:rPr>
          <w:fldChar w:fldCharType="separate"/>
        </w:r>
        <w:r>
          <w:rPr>
            <w:webHidden/>
          </w:rPr>
          <w:t>47</w:t>
        </w:r>
        <w:r w:rsidRPr="00D74FBA">
          <w:rPr>
            <w:webHidden/>
          </w:rPr>
          <w:fldChar w:fldCharType="end"/>
        </w:r>
      </w:hyperlink>
    </w:p>
    <w:p w14:paraId="3F20A869" w14:textId="3C540C3C" w:rsidR="00D74FBA" w:rsidRPr="00D74FBA" w:rsidRDefault="00D74FBA" w:rsidP="00D74FBA">
      <w:pPr>
        <w:pStyle w:val="T3"/>
        <w:ind w:left="1135"/>
        <w:rPr>
          <w:rFonts w:asciiTheme="minorHAnsi" w:hAnsiTheme="minorHAnsi"/>
          <w:sz w:val="22"/>
        </w:rPr>
      </w:pPr>
      <w:hyperlink w:anchor="_Toc199406866" w:history="1">
        <w:r w:rsidRPr="00D74FBA">
          <w:rPr>
            <w:rStyle w:val="Kpr"/>
            <w:color w:val="000000" w:themeColor="text1"/>
            <w:u w:val="none"/>
          </w:rPr>
          <w:t>2.9.3. Asya Mutfaklarında Antep Fıstığının Kullanımı</w:t>
        </w:r>
        <w:r w:rsidRPr="00D74FBA">
          <w:rPr>
            <w:webHidden/>
          </w:rPr>
          <w:tab/>
        </w:r>
        <w:r w:rsidRPr="00D74FBA">
          <w:rPr>
            <w:webHidden/>
          </w:rPr>
          <w:fldChar w:fldCharType="begin"/>
        </w:r>
        <w:r w:rsidRPr="00D74FBA">
          <w:rPr>
            <w:webHidden/>
          </w:rPr>
          <w:instrText xml:space="preserve"> PAGEREF _Toc199406866 \h </w:instrText>
        </w:r>
        <w:r w:rsidRPr="00D74FBA">
          <w:rPr>
            <w:webHidden/>
          </w:rPr>
        </w:r>
        <w:r w:rsidRPr="00D74FBA">
          <w:rPr>
            <w:webHidden/>
          </w:rPr>
          <w:fldChar w:fldCharType="separate"/>
        </w:r>
        <w:r>
          <w:rPr>
            <w:webHidden/>
          </w:rPr>
          <w:t>48</w:t>
        </w:r>
        <w:r w:rsidRPr="00D74FBA">
          <w:rPr>
            <w:webHidden/>
          </w:rPr>
          <w:fldChar w:fldCharType="end"/>
        </w:r>
      </w:hyperlink>
    </w:p>
    <w:p w14:paraId="62E99C69" w14:textId="0EC3A6CC" w:rsidR="00D74FBA" w:rsidRPr="00D74FBA" w:rsidRDefault="00D74FBA" w:rsidP="00D74FBA">
      <w:pPr>
        <w:pStyle w:val="T3"/>
        <w:ind w:left="1135"/>
        <w:rPr>
          <w:rFonts w:asciiTheme="minorHAnsi" w:hAnsiTheme="minorHAnsi"/>
          <w:sz w:val="22"/>
        </w:rPr>
      </w:pPr>
      <w:hyperlink w:anchor="_Toc199406867" w:history="1">
        <w:r w:rsidRPr="00D74FBA">
          <w:rPr>
            <w:rStyle w:val="Kpr"/>
            <w:color w:val="000000" w:themeColor="text1"/>
            <w:u w:val="none"/>
          </w:rPr>
          <w:t>2.9.4. Amerikan Mutfaklarında Antep Fıstığının Rolü</w:t>
        </w:r>
        <w:r w:rsidRPr="00D74FBA">
          <w:rPr>
            <w:webHidden/>
          </w:rPr>
          <w:tab/>
        </w:r>
        <w:r w:rsidRPr="00D74FBA">
          <w:rPr>
            <w:webHidden/>
          </w:rPr>
          <w:fldChar w:fldCharType="begin"/>
        </w:r>
        <w:r w:rsidRPr="00D74FBA">
          <w:rPr>
            <w:webHidden/>
          </w:rPr>
          <w:instrText xml:space="preserve"> PAGEREF _Toc199406867 \h </w:instrText>
        </w:r>
        <w:r w:rsidRPr="00D74FBA">
          <w:rPr>
            <w:webHidden/>
          </w:rPr>
        </w:r>
        <w:r w:rsidRPr="00D74FBA">
          <w:rPr>
            <w:webHidden/>
          </w:rPr>
          <w:fldChar w:fldCharType="separate"/>
        </w:r>
        <w:r>
          <w:rPr>
            <w:webHidden/>
          </w:rPr>
          <w:t>48</w:t>
        </w:r>
        <w:r w:rsidRPr="00D74FBA">
          <w:rPr>
            <w:webHidden/>
          </w:rPr>
          <w:fldChar w:fldCharType="end"/>
        </w:r>
      </w:hyperlink>
    </w:p>
    <w:p w14:paraId="3821F408" w14:textId="24CD5D54"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68" w:history="1">
        <w:r w:rsidRPr="00D74FBA">
          <w:rPr>
            <w:rStyle w:val="Kpr"/>
            <w:color w:val="000000" w:themeColor="text1"/>
            <w:u w:val="none"/>
          </w:rPr>
          <w:t>3. BÖLÜM</w:t>
        </w:r>
      </w:hyperlink>
      <w:r w:rsidRPr="00D74FBA">
        <w:rPr>
          <w:rStyle w:val="Kpr"/>
          <w:color w:val="000000" w:themeColor="text1"/>
          <w:u w:val="none"/>
        </w:rPr>
        <w:t xml:space="preserve">: </w:t>
      </w:r>
      <w:hyperlink w:anchor="_Toc199406869" w:history="1">
        <w:r w:rsidRPr="00D74FBA">
          <w:rPr>
            <w:rStyle w:val="Kpr"/>
            <w:color w:val="000000" w:themeColor="text1"/>
            <w:u w:val="none"/>
          </w:rPr>
          <w:t>GASTRONOMİDE ÜRÜN GELİŞTİRME</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_Toc199406869 \h </w:instrText>
        </w:r>
        <w:r w:rsidRPr="00D74FBA">
          <w:rPr>
            <w:webHidden/>
            <w:color w:val="000000" w:themeColor="text1"/>
          </w:rPr>
        </w:r>
        <w:r w:rsidRPr="00D74FBA">
          <w:rPr>
            <w:webHidden/>
            <w:color w:val="000000" w:themeColor="text1"/>
          </w:rPr>
          <w:fldChar w:fldCharType="separate"/>
        </w:r>
        <w:r>
          <w:rPr>
            <w:webHidden/>
            <w:color w:val="000000" w:themeColor="text1"/>
          </w:rPr>
          <w:t>49</w:t>
        </w:r>
        <w:r w:rsidRPr="00D74FBA">
          <w:rPr>
            <w:webHidden/>
            <w:color w:val="000000" w:themeColor="text1"/>
          </w:rPr>
          <w:fldChar w:fldCharType="end"/>
        </w:r>
      </w:hyperlink>
    </w:p>
    <w:p w14:paraId="099B9D44" w14:textId="613009C4"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70" w:history="1">
        <w:r w:rsidRPr="00D74FBA">
          <w:rPr>
            <w:rStyle w:val="Kpr"/>
            <w:b/>
            <w:noProof/>
            <w:color w:val="000000" w:themeColor="text1"/>
            <w:u w:val="none"/>
          </w:rPr>
          <w:t>3.1.</w:t>
        </w:r>
        <w:r>
          <w:rPr>
            <w:rStyle w:val="Kpr"/>
            <w:b/>
            <w:noProof/>
            <w:color w:val="000000" w:themeColor="text1"/>
            <w:u w:val="none"/>
          </w:rPr>
          <w:tab/>
        </w:r>
        <w:r w:rsidRPr="00D74FBA">
          <w:rPr>
            <w:rStyle w:val="Kpr"/>
            <w:b/>
            <w:noProof/>
            <w:color w:val="000000" w:themeColor="text1"/>
            <w:u w:val="none"/>
          </w:rPr>
          <w:t>ÜRÜN KAVRAMI VE ÇEŞİTLERİ</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_Toc199406870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49</w:t>
        </w:r>
        <w:r w:rsidRPr="00D74FBA">
          <w:rPr>
            <w:b/>
            <w:noProof/>
            <w:webHidden/>
            <w:color w:val="000000" w:themeColor="text1"/>
          </w:rPr>
          <w:fldChar w:fldCharType="end"/>
        </w:r>
      </w:hyperlink>
    </w:p>
    <w:p w14:paraId="08EF53CC" w14:textId="3D2B3BA8" w:rsidR="00D74FBA" w:rsidRPr="00D74FBA" w:rsidRDefault="00D74FBA" w:rsidP="00D74FBA">
      <w:pPr>
        <w:pStyle w:val="T4"/>
        <w:ind w:left="681"/>
        <w:rPr>
          <w:rStyle w:val="Kpr"/>
          <w:b w:val="0"/>
          <w:color w:val="000000" w:themeColor="text1"/>
          <w:u w:val="none"/>
        </w:rPr>
      </w:pPr>
      <w:r w:rsidRPr="00D74FBA">
        <w:rPr>
          <w:rStyle w:val="Kpr"/>
          <w:b w:val="0"/>
          <w:color w:val="000000" w:themeColor="text1"/>
          <w:u w:val="none"/>
        </w:rPr>
        <w:lastRenderedPageBreak/>
        <w:tab/>
      </w:r>
      <w:hyperlink w:anchor="_Toc199406871" w:history="1">
        <w:r w:rsidRPr="00D74FBA">
          <w:rPr>
            <w:rStyle w:val="Kpr"/>
            <w:b w:val="0"/>
            <w:color w:val="000000" w:themeColor="text1"/>
            <w:u w:val="none"/>
          </w:rPr>
          <w:t>3.1.1. Ürün Çeşitleri</w:t>
        </w:r>
        <w:r w:rsidRPr="00D74FBA">
          <w:rPr>
            <w:b w:val="0"/>
            <w:webHidden/>
          </w:rPr>
          <w:tab/>
        </w:r>
        <w:r w:rsidRPr="00D74FBA">
          <w:rPr>
            <w:b w:val="0"/>
            <w:webHidden/>
          </w:rPr>
          <w:fldChar w:fldCharType="begin"/>
        </w:r>
        <w:r w:rsidRPr="00D74FBA">
          <w:rPr>
            <w:b w:val="0"/>
            <w:webHidden/>
          </w:rPr>
          <w:instrText xml:space="preserve"> PAGEREF _Toc199406871 \h </w:instrText>
        </w:r>
        <w:r w:rsidRPr="00D74FBA">
          <w:rPr>
            <w:b w:val="0"/>
            <w:webHidden/>
          </w:rPr>
        </w:r>
        <w:r w:rsidRPr="00D74FBA">
          <w:rPr>
            <w:b w:val="0"/>
            <w:webHidden/>
          </w:rPr>
          <w:fldChar w:fldCharType="separate"/>
        </w:r>
        <w:r>
          <w:rPr>
            <w:b w:val="0"/>
            <w:webHidden/>
          </w:rPr>
          <w:t>50</w:t>
        </w:r>
        <w:r w:rsidRPr="00D74FBA">
          <w:rPr>
            <w:b w:val="0"/>
            <w:webHidden/>
          </w:rPr>
          <w:fldChar w:fldCharType="end"/>
        </w:r>
      </w:hyperlink>
    </w:p>
    <w:p w14:paraId="6C8CCA44" w14:textId="11DEAF25"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72" w:history="1">
        <w:r w:rsidRPr="00D74FBA">
          <w:rPr>
            <w:rStyle w:val="Kpr"/>
            <w:b/>
            <w:noProof/>
            <w:color w:val="000000" w:themeColor="text1"/>
            <w:u w:val="none"/>
          </w:rPr>
          <w:t>3.2.</w:t>
        </w:r>
        <w:r>
          <w:rPr>
            <w:rStyle w:val="Kpr"/>
            <w:b/>
            <w:noProof/>
            <w:color w:val="000000" w:themeColor="text1"/>
            <w:u w:val="none"/>
          </w:rPr>
          <w:tab/>
        </w:r>
        <w:r w:rsidRPr="00D74FBA">
          <w:rPr>
            <w:rStyle w:val="Kpr"/>
            <w:b/>
            <w:noProof/>
            <w:color w:val="000000" w:themeColor="text1"/>
            <w:u w:val="none"/>
          </w:rPr>
          <w:t>YENİ ÜRÜN VE YENİ ÜRÜN GELİŞTİRME SÜRECİ</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_Toc199406872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51</w:t>
        </w:r>
        <w:r w:rsidRPr="00D74FBA">
          <w:rPr>
            <w:b/>
            <w:noProof/>
            <w:webHidden/>
            <w:color w:val="000000" w:themeColor="text1"/>
          </w:rPr>
          <w:fldChar w:fldCharType="end"/>
        </w:r>
      </w:hyperlink>
    </w:p>
    <w:p w14:paraId="3BE10C67" w14:textId="28E07595" w:rsidR="00D74FBA" w:rsidRPr="00D74FBA" w:rsidRDefault="00D74FBA" w:rsidP="00D74FBA">
      <w:pPr>
        <w:pStyle w:val="T3"/>
        <w:ind w:left="681"/>
        <w:rPr>
          <w:rStyle w:val="Kpr"/>
          <w:color w:val="000000" w:themeColor="text1"/>
          <w:u w:val="none"/>
        </w:rPr>
      </w:pPr>
      <w:r w:rsidRPr="00D74FBA">
        <w:rPr>
          <w:rStyle w:val="Kpr"/>
          <w:color w:val="000000" w:themeColor="text1"/>
          <w:u w:val="none"/>
        </w:rPr>
        <w:tab/>
      </w:r>
      <w:hyperlink w:anchor="_Toc199406873" w:history="1">
        <w:r w:rsidRPr="00D74FBA">
          <w:rPr>
            <w:rStyle w:val="Kpr"/>
            <w:color w:val="000000" w:themeColor="text1"/>
            <w:u w:val="none"/>
          </w:rPr>
          <w:t>3.2.1. Yeni Ürün</w:t>
        </w:r>
        <w:r w:rsidRPr="00D74FBA">
          <w:rPr>
            <w:webHidden/>
          </w:rPr>
          <w:tab/>
        </w:r>
        <w:r w:rsidRPr="00D74FBA">
          <w:rPr>
            <w:webHidden/>
          </w:rPr>
          <w:fldChar w:fldCharType="begin"/>
        </w:r>
        <w:r w:rsidRPr="00D74FBA">
          <w:rPr>
            <w:webHidden/>
          </w:rPr>
          <w:instrText xml:space="preserve"> PAGEREF _Toc199406873 \h </w:instrText>
        </w:r>
        <w:r w:rsidRPr="00D74FBA">
          <w:rPr>
            <w:webHidden/>
          </w:rPr>
        </w:r>
        <w:r w:rsidRPr="00D74FBA">
          <w:rPr>
            <w:webHidden/>
          </w:rPr>
          <w:fldChar w:fldCharType="separate"/>
        </w:r>
        <w:r>
          <w:rPr>
            <w:webHidden/>
          </w:rPr>
          <w:t>51</w:t>
        </w:r>
        <w:r w:rsidRPr="00D74FBA">
          <w:rPr>
            <w:webHidden/>
          </w:rPr>
          <w:fldChar w:fldCharType="end"/>
        </w:r>
      </w:hyperlink>
    </w:p>
    <w:p w14:paraId="4091B7B1" w14:textId="49699016"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74" w:history="1">
        <w:r w:rsidRPr="00D74FBA">
          <w:rPr>
            <w:rStyle w:val="Kpr"/>
            <w:b/>
            <w:noProof/>
            <w:color w:val="000000" w:themeColor="text1"/>
            <w:u w:val="none"/>
          </w:rPr>
          <w:t>3.3.</w:t>
        </w:r>
        <w:r>
          <w:rPr>
            <w:rStyle w:val="Kpr"/>
            <w:b/>
            <w:noProof/>
            <w:color w:val="000000" w:themeColor="text1"/>
            <w:u w:val="none"/>
          </w:rPr>
          <w:tab/>
        </w:r>
        <w:r w:rsidRPr="00D74FBA">
          <w:rPr>
            <w:rStyle w:val="Kpr"/>
            <w:b/>
            <w:noProof/>
            <w:color w:val="000000" w:themeColor="text1"/>
            <w:u w:val="none"/>
          </w:rPr>
          <w:t>GIDA SEKTÖRÜNDE YENİ ÜRÜN GELİŞTİRME</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_Toc199406874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52</w:t>
        </w:r>
        <w:r w:rsidRPr="00D74FBA">
          <w:rPr>
            <w:b/>
            <w:noProof/>
            <w:webHidden/>
            <w:color w:val="000000" w:themeColor="text1"/>
          </w:rPr>
          <w:fldChar w:fldCharType="end"/>
        </w:r>
      </w:hyperlink>
    </w:p>
    <w:p w14:paraId="21CD329D" w14:textId="16E1078C"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75" w:history="1">
        <w:r w:rsidRPr="00D74FBA">
          <w:rPr>
            <w:rStyle w:val="Kpr"/>
            <w:color w:val="000000" w:themeColor="text1"/>
            <w:u w:val="none"/>
          </w:rPr>
          <w:t>4. BÖLÜM</w:t>
        </w:r>
      </w:hyperlink>
      <w:r w:rsidRPr="00D74FBA">
        <w:rPr>
          <w:rStyle w:val="Kpr"/>
          <w:color w:val="000000" w:themeColor="text1"/>
          <w:u w:val="none"/>
        </w:rPr>
        <w:t xml:space="preserve">: </w:t>
      </w:r>
      <w:hyperlink w:anchor="_Toc199406876" w:history="1">
        <w:r w:rsidRPr="00D74FBA">
          <w:rPr>
            <w:rStyle w:val="Kpr"/>
            <w:color w:val="000000" w:themeColor="text1"/>
            <w:u w:val="none"/>
          </w:rPr>
          <w:t>MATERYAL VE YÖNTEM</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_Toc199406876 \h </w:instrText>
        </w:r>
        <w:r w:rsidRPr="00D74FBA">
          <w:rPr>
            <w:webHidden/>
            <w:color w:val="000000" w:themeColor="text1"/>
          </w:rPr>
        </w:r>
        <w:r w:rsidRPr="00D74FBA">
          <w:rPr>
            <w:webHidden/>
            <w:color w:val="000000" w:themeColor="text1"/>
          </w:rPr>
          <w:fldChar w:fldCharType="separate"/>
        </w:r>
        <w:r>
          <w:rPr>
            <w:webHidden/>
            <w:color w:val="000000" w:themeColor="text1"/>
          </w:rPr>
          <w:t>54</w:t>
        </w:r>
        <w:r w:rsidRPr="00D74FBA">
          <w:rPr>
            <w:webHidden/>
            <w:color w:val="000000" w:themeColor="text1"/>
          </w:rPr>
          <w:fldChar w:fldCharType="end"/>
        </w:r>
      </w:hyperlink>
    </w:p>
    <w:p w14:paraId="581B67F5" w14:textId="5C6F5640"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77" w:history="1">
        <w:r w:rsidRPr="00D74FBA">
          <w:rPr>
            <w:rStyle w:val="Kpr"/>
            <w:b/>
            <w:noProof/>
            <w:color w:val="000000" w:themeColor="text1"/>
            <w:u w:val="none"/>
          </w:rPr>
          <w:t>4.1.</w:t>
        </w:r>
        <w:r>
          <w:rPr>
            <w:rStyle w:val="Kpr"/>
            <w:b/>
            <w:noProof/>
            <w:color w:val="000000" w:themeColor="text1"/>
            <w:u w:val="none"/>
          </w:rPr>
          <w:tab/>
        </w:r>
        <w:r w:rsidRPr="00D74FBA">
          <w:rPr>
            <w:rStyle w:val="Kpr"/>
            <w:b/>
            <w:noProof/>
            <w:color w:val="000000" w:themeColor="text1"/>
            <w:u w:val="none"/>
          </w:rPr>
          <w:t>MATERYAL</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_Toc199406877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54</w:t>
        </w:r>
        <w:r w:rsidRPr="00D74FBA">
          <w:rPr>
            <w:b/>
            <w:noProof/>
            <w:webHidden/>
            <w:color w:val="000000" w:themeColor="text1"/>
          </w:rPr>
          <w:fldChar w:fldCharType="end"/>
        </w:r>
      </w:hyperlink>
    </w:p>
    <w:p w14:paraId="2E700150" w14:textId="3AFC27F4"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78" w:history="1">
        <w:r w:rsidRPr="00D74FBA">
          <w:rPr>
            <w:rStyle w:val="Kpr"/>
            <w:b/>
            <w:noProof/>
            <w:color w:val="000000" w:themeColor="text1"/>
            <w:u w:val="none"/>
          </w:rPr>
          <w:t>4.2.</w:t>
        </w:r>
        <w:r>
          <w:rPr>
            <w:rStyle w:val="Kpr"/>
            <w:b/>
            <w:noProof/>
            <w:color w:val="000000" w:themeColor="text1"/>
            <w:u w:val="none"/>
          </w:rPr>
          <w:tab/>
        </w:r>
        <w:r w:rsidRPr="00D74FBA">
          <w:rPr>
            <w:rStyle w:val="Kpr"/>
            <w:b/>
            <w:noProof/>
            <w:color w:val="000000" w:themeColor="text1"/>
            <w:u w:val="none"/>
          </w:rPr>
          <w:t>YÖNTEM</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_Toc199406878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55</w:t>
        </w:r>
        <w:r w:rsidRPr="00D74FBA">
          <w:rPr>
            <w:b/>
            <w:noProof/>
            <w:webHidden/>
            <w:color w:val="000000" w:themeColor="text1"/>
          </w:rPr>
          <w:fldChar w:fldCharType="end"/>
        </w:r>
      </w:hyperlink>
    </w:p>
    <w:p w14:paraId="19EF35B4" w14:textId="62EDA8DB" w:rsidR="00D74FBA" w:rsidRPr="00D74FBA" w:rsidRDefault="00D74FBA" w:rsidP="00D74FBA">
      <w:pPr>
        <w:pStyle w:val="T3"/>
        <w:ind w:left="1360" w:hanging="680"/>
        <w:rPr>
          <w:rFonts w:asciiTheme="minorHAnsi" w:hAnsiTheme="minorHAnsi"/>
          <w:sz w:val="22"/>
        </w:rPr>
      </w:pPr>
      <w:hyperlink w:anchor="_Toc199406879" w:history="1">
        <w:r w:rsidRPr="00D74FBA">
          <w:rPr>
            <w:rStyle w:val="Kpr"/>
            <w:color w:val="000000" w:themeColor="text1"/>
            <w:u w:val="none"/>
          </w:rPr>
          <w:t>4.2.1.</w:t>
        </w:r>
        <w:r w:rsidRPr="00D74FBA">
          <w:rPr>
            <w:rStyle w:val="Kpr"/>
            <w:color w:val="000000" w:themeColor="text1"/>
            <w:u w:val="none"/>
          </w:rPr>
          <w:tab/>
          <w:t xml:space="preserve">San Sebastian Cheesecake </w:t>
        </w:r>
        <w:r w:rsidRPr="00D74FBA">
          <w:rPr>
            <w:rStyle w:val="Kpr"/>
            <w:rFonts w:asciiTheme="majorHAnsi" w:hAnsiTheme="majorHAnsi"/>
            <w:color w:val="000000" w:themeColor="text1"/>
            <w:u w:val="none"/>
          </w:rPr>
          <w:t>Üretimi</w:t>
        </w:r>
        <w:r w:rsidRPr="00D74FBA">
          <w:rPr>
            <w:webHidden/>
          </w:rPr>
          <w:tab/>
        </w:r>
        <w:r w:rsidRPr="00D74FBA">
          <w:rPr>
            <w:webHidden/>
          </w:rPr>
          <w:fldChar w:fldCharType="begin"/>
        </w:r>
        <w:r w:rsidRPr="00D74FBA">
          <w:rPr>
            <w:webHidden/>
          </w:rPr>
          <w:instrText xml:space="preserve"> PAGEREF _Toc199406879 \h </w:instrText>
        </w:r>
        <w:r w:rsidRPr="00D74FBA">
          <w:rPr>
            <w:webHidden/>
          </w:rPr>
        </w:r>
        <w:r w:rsidRPr="00D74FBA">
          <w:rPr>
            <w:webHidden/>
          </w:rPr>
          <w:fldChar w:fldCharType="separate"/>
        </w:r>
        <w:r>
          <w:rPr>
            <w:webHidden/>
          </w:rPr>
          <w:t>56</w:t>
        </w:r>
        <w:r w:rsidRPr="00D74FBA">
          <w:rPr>
            <w:webHidden/>
          </w:rPr>
          <w:fldChar w:fldCharType="end"/>
        </w:r>
      </w:hyperlink>
    </w:p>
    <w:p w14:paraId="08EBF37D" w14:textId="3CF8133E" w:rsidR="00D74FBA" w:rsidRPr="00D74FBA" w:rsidRDefault="00D74FBA" w:rsidP="00D74FBA">
      <w:pPr>
        <w:pStyle w:val="T3"/>
        <w:ind w:left="1360" w:hanging="680"/>
        <w:rPr>
          <w:rFonts w:asciiTheme="minorHAnsi" w:hAnsiTheme="minorHAnsi"/>
          <w:sz w:val="22"/>
        </w:rPr>
      </w:pPr>
      <w:hyperlink w:anchor="_Toc199406880" w:history="1">
        <w:r w:rsidRPr="00D74FBA">
          <w:rPr>
            <w:rStyle w:val="Kpr"/>
            <w:color w:val="000000" w:themeColor="text1"/>
            <w:u w:val="none"/>
          </w:rPr>
          <w:t>4.2.2.</w:t>
        </w:r>
        <w:r w:rsidRPr="00D74FBA">
          <w:rPr>
            <w:rStyle w:val="Kpr"/>
            <w:color w:val="000000" w:themeColor="text1"/>
            <w:u w:val="none"/>
          </w:rPr>
          <w:tab/>
          <w:t>San Sebastian Cheesecake Reçetelerinin Belirlenmesi ve Tatlıların Üretimi</w:t>
        </w:r>
        <w:r w:rsidRPr="00D74FBA">
          <w:rPr>
            <w:webHidden/>
          </w:rPr>
          <w:tab/>
        </w:r>
        <w:r w:rsidRPr="00D74FBA">
          <w:rPr>
            <w:webHidden/>
          </w:rPr>
          <w:fldChar w:fldCharType="begin"/>
        </w:r>
        <w:r w:rsidRPr="00D74FBA">
          <w:rPr>
            <w:webHidden/>
          </w:rPr>
          <w:instrText xml:space="preserve"> PAGEREF _Toc199406880 \h </w:instrText>
        </w:r>
        <w:r w:rsidRPr="00D74FBA">
          <w:rPr>
            <w:webHidden/>
          </w:rPr>
        </w:r>
        <w:r w:rsidRPr="00D74FBA">
          <w:rPr>
            <w:webHidden/>
          </w:rPr>
          <w:fldChar w:fldCharType="separate"/>
        </w:r>
        <w:r>
          <w:rPr>
            <w:webHidden/>
          </w:rPr>
          <w:t>57</w:t>
        </w:r>
        <w:r w:rsidRPr="00D74FBA">
          <w:rPr>
            <w:webHidden/>
          </w:rPr>
          <w:fldChar w:fldCharType="end"/>
        </w:r>
      </w:hyperlink>
    </w:p>
    <w:p w14:paraId="5EE8C59F" w14:textId="6D0C834D"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81" w:history="1">
        <w:r w:rsidRPr="00D74FBA">
          <w:rPr>
            <w:rStyle w:val="Kpr"/>
            <w:b/>
            <w:noProof/>
            <w:color w:val="000000" w:themeColor="text1"/>
            <w:u w:val="none"/>
          </w:rPr>
          <w:t>4.3</w:t>
        </w:r>
        <w:r>
          <w:rPr>
            <w:rStyle w:val="Kpr"/>
            <w:b/>
            <w:noProof/>
            <w:color w:val="000000" w:themeColor="text1"/>
            <w:u w:val="none"/>
          </w:rPr>
          <w:t>.</w:t>
        </w:r>
        <w:r>
          <w:rPr>
            <w:rStyle w:val="Kpr"/>
            <w:b/>
            <w:noProof/>
            <w:color w:val="000000" w:themeColor="text1"/>
            <w:u w:val="none"/>
          </w:rPr>
          <w:tab/>
        </w:r>
        <w:r w:rsidRPr="00D74FBA">
          <w:rPr>
            <w:rStyle w:val="Kpr"/>
            <w:b/>
            <w:noProof/>
            <w:color w:val="000000" w:themeColor="text1"/>
            <w:u w:val="none"/>
          </w:rPr>
          <w:t>MALİYET HESABI</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_Toc199406881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59</w:t>
        </w:r>
        <w:r w:rsidRPr="00D74FBA">
          <w:rPr>
            <w:b/>
            <w:noProof/>
            <w:webHidden/>
            <w:color w:val="000000" w:themeColor="text1"/>
          </w:rPr>
          <w:fldChar w:fldCharType="end"/>
        </w:r>
      </w:hyperlink>
    </w:p>
    <w:p w14:paraId="22F23BFB" w14:textId="2C493808"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82" w:history="1">
        <w:r w:rsidRPr="00D74FBA">
          <w:rPr>
            <w:rStyle w:val="Kpr"/>
            <w:b/>
            <w:noProof/>
            <w:color w:val="000000" w:themeColor="text1"/>
            <w:u w:val="none"/>
          </w:rPr>
          <w:t>4.4.</w:t>
        </w:r>
        <w:r>
          <w:rPr>
            <w:rStyle w:val="Kpr"/>
            <w:b/>
            <w:noProof/>
            <w:color w:val="000000" w:themeColor="text1"/>
            <w:u w:val="none"/>
          </w:rPr>
          <w:tab/>
        </w:r>
        <w:r w:rsidRPr="00D74FBA">
          <w:rPr>
            <w:rStyle w:val="Kpr"/>
            <w:b/>
            <w:noProof/>
            <w:color w:val="000000" w:themeColor="text1"/>
            <w:u w:val="none"/>
          </w:rPr>
          <w:t>DUYUSAL ANALİZ</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_Toc199406882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59</w:t>
        </w:r>
        <w:r w:rsidRPr="00D74FBA">
          <w:rPr>
            <w:b/>
            <w:noProof/>
            <w:webHidden/>
            <w:color w:val="000000" w:themeColor="text1"/>
          </w:rPr>
          <w:fldChar w:fldCharType="end"/>
        </w:r>
      </w:hyperlink>
    </w:p>
    <w:p w14:paraId="79CD6411" w14:textId="1FEC700E" w:rsidR="00D74FBA" w:rsidRPr="00D74FBA" w:rsidRDefault="00D74FBA" w:rsidP="00D74FBA">
      <w:pPr>
        <w:pStyle w:val="T3"/>
        <w:ind w:left="681" w:firstLine="0"/>
        <w:rPr>
          <w:rStyle w:val="Kpr"/>
          <w:color w:val="000000" w:themeColor="text1"/>
          <w:u w:val="none"/>
        </w:rPr>
      </w:pPr>
      <w:hyperlink w:anchor="_Toc199406883" w:history="1">
        <w:r w:rsidRPr="00D74FBA">
          <w:rPr>
            <w:rStyle w:val="Kpr"/>
            <w:color w:val="000000" w:themeColor="text1"/>
            <w:u w:val="none"/>
          </w:rPr>
          <w:t>4.4.1. Verilerin Analizi</w:t>
        </w:r>
        <w:r w:rsidRPr="00D74FBA">
          <w:rPr>
            <w:webHidden/>
          </w:rPr>
          <w:tab/>
        </w:r>
        <w:r w:rsidRPr="00D74FBA">
          <w:rPr>
            <w:webHidden/>
          </w:rPr>
          <w:fldChar w:fldCharType="begin"/>
        </w:r>
        <w:r w:rsidRPr="00D74FBA">
          <w:rPr>
            <w:webHidden/>
          </w:rPr>
          <w:instrText xml:space="preserve"> PAGEREF _Toc199406883 \h </w:instrText>
        </w:r>
        <w:r w:rsidRPr="00D74FBA">
          <w:rPr>
            <w:webHidden/>
          </w:rPr>
        </w:r>
        <w:r w:rsidRPr="00D74FBA">
          <w:rPr>
            <w:webHidden/>
          </w:rPr>
          <w:fldChar w:fldCharType="separate"/>
        </w:r>
        <w:r>
          <w:rPr>
            <w:webHidden/>
          </w:rPr>
          <w:t>61</w:t>
        </w:r>
        <w:r w:rsidRPr="00D74FBA">
          <w:rPr>
            <w:webHidden/>
          </w:rPr>
          <w:fldChar w:fldCharType="end"/>
        </w:r>
      </w:hyperlink>
    </w:p>
    <w:p w14:paraId="234FCD83" w14:textId="29268207"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84" w:history="1">
        <w:r w:rsidRPr="00D74FBA">
          <w:rPr>
            <w:rStyle w:val="Kpr"/>
            <w:color w:val="000000" w:themeColor="text1"/>
            <w:u w:val="none"/>
          </w:rPr>
          <w:t>5. BÖLÜM</w:t>
        </w:r>
      </w:hyperlink>
      <w:r w:rsidRPr="00D74FBA">
        <w:rPr>
          <w:rStyle w:val="Kpr"/>
          <w:color w:val="000000" w:themeColor="text1"/>
          <w:u w:val="none"/>
        </w:rPr>
        <w:t xml:space="preserve">: </w:t>
      </w:r>
      <w:hyperlink w:anchor="_Toc199406885" w:history="1">
        <w:r w:rsidRPr="00D74FBA">
          <w:rPr>
            <w:rStyle w:val="Kpr"/>
            <w:color w:val="000000" w:themeColor="text1"/>
            <w:u w:val="none"/>
          </w:rPr>
          <w:t>BULGULAR</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_Toc199406885 \h </w:instrText>
        </w:r>
        <w:r w:rsidRPr="00D74FBA">
          <w:rPr>
            <w:webHidden/>
            <w:color w:val="000000" w:themeColor="text1"/>
          </w:rPr>
        </w:r>
        <w:r w:rsidRPr="00D74FBA">
          <w:rPr>
            <w:webHidden/>
            <w:color w:val="000000" w:themeColor="text1"/>
          </w:rPr>
          <w:fldChar w:fldCharType="separate"/>
        </w:r>
        <w:r>
          <w:rPr>
            <w:webHidden/>
            <w:color w:val="000000" w:themeColor="text1"/>
          </w:rPr>
          <w:t>62</w:t>
        </w:r>
        <w:r w:rsidRPr="00D74FBA">
          <w:rPr>
            <w:webHidden/>
            <w:color w:val="000000" w:themeColor="text1"/>
          </w:rPr>
          <w:fldChar w:fldCharType="end"/>
        </w:r>
      </w:hyperlink>
    </w:p>
    <w:p w14:paraId="478BEE82" w14:textId="2EE8C1A4" w:rsidR="00D74FBA" w:rsidRPr="00D74FBA" w:rsidRDefault="00D74FBA" w:rsidP="00D74FBA">
      <w:pPr>
        <w:pStyle w:val="T1"/>
        <w:spacing w:before="0" w:after="120"/>
        <w:ind w:left="681" w:right="567" w:hanging="454"/>
        <w:rPr>
          <w:rFonts w:asciiTheme="minorHAnsi" w:hAnsiTheme="minorHAnsi" w:cstheme="minorBidi"/>
          <w:color w:val="000000" w:themeColor="text1"/>
          <w:sz w:val="22"/>
          <w:szCs w:val="22"/>
        </w:rPr>
      </w:pPr>
      <w:hyperlink w:anchor="_Toc199406886" w:history="1">
        <w:r w:rsidRPr="00D74FBA">
          <w:rPr>
            <w:rStyle w:val="Kpr"/>
            <w:bCs/>
            <w:color w:val="000000" w:themeColor="text1"/>
            <w:u w:val="none"/>
          </w:rPr>
          <w:t>5.1.ÖLÇEK GÜVENİLİRLİĞİNİN TEST EDİLMESİ</w:t>
        </w:r>
        <w:r w:rsidR="0055491F">
          <w:rPr>
            <w:webHidden/>
            <w:color w:val="000000" w:themeColor="text1"/>
          </w:rPr>
          <w:t xml:space="preserve">         </w:t>
        </w:r>
        <w:r w:rsidR="0055491F" w:rsidRPr="0055491F">
          <w:rPr>
            <w:webHidden/>
            <w:color w:val="FFFFFF" w:themeColor="background1"/>
            <w:sz w:val="2"/>
            <w:szCs w:val="2"/>
          </w:rPr>
          <w:tab/>
          <w:t xml:space="preserve"> </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_Toc199406886 \h </w:instrText>
        </w:r>
        <w:r w:rsidRPr="00D74FBA">
          <w:rPr>
            <w:webHidden/>
            <w:color w:val="000000" w:themeColor="text1"/>
          </w:rPr>
        </w:r>
        <w:r w:rsidRPr="00D74FBA">
          <w:rPr>
            <w:webHidden/>
            <w:color w:val="000000" w:themeColor="text1"/>
          </w:rPr>
          <w:fldChar w:fldCharType="separate"/>
        </w:r>
        <w:r>
          <w:rPr>
            <w:webHidden/>
            <w:color w:val="000000" w:themeColor="text1"/>
          </w:rPr>
          <w:t>64</w:t>
        </w:r>
        <w:r w:rsidRPr="00D74FBA">
          <w:rPr>
            <w:webHidden/>
            <w:color w:val="000000" w:themeColor="text1"/>
          </w:rPr>
          <w:fldChar w:fldCharType="end"/>
        </w:r>
      </w:hyperlink>
    </w:p>
    <w:p w14:paraId="5E49DBD9" w14:textId="0B9DF79D"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87" w:history="1">
        <w:r w:rsidRPr="00D74FBA">
          <w:rPr>
            <w:rStyle w:val="Kpr"/>
            <w:rFonts w:cs="Times New Roman"/>
            <w:b/>
            <w:bCs/>
            <w:noProof/>
            <w:color w:val="000000" w:themeColor="text1"/>
            <w:u w:val="none"/>
          </w:rPr>
          <w:t>5.2.</w:t>
        </w:r>
        <w:r>
          <w:rPr>
            <w:rStyle w:val="Kpr"/>
            <w:rFonts w:cs="Times New Roman"/>
            <w:b/>
            <w:bCs/>
            <w:noProof/>
            <w:color w:val="000000" w:themeColor="text1"/>
            <w:u w:val="none"/>
          </w:rPr>
          <w:tab/>
        </w:r>
        <w:r w:rsidRPr="00D74FBA">
          <w:rPr>
            <w:rStyle w:val="Kpr"/>
            <w:rFonts w:cs="Times New Roman"/>
            <w:b/>
            <w:bCs/>
            <w:noProof/>
            <w:color w:val="000000" w:themeColor="text1"/>
            <w:u w:val="none"/>
          </w:rPr>
          <w:t>ANKET SONUÇLARINA İLİŞKİN TANIMLAYICI İSTATİSTİKLER</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_Toc199406887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64</w:t>
        </w:r>
        <w:r w:rsidRPr="00D74FBA">
          <w:rPr>
            <w:b/>
            <w:noProof/>
            <w:webHidden/>
            <w:color w:val="000000" w:themeColor="text1"/>
          </w:rPr>
          <w:fldChar w:fldCharType="end"/>
        </w:r>
      </w:hyperlink>
    </w:p>
    <w:p w14:paraId="5283FFE1" w14:textId="60360987"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88" w:history="1">
        <w:r w:rsidRPr="00D74FBA">
          <w:rPr>
            <w:rStyle w:val="Kpr"/>
            <w:rFonts w:cs="Times New Roman"/>
            <w:b/>
            <w:bCs/>
            <w:noProof/>
            <w:color w:val="000000" w:themeColor="text1"/>
            <w:u w:val="none"/>
          </w:rPr>
          <w:t>5.3.</w:t>
        </w:r>
        <w:r>
          <w:rPr>
            <w:rStyle w:val="Kpr"/>
            <w:rFonts w:cs="Times New Roman"/>
            <w:b/>
            <w:bCs/>
            <w:noProof/>
            <w:color w:val="000000" w:themeColor="text1"/>
            <w:u w:val="none"/>
          </w:rPr>
          <w:tab/>
        </w:r>
        <w:r w:rsidRPr="00D74FBA">
          <w:rPr>
            <w:rStyle w:val="Kpr"/>
            <w:rFonts w:cs="Times New Roman"/>
            <w:b/>
            <w:bCs/>
            <w:noProof/>
            <w:color w:val="000000" w:themeColor="text1"/>
            <w:u w:val="none"/>
          </w:rPr>
          <w:t>DENEME GRUPLARININ DUYUSAL ANALİZ SONUÇLARI</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_Toc199406888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66</w:t>
        </w:r>
        <w:r w:rsidRPr="00D74FBA">
          <w:rPr>
            <w:b/>
            <w:noProof/>
            <w:webHidden/>
            <w:color w:val="000000" w:themeColor="text1"/>
          </w:rPr>
          <w:fldChar w:fldCharType="end"/>
        </w:r>
      </w:hyperlink>
    </w:p>
    <w:p w14:paraId="620CA85A" w14:textId="1199DA5A"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89" w:history="1">
        <w:r w:rsidRPr="00D74FBA">
          <w:rPr>
            <w:rStyle w:val="Kpr"/>
            <w:color w:val="000000" w:themeColor="text1"/>
            <w:u w:val="none"/>
          </w:rPr>
          <w:t>6. BÖLÜM</w:t>
        </w:r>
      </w:hyperlink>
      <w:r w:rsidRPr="00D74FBA">
        <w:rPr>
          <w:rStyle w:val="Kpr"/>
          <w:color w:val="000000" w:themeColor="text1"/>
          <w:u w:val="none"/>
        </w:rPr>
        <w:t xml:space="preserve">: </w:t>
      </w:r>
      <w:hyperlink w:anchor="_Toc199406890" w:history="1">
        <w:r w:rsidRPr="00D74FBA">
          <w:rPr>
            <w:rStyle w:val="Kpr"/>
            <w:color w:val="000000" w:themeColor="text1"/>
            <w:u w:val="none"/>
          </w:rPr>
          <w:t>TARTIŞMA</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_Toc199406890 \h </w:instrText>
        </w:r>
        <w:r w:rsidRPr="00D74FBA">
          <w:rPr>
            <w:webHidden/>
            <w:color w:val="000000" w:themeColor="text1"/>
          </w:rPr>
        </w:r>
        <w:r w:rsidRPr="00D74FBA">
          <w:rPr>
            <w:webHidden/>
            <w:color w:val="000000" w:themeColor="text1"/>
          </w:rPr>
          <w:fldChar w:fldCharType="separate"/>
        </w:r>
        <w:r>
          <w:rPr>
            <w:webHidden/>
            <w:color w:val="000000" w:themeColor="text1"/>
          </w:rPr>
          <w:t>72</w:t>
        </w:r>
        <w:r w:rsidRPr="00D74FBA">
          <w:rPr>
            <w:webHidden/>
            <w:color w:val="000000" w:themeColor="text1"/>
          </w:rPr>
          <w:fldChar w:fldCharType="end"/>
        </w:r>
      </w:hyperlink>
    </w:p>
    <w:p w14:paraId="1AA3613C" w14:textId="46F6DA15"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91" w:history="1">
        <w:r w:rsidRPr="00D74FBA">
          <w:rPr>
            <w:rStyle w:val="Kpr"/>
            <w:color w:val="000000" w:themeColor="text1"/>
            <w:u w:val="none"/>
          </w:rPr>
          <w:t>SONUÇ VE ÖNERİLER</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_Toc199406891 \h </w:instrText>
        </w:r>
        <w:r w:rsidRPr="00D74FBA">
          <w:rPr>
            <w:webHidden/>
            <w:color w:val="000000" w:themeColor="text1"/>
          </w:rPr>
        </w:r>
        <w:r w:rsidRPr="00D74FBA">
          <w:rPr>
            <w:webHidden/>
            <w:color w:val="000000" w:themeColor="text1"/>
          </w:rPr>
          <w:fldChar w:fldCharType="separate"/>
        </w:r>
        <w:r>
          <w:rPr>
            <w:webHidden/>
            <w:color w:val="000000" w:themeColor="text1"/>
          </w:rPr>
          <w:t>82</w:t>
        </w:r>
        <w:r w:rsidRPr="00D74FBA">
          <w:rPr>
            <w:webHidden/>
            <w:color w:val="000000" w:themeColor="text1"/>
          </w:rPr>
          <w:fldChar w:fldCharType="end"/>
        </w:r>
      </w:hyperlink>
    </w:p>
    <w:p w14:paraId="08D5FACA" w14:textId="3B4BED42" w:rsidR="00D74FBA" w:rsidRPr="00D74FBA" w:rsidRDefault="00D74FBA" w:rsidP="00D74FBA">
      <w:pPr>
        <w:pStyle w:val="T1"/>
        <w:spacing w:before="0" w:after="120"/>
        <w:ind w:left="0"/>
        <w:rPr>
          <w:rFonts w:asciiTheme="minorHAnsi" w:hAnsiTheme="minorHAnsi" w:cstheme="minorBidi"/>
          <w:color w:val="000000" w:themeColor="text1"/>
          <w:sz w:val="22"/>
          <w:szCs w:val="22"/>
        </w:rPr>
      </w:pPr>
      <w:hyperlink w:anchor="_Toc199406892" w:history="1">
        <w:r w:rsidRPr="00D74FBA">
          <w:rPr>
            <w:rStyle w:val="Kpr"/>
            <w:color w:val="000000" w:themeColor="text1"/>
            <w:u w:val="none"/>
          </w:rPr>
          <w:t>KAYNAKÇA</w:t>
        </w:r>
        <w:r w:rsidR="0055491F">
          <w:rPr>
            <w:webHidden/>
            <w:color w:val="000000" w:themeColor="text1"/>
          </w:rPr>
          <w:t xml:space="preserve">                                                                                                                  </w:t>
        </w:r>
        <w:r w:rsidRPr="00D74FBA">
          <w:rPr>
            <w:webHidden/>
            <w:color w:val="000000" w:themeColor="text1"/>
          </w:rPr>
          <w:fldChar w:fldCharType="begin"/>
        </w:r>
        <w:r w:rsidRPr="00D74FBA">
          <w:rPr>
            <w:webHidden/>
            <w:color w:val="000000" w:themeColor="text1"/>
          </w:rPr>
          <w:instrText xml:space="preserve"> PAGEREF _Toc199406892 \h </w:instrText>
        </w:r>
        <w:r w:rsidRPr="00D74FBA">
          <w:rPr>
            <w:webHidden/>
            <w:color w:val="000000" w:themeColor="text1"/>
          </w:rPr>
        </w:r>
        <w:r w:rsidRPr="00D74FBA">
          <w:rPr>
            <w:webHidden/>
            <w:color w:val="000000" w:themeColor="text1"/>
          </w:rPr>
          <w:fldChar w:fldCharType="separate"/>
        </w:r>
        <w:r>
          <w:rPr>
            <w:webHidden/>
            <w:color w:val="000000" w:themeColor="text1"/>
          </w:rPr>
          <w:t>85</w:t>
        </w:r>
        <w:r w:rsidRPr="00D74FBA">
          <w:rPr>
            <w:webHidden/>
            <w:color w:val="000000" w:themeColor="text1"/>
          </w:rPr>
          <w:fldChar w:fldCharType="end"/>
        </w:r>
      </w:hyperlink>
    </w:p>
    <w:p w14:paraId="1402CF82" w14:textId="6805925E" w:rsidR="00D74FBA" w:rsidRPr="00D74FBA" w:rsidRDefault="00D74FBA" w:rsidP="00D74FBA">
      <w:pPr>
        <w:pStyle w:val="T2"/>
        <w:tabs>
          <w:tab w:val="right" w:pos="8494"/>
        </w:tabs>
        <w:spacing w:before="0" w:after="120"/>
        <w:ind w:left="681" w:right="567" w:hanging="454"/>
        <w:rPr>
          <w:rFonts w:asciiTheme="minorHAnsi" w:hAnsiTheme="minorHAnsi"/>
          <w:b/>
          <w:noProof/>
          <w:color w:val="000000" w:themeColor="text1"/>
          <w:sz w:val="22"/>
        </w:rPr>
      </w:pPr>
      <w:hyperlink w:anchor="_Toc199406893" w:history="1">
        <w:r w:rsidRPr="00D74FBA">
          <w:rPr>
            <w:rStyle w:val="Kpr"/>
            <w:b/>
            <w:noProof/>
            <w:color w:val="000000" w:themeColor="text1"/>
            <w:u w:val="none"/>
          </w:rPr>
          <w:t>EK 1. Orjinallik Raporu</w:t>
        </w:r>
        <w:r w:rsidRPr="00D74FBA">
          <w:rPr>
            <w:b/>
            <w:noProof/>
            <w:webHidden/>
            <w:color w:val="000000" w:themeColor="text1"/>
          </w:rPr>
          <w:tab/>
        </w:r>
        <w:r w:rsidRPr="00D74FBA">
          <w:rPr>
            <w:b/>
            <w:noProof/>
            <w:webHidden/>
            <w:color w:val="000000" w:themeColor="text1"/>
          </w:rPr>
          <w:fldChar w:fldCharType="begin"/>
        </w:r>
        <w:r w:rsidRPr="00D74FBA">
          <w:rPr>
            <w:b/>
            <w:noProof/>
            <w:webHidden/>
            <w:color w:val="000000" w:themeColor="text1"/>
          </w:rPr>
          <w:instrText xml:space="preserve"> PAGEREF _Toc199406893 \h </w:instrText>
        </w:r>
        <w:r w:rsidRPr="00D74FBA">
          <w:rPr>
            <w:b/>
            <w:noProof/>
            <w:webHidden/>
            <w:color w:val="000000" w:themeColor="text1"/>
          </w:rPr>
        </w:r>
        <w:r w:rsidRPr="00D74FBA">
          <w:rPr>
            <w:b/>
            <w:noProof/>
            <w:webHidden/>
            <w:color w:val="000000" w:themeColor="text1"/>
          </w:rPr>
          <w:fldChar w:fldCharType="separate"/>
        </w:r>
        <w:r>
          <w:rPr>
            <w:b/>
            <w:noProof/>
            <w:webHidden/>
            <w:color w:val="000000" w:themeColor="text1"/>
          </w:rPr>
          <w:t>91</w:t>
        </w:r>
        <w:r w:rsidRPr="00D74FBA">
          <w:rPr>
            <w:b/>
            <w:noProof/>
            <w:webHidden/>
            <w:color w:val="000000" w:themeColor="text1"/>
          </w:rPr>
          <w:fldChar w:fldCharType="end"/>
        </w:r>
      </w:hyperlink>
    </w:p>
    <w:p w14:paraId="4ADF6393" w14:textId="04E24587" w:rsidR="00D74FBA" w:rsidRPr="00D74FBA" w:rsidRDefault="00D74FBA" w:rsidP="00D74FBA">
      <w:pPr>
        <w:pStyle w:val="T1"/>
        <w:spacing w:before="0" w:after="120"/>
        <w:ind w:left="681" w:right="567" w:hanging="454"/>
        <w:rPr>
          <w:rFonts w:asciiTheme="minorHAnsi" w:hAnsiTheme="minorHAnsi" w:cstheme="minorBidi"/>
          <w:color w:val="000000" w:themeColor="text1"/>
          <w:sz w:val="22"/>
          <w:szCs w:val="22"/>
        </w:rPr>
      </w:pPr>
      <w:hyperlink w:anchor="_Toc199406894" w:history="1">
        <w:r w:rsidRPr="00D74FBA">
          <w:rPr>
            <w:rStyle w:val="Kpr"/>
            <w:color w:val="000000" w:themeColor="text1"/>
            <w:u w:val="none"/>
          </w:rPr>
          <w:t>EK 2. Çalışmada Kullanılan Duyusal Analiz Formu</w:t>
        </w:r>
        <w:r w:rsidR="0055491F">
          <w:rPr>
            <w:rStyle w:val="Kpr"/>
            <w:color w:val="000000" w:themeColor="text1"/>
            <w:u w:val="none"/>
          </w:rPr>
          <w:t xml:space="preserve">           </w:t>
        </w:r>
        <w:r w:rsidR="0055491F" w:rsidRPr="0055491F">
          <w:rPr>
            <w:rStyle w:val="Kpr"/>
            <w:color w:val="FFFFFF" w:themeColor="background1"/>
            <w:u w:val="none"/>
          </w:rPr>
          <w:tab/>
          <w:t xml:space="preserve"> </w:t>
        </w:r>
        <w:r w:rsidR="0055491F">
          <w:rPr>
            <w:rStyle w:val="Kpr"/>
            <w:color w:val="000000" w:themeColor="text1"/>
            <w:u w:val="none"/>
          </w:rPr>
          <w:t xml:space="preserve">            </w:t>
        </w:r>
        <w:r w:rsidRPr="00D74FBA">
          <w:rPr>
            <w:webHidden/>
            <w:color w:val="000000" w:themeColor="text1"/>
          </w:rPr>
          <w:fldChar w:fldCharType="begin"/>
        </w:r>
        <w:r w:rsidRPr="00D74FBA">
          <w:rPr>
            <w:webHidden/>
            <w:color w:val="000000" w:themeColor="text1"/>
          </w:rPr>
          <w:instrText xml:space="preserve"> PAGEREF _Toc199406894 \h </w:instrText>
        </w:r>
        <w:r w:rsidRPr="00D74FBA">
          <w:rPr>
            <w:webHidden/>
            <w:color w:val="000000" w:themeColor="text1"/>
          </w:rPr>
        </w:r>
        <w:r w:rsidRPr="00D74FBA">
          <w:rPr>
            <w:webHidden/>
            <w:color w:val="000000" w:themeColor="text1"/>
          </w:rPr>
          <w:fldChar w:fldCharType="separate"/>
        </w:r>
        <w:r>
          <w:rPr>
            <w:webHidden/>
            <w:color w:val="000000" w:themeColor="text1"/>
          </w:rPr>
          <w:t>92</w:t>
        </w:r>
        <w:r w:rsidRPr="00D74FBA">
          <w:rPr>
            <w:webHidden/>
            <w:color w:val="000000" w:themeColor="text1"/>
          </w:rPr>
          <w:fldChar w:fldCharType="end"/>
        </w:r>
      </w:hyperlink>
    </w:p>
    <w:p w14:paraId="5384E968" w14:textId="37CCAA99" w:rsidR="009E6432" w:rsidRPr="00D74FBA" w:rsidRDefault="004F7815" w:rsidP="004F7815">
      <w:pPr>
        <w:pStyle w:val="T1"/>
        <w:tabs>
          <w:tab w:val="right" w:pos="8494"/>
        </w:tabs>
        <w:spacing w:before="0" w:after="120"/>
        <w:ind w:left="908" w:right="567" w:hanging="454"/>
        <w:rPr>
          <w:rFonts w:eastAsiaTheme="majorEastAsia"/>
          <w:color w:val="000000" w:themeColor="text1"/>
          <w:sz w:val="26"/>
          <w:szCs w:val="28"/>
        </w:rPr>
      </w:pPr>
      <w:r w:rsidRPr="00D74FBA">
        <w:rPr>
          <w:color w:val="000000" w:themeColor="text1"/>
        </w:rPr>
        <w:fldChar w:fldCharType="end"/>
      </w:r>
      <w:r w:rsidR="009E6432" w:rsidRPr="00D74FBA">
        <w:rPr>
          <w:rFonts w:eastAsiaTheme="majorEastAsia"/>
          <w:color w:val="000000" w:themeColor="text1"/>
          <w:sz w:val="26"/>
          <w:szCs w:val="28"/>
        </w:rPr>
        <w:br w:type="page"/>
      </w:r>
    </w:p>
    <w:p w14:paraId="35C63B48" w14:textId="73244967" w:rsidR="007E4B72" w:rsidRPr="000D7F61" w:rsidRDefault="001D0660" w:rsidP="00F4569E">
      <w:pPr>
        <w:pStyle w:val="Balk1"/>
        <w:rPr>
          <w:rFonts w:asciiTheme="minorHAnsi" w:eastAsiaTheme="minorEastAsia" w:hAnsiTheme="minorHAnsi" w:cstheme="minorBidi"/>
          <w:color w:val="auto"/>
          <w:sz w:val="22"/>
          <w:szCs w:val="22"/>
        </w:rPr>
      </w:pPr>
      <w:bookmarkStart w:id="12" w:name="_Toc199333229"/>
      <w:bookmarkStart w:id="13" w:name="_Toc199406828"/>
      <w:r>
        <w:lastRenderedPageBreak/>
        <w:t>TABLOLAR LİSTESİ</w:t>
      </w:r>
      <w:bookmarkEnd w:id="12"/>
      <w:bookmarkEnd w:id="13"/>
    </w:p>
    <w:p w14:paraId="3B23AF80" w14:textId="64C61385" w:rsidR="00A501B2" w:rsidRDefault="00942C0E" w:rsidP="004F7815">
      <w:pPr>
        <w:tabs>
          <w:tab w:val="right" w:pos="8494"/>
        </w:tabs>
        <w:spacing w:before="0" w:after="120"/>
        <w:ind w:left="1134" w:right="567" w:hanging="1134"/>
        <w:rPr>
          <w:rFonts w:asciiTheme="minorHAnsi" w:hAnsiTheme="minorHAnsi"/>
          <w:caps/>
          <w:noProof/>
          <w:sz w:val="22"/>
        </w:rPr>
      </w:pPr>
      <w:r w:rsidRPr="001A0C24">
        <w:rPr>
          <w:rFonts w:cs="Times New Roman"/>
          <w:caps/>
          <w:szCs w:val="24"/>
        </w:rPr>
        <w:fldChar w:fldCharType="begin"/>
      </w:r>
      <w:r w:rsidRPr="001A0C24">
        <w:rPr>
          <w:rFonts w:cs="Times New Roman"/>
          <w:caps/>
          <w:szCs w:val="24"/>
        </w:rPr>
        <w:instrText xml:space="preserve"> TOC \t "tablo" \c "Tablo" </w:instrText>
      </w:r>
      <w:r w:rsidRPr="001A0C24">
        <w:rPr>
          <w:rFonts w:cs="Times New Roman"/>
          <w:caps/>
          <w:szCs w:val="24"/>
        </w:rPr>
        <w:fldChar w:fldCharType="separate"/>
      </w:r>
      <w:r w:rsidR="00A501B2" w:rsidRPr="00A501B2">
        <w:rPr>
          <w:b/>
          <w:noProof/>
        </w:rPr>
        <w:t>Tablo 1.</w:t>
      </w:r>
      <w:r w:rsidR="00A501B2">
        <w:rPr>
          <w:noProof/>
        </w:rPr>
        <w:t xml:space="preserve"> </w:t>
      </w:r>
      <w:r w:rsidR="004F7815">
        <w:rPr>
          <w:noProof/>
        </w:rPr>
        <w:tab/>
      </w:r>
      <w:r w:rsidR="00A501B2">
        <w:rPr>
          <w:noProof/>
        </w:rPr>
        <w:t>Gaziantep İlinin Coğrafi İşaret Almış Lezzetleri</w:t>
      </w:r>
      <w:r w:rsidR="00A501B2">
        <w:rPr>
          <w:noProof/>
        </w:rPr>
        <w:tab/>
      </w:r>
      <w:r w:rsidR="00A501B2">
        <w:rPr>
          <w:noProof/>
        </w:rPr>
        <w:fldChar w:fldCharType="begin"/>
      </w:r>
      <w:r w:rsidR="00A501B2">
        <w:rPr>
          <w:noProof/>
        </w:rPr>
        <w:instrText xml:space="preserve"> PAGEREF _Toc199289691 \h </w:instrText>
      </w:r>
      <w:r w:rsidR="00A501B2">
        <w:rPr>
          <w:noProof/>
        </w:rPr>
      </w:r>
      <w:r w:rsidR="00A501B2">
        <w:rPr>
          <w:noProof/>
        </w:rPr>
        <w:fldChar w:fldCharType="separate"/>
      </w:r>
      <w:r w:rsidR="00D74FBA">
        <w:rPr>
          <w:noProof/>
        </w:rPr>
        <w:t>28</w:t>
      </w:r>
      <w:r w:rsidR="00A501B2">
        <w:rPr>
          <w:noProof/>
        </w:rPr>
        <w:fldChar w:fldCharType="end"/>
      </w:r>
    </w:p>
    <w:p w14:paraId="63109B6A" w14:textId="604234A5" w:rsidR="00A501B2" w:rsidRDefault="00A501B2" w:rsidP="004F7815">
      <w:pPr>
        <w:tabs>
          <w:tab w:val="right" w:pos="8494"/>
        </w:tabs>
        <w:spacing w:before="0" w:after="120"/>
        <w:ind w:left="1134" w:right="567" w:hanging="1134"/>
        <w:rPr>
          <w:rFonts w:asciiTheme="minorHAnsi" w:hAnsiTheme="minorHAnsi"/>
          <w:caps/>
          <w:noProof/>
          <w:sz w:val="22"/>
        </w:rPr>
      </w:pPr>
      <w:r w:rsidRPr="00A501B2">
        <w:rPr>
          <w:b/>
          <w:noProof/>
        </w:rPr>
        <w:t>Tablo 2</w:t>
      </w:r>
      <w:r>
        <w:rPr>
          <w:noProof/>
        </w:rPr>
        <w:t>.</w:t>
      </w:r>
      <w:r w:rsidR="004F7815">
        <w:rPr>
          <w:noProof/>
        </w:rPr>
        <w:tab/>
      </w:r>
      <w:r>
        <w:rPr>
          <w:noProof/>
        </w:rPr>
        <w:t>Çalışmada Kullanılan Farklı Formlarda Antep Fıstıklı San Sebastian Cheesecake Modelleri</w:t>
      </w:r>
      <w:r>
        <w:rPr>
          <w:noProof/>
        </w:rPr>
        <w:tab/>
      </w:r>
      <w:r>
        <w:rPr>
          <w:noProof/>
        </w:rPr>
        <w:fldChar w:fldCharType="begin"/>
      </w:r>
      <w:r>
        <w:rPr>
          <w:noProof/>
        </w:rPr>
        <w:instrText xml:space="preserve"> PAGEREF _Toc199289692 \h </w:instrText>
      </w:r>
      <w:r>
        <w:rPr>
          <w:noProof/>
        </w:rPr>
      </w:r>
      <w:r>
        <w:rPr>
          <w:noProof/>
        </w:rPr>
        <w:fldChar w:fldCharType="separate"/>
      </w:r>
      <w:r w:rsidR="00D74FBA">
        <w:rPr>
          <w:noProof/>
        </w:rPr>
        <w:t>57</w:t>
      </w:r>
      <w:r>
        <w:rPr>
          <w:noProof/>
        </w:rPr>
        <w:fldChar w:fldCharType="end"/>
      </w:r>
    </w:p>
    <w:p w14:paraId="0F270A27" w14:textId="4DD3B060" w:rsidR="00A501B2" w:rsidRDefault="00A501B2" w:rsidP="004F7815">
      <w:pPr>
        <w:tabs>
          <w:tab w:val="right" w:pos="8494"/>
        </w:tabs>
        <w:spacing w:before="0" w:after="120"/>
        <w:ind w:left="1134" w:right="567" w:hanging="1134"/>
        <w:rPr>
          <w:rFonts w:asciiTheme="minorHAnsi" w:hAnsiTheme="minorHAnsi"/>
          <w:caps/>
          <w:noProof/>
          <w:sz w:val="22"/>
        </w:rPr>
      </w:pPr>
      <w:r w:rsidRPr="00A501B2">
        <w:rPr>
          <w:rFonts w:eastAsia="Century Schoolbook"/>
          <w:b/>
          <w:noProof/>
        </w:rPr>
        <w:t xml:space="preserve">Tablo 3. </w:t>
      </w:r>
      <w:r w:rsidR="004F7815">
        <w:rPr>
          <w:rFonts w:eastAsia="Century Schoolbook"/>
          <w:b/>
          <w:noProof/>
        </w:rPr>
        <w:tab/>
      </w:r>
      <w:r w:rsidRPr="00E47384">
        <w:rPr>
          <w:rFonts w:eastAsia="Century Schoolbook"/>
          <w:noProof/>
        </w:rPr>
        <w:t xml:space="preserve">865 Kodlu Standart </w:t>
      </w:r>
      <w:r>
        <w:rPr>
          <w:noProof/>
        </w:rPr>
        <w:t>San Sebastian Cheesecake Rçetesi</w:t>
      </w:r>
      <w:r>
        <w:rPr>
          <w:noProof/>
        </w:rPr>
        <w:tab/>
      </w:r>
      <w:r>
        <w:rPr>
          <w:noProof/>
        </w:rPr>
        <w:fldChar w:fldCharType="begin"/>
      </w:r>
      <w:r>
        <w:rPr>
          <w:noProof/>
        </w:rPr>
        <w:instrText xml:space="preserve"> PAGEREF _Toc199289693 \h </w:instrText>
      </w:r>
      <w:r>
        <w:rPr>
          <w:noProof/>
        </w:rPr>
      </w:r>
      <w:r>
        <w:rPr>
          <w:noProof/>
        </w:rPr>
        <w:fldChar w:fldCharType="separate"/>
      </w:r>
      <w:r w:rsidR="00D74FBA">
        <w:rPr>
          <w:noProof/>
        </w:rPr>
        <w:t>57</w:t>
      </w:r>
      <w:r>
        <w:rPr>
          <w:noProof/>
        </w:rPr>
        <w:fldChar w:fldCharType="end"/>
      </w:r>
    </w:p>
    <w:p w14:paraId="67BD2912" w14:textId="3678935B" w:rsidR="00A501B2" w:rsidRDefault="00A501B2" w:rsidP="004F7815">
      <w:pPr>
        <w:tabs>
          <w:tab w:val="right" w:pos="8494"/>
        </w:tabs>
        <w:spacing w:before="0" w:after="120"/>
        <w:ind w:left="1134" w:right="567" w:hanging="1134"/>
        <w:rPr>
          <w:rFonts w:asciiTheme="minorHAnsi" w:hAnsiTheme="minorHAnsi"/>
          <w:caps/>
          <w:noProof/>
          <w:sz w:val="22"/>
        </w:rPr>
      </w:pPr>
      <w:r w:rsidRPr="00A501B2">
        <w:rPr>
          <w:b/>
          <w:noProof/>
        </w:rPr>
        <w:t xml:space="preserve">Tablo 4. </w:t>
      </w:r>
      <w:r w:rsidR="004F7815">
        <w:rPr>
          <w:b/>
          <w:noProof/>
        </w:rPr>
        <w:tab/>
      </w:r>
      <w:r>
        <w:rPr>
          <w:noProof/>
        </w:rPr>
        <w:t>724 Kodlu San Sebastian Cheesecake Reçetesi</w:t>
      </w:r>
      <w:r>
        <w:rPr>
          <w:noProof/>
        </w:rPr>
        <w:tab/>
      </w:r>
      <w:r>
        <w:rPr>
          <w:noProof/>
        </w:rPr>
        <w:fldChar w:fldCharType="begin"/>
      </w:r>
      <w:r>
        <w:rPr>
          <w:noProof/>
        </w:rPr>
        <w:instrText xml:space="preserve"> PAGEREF _Toc199289694 \h </w:instrText>
      </w:r>
      <w:r>
        <w:rPr>
          <w:noProof/>
        </w:rPr>
      </w:r>
      <w:r>
        <w:rPr>
          <w:noProof/>
        </w:rPr>
        <w:fldChar w:fldCharType="separate"/>
      </w:r>
      <w:r w:rsidR="00D74FBA">
        <w:rPr>
          <w:noProof/>
        </w:rPr>
        <w:t>58</w:t>
      </w:r>
      <w:r>
        <w:rPr>
          <w:noProof/>
        </w:rPr>
        <w:fldChar w:fldCharType="end"/>
      </w:r>
    </w:p>
    <w:p w14:paraId="5EDD8C80" w14:textId="570A1001" w:rsidR="00A501B2" w:rsidRDefault="00A501B2" w:rsidP="004F7815">
      <w:pPr>
        <w:tabs>
          <w:tab w:val="right" w:pos="8494"/>
        </w:tabs>
        <w:spacing w:before="0" w:after="120"/>
        <w:ind w:left="1134" w:right="567" w:hanging="1134"/>
        <w:rPr>
          <w:rFonts w:asciiTheme="minorHAnsi" w:hAnsiTheme="minorHAnsi"/>
          <w:caps/>
          <w:noProof/>
          <w:sz w:val="22"/>
        </w:rPr>
      </w:pPr>
      <w:r w:rsidRPr="00A501B2">
        <w:rPr>
          <w:b/>
          <w:noProof/>
        </w:rPr>
        <w:t xml:space="preserve">Tablo 5. </w:t>
      </w:r>
      <w:r w:rsidR="004F7815">
        <w:rPr>
          <w:b/>
          <w:noProof/>
        </w:rPr>
        <w:tab/>
      </w:r>
      <w:r>
        <w:rPr>
          <w:noProof/>
        </w:rPr>
        <w:t>153 Kodlu San Sebastian Cheesecake Reçetesi</w:t>
      </w:r>
      <w:r>
        <w:rPr>
          <w:noProof/>
        </w:rPr>
        <w:tab/>
      </w:r>
      <w:r>
        <w:rPr>
          <w:noProof/>
        </w:rPr>
        <w:fldChar w:fldCharType="begin"/>
      </w:r>
      <w:r>
        <w:rPr>
          <w:noProof/>
        </w:rPr>
        <w:instrText xml:space="preserve"> PAGEREF _Toc199289695 \h </w:instrText>
      </w:r>
      <w:r>
        <w:rPr>
          <w:noProof/>
        </w:rPr>
      </w:r>
      <w:r>
        <w:rPr>
          <w:noProof/>
        </w:rPr>
        <w:fldChar w:fldCharType="separate"/>
      </w:r>
      <w:r w:rsidR="00D74FBA">
        <w:rPr>
          <w:noProof/>
        </w:rPr>
        <w:t>58</w:t>
      </w:r>
      <w:r>
        <w:rPr>
          <w:noProof/>
        </w:rPr>
        <w:fldChar w:fldCharType="end"/>
      </w:r>
    </w:p>
    <w:p w14:paraId="7463F917" w14:textId="120E265C" w:rsidR="00A501B2" w:rsidRDefault="00A501B2" w:rsidP="004F7815">
      <w:pPr>
        <w:tabs>
          <w:tab w:val="right" w:pos="8494"/>
        </w:tabs>
        <w:spacing w:before="0" w:after="120"/>
        <w:ind w:left="1134" w:right="567" w:hanging="1134"/>
        <w:rPr>
          <w:rFonts w:asciiTheme="minorHAnsi" w:hAnsiTheme="minorHAnsi"/>
          <w:caps/>
          <w:noProof/>
          <w:sz w:val="22"/>
        </w:rPr>
      </w:pPr>
      <w:r w:rsidRPr="00A501B2">
        <w:rPr>
          <w:b/>
          <w:noProof/>
        </w:rPr>
        <w:t xml:space="preserve">Tablo 6. </w:t>
      </w:r>
      <w:r w:rsidR="004F7815">
        <w:rPr>
          <w:b/>
          <w:noProof/>
        </w:rPr>
        <w:tab/>
      </w:r>
      <w:r>
        <w:rPr>
          <w:noProof/>
        </w:rPr>
        <w:t>397 Kodlu model için hazırlanan Fıstık Sosu Reçetesi</w:t>
      </w:r>
      <w:r>
        <w:rPr>
          <w:noProof/>
        </w:rPr>
        <w:tab/>
      </w:r>
      <w:r>
        <w:rPr>
          <w:noProof/>
        </w:rPr>
        <w:fldChar w:fldCharType="begin"/>
      </w:r>
      <w:r>
        <w:rPr>
          <w:noProof/>
        </w:rPr>
        <w:instrText xml:space="preserve"> PAGEREF _Toc199289696 \h </w:instrText>
      </w:r>
      <w:r>
        <w:rPr>
          <w:noProof/>
        </w:rPr>
      </w:r>
      <w:r>
        <w:rPr>
          <w:noProof/>
        </w:rPr>
        <w:fldChar w:fldCharType="separate"/>
      </w:r>
      <w:r w:rsidR="00D74FBA">
        <w:rPr>
          <w:noProof/>
        </w:rPr>
        <w:t>59</w:t>
      </w:r>
      <w:r>
        <w:rPr>
          <w:noProof/>
        </w:rPr>
        <w:fldChar w:fldCharType="end"/>
      </w:r>
    </w:p>
    <w:p w14:paraId="3A57EB74" w14:textId="5A68F659" w:rsidR="00A501B2" w:rsidRDefault="00A501B2" w:rsidP="004F7815">
      <w:pPr>
        <w:tabs>
          <w:tab w:val="right" w:pos="8494"/>
        </w:tabs>
        <w:spacing w:before="0" w:after="120"/>
        <w:ind w:left="1134" w:right="567" w:hanging="1134"/>
        <w:rPr>
          <w:rFonts w:asciiTheme="minorHAnsi" w:hAnsiTheme="minorHAnsi"/>
          <w:caps/>
          <w:noProof/>
          <w:sz w:val="22"/>
        </w:rPr>
      </w:pPr>
      <w:r w:rsidRPr="00A501B2">
        <w:rPr>
          <w:b/>
          <w:noProof/>
        </w:rPr>
        <w:t xml:space="preserve">Tablo 7. </w:t>
      </w:r>
      <w:r w:rsidR="004F7815">
        <w:rPr>
          <w:b/>
          <w:noProof/>
        </w:rPr>
        <w:tab/>
      </w:r>
      <w:r>
        <w:rPr>
          <w:noProof/>
        </w:rPr>
        <w:t>Ölçek güvenilirlik testi sonuçları</w:t>
      </w:r>
      <w:r>
        <w:rPr>
          <w:noProof/>
        </w:rPr>
        <w:tab/>
      </w:r>
      <w:r>
        <w:rPr>
          <w:noProof/>
        </w:rPr>
        <w:fldChar w:fldCharType="begin"/>
      </w:r>
      <w:r>
        <w:rPr>
          <w:noProof/>
        </w:rPr>
        <w:instrText xml:space="preserve"> PAGEREF _Toc199289697 \h </w:instrText>
      </w:r>
      <w:r>
        <w:rPr>
          <w:noProof/>
        </w:rPr>
      </w:r>
      <w:r>
        <w:rPr>
          <w:noProof/>
        </w:rPr>
        <w:fldChar w:fldCharType="separate"/>
      </w:r>
      <w:r w:rsidR="00D74FBA">
        <w:rPr>
          <w:noProof/>
        </w:rPr>
        <w:t>64</w:t>
      </w:r>
      <w:r>
        <w:rPr>
          <w:noProof/>
        </w:rPr>
        <w:fldChar w:fldCharType="end"/>
      </w:r>
    </w:p>
    <w:p w14:paraId="59F0A3F8" w14:textId="5C0B70A7" w:rsidR="00A501B2" w:rsidRDefault="00A501B2" w:rsidP="004F7815">
      <w:pPr>
        <w:tabs>
          <w:tab w:val="right" w:pos="8494"/>
        </w:tabs>
        <w:spacing w:before="0" w:after="120"/>
        <w:ind w:left="1134" w:right="567" w:hanging="1134"/>
        <w:rPr>
          <w:rFonts w:asciiTheme="minorHAnsi" w:hAnsiTheme="minorHAnsi"/>
          <w:caps/>
          <w:noProof/>
          <w:sz w:val="22"/>
        </w:rPr>
      </w:pPr>
      <w:r w:rsidRPr="00A501B2">
        <w:rPr>
          <w:rFonts w:cs="Times New Roman"/>
          <w:b/>
          <w:noProof/>
        </w:rPr>
        <w:t>Tablo 8.</w:t>
      </w:r>
      <w:r w:rsidR="004F7815">
        <w:rPr>
          <w:rFonts w:cs="Times New Roman"/>
          <w:b/>
          <w:noProof/>
        </w:rPr>
        <w:tab/>
      </w:r>
      <w:r w:rsidRPr="00E47384">
        <w:rPr>
          <w:rFonts w:cs="Times New Roman"/>
          <w:noProof/>
        </w:rPr>
        <w:t>Farklı Model San Sebastian Cheesecake Duyusal Analizine Ait Frekans Bulguları</w:t>
      </w:r>
      <w:r>
        <w:rPr>
          <w:noProof/>
        </w:rPr>
        <w:t xml:space="preserve"> (N=99 kişi)</w:t>
      </w:r>
      <w:r>
        <w:rPr>
          <w:noProof/>
        </w:rPr>
        <w:tab/>
      </w:r>
      <w:r>
        <w:rPr>
          <w:noProof/>
        </w:rPr>
        <w:fldChar w:fldCharType="begin"/>
      </w:r>
      <w:r>
        <w:rPr>
          <w:noProof/>
        </w:rPr>
        <w:instrText xml:space="preserve"> PAGEREF _Toc199289698 \h </w:instrText>
      </w:r>
      <w:r>
        <w:rPr>
          <w:noProof/>
        </w:rPr>
      </w:r>
      <w:r>
        <w:rPr>
          <w:noProof/>
        </w:rPr>
        <w:fldChar w:fldCharType="separate"/>
      </w:r>
      <w:r w:rsidR="00D74FBA">
        <w:rPr>
          <w:noProof/>
        </w:rPr>
        <w:t>65</w:t>
      </w:r>
      <w:r>
        <w:rPr>
          <w:noProof/>
        </w:rPr>
        <w:fldChar w:fldCharType="end"/>
      </w:r>
    </w:p>
    <w:p w14:paraId="7FCF5155" w14:textId="60D5B9FB" w:rsidR="00A501B2" w:rsidRDefault="00A501B2" w:rsidP="004F7815">
      <w:pPr>
        <w:tabs>
          <w:tab w:val="right" w:pos="8494"/>
        </w:tabs>
        <w:spacing w:before="0" w:after="120"/>
        <w:ind w:left="1134" w:right="567" w:hanging="1134"/>
        <w:rPr>
          <w:rFonts w:asciiTheme="minorHAnsi" w:hAnsiTheme="minorHAnsi"/>
          <w:caps/>
          <w:noProof/>
          <w:sz w:val="22"/>
        </w:rPr>
      </w:pPr>
      <w:r w:rsidRPr="00A501B2">
        <w:rPr>
          <w:b/>
          <w:noProof/>
        </w:rPr>
        <w:t>Tablo 9.</w:t>
      </w:r>
      <w:r w:rsidR="004F7815">
        <w:rPr>
          <w:b/>
          <w:noProof/>
        </w:rPr>
        <w:tab/>
      </w:r>
      <w:r>
        <w:rPr>
          <w:noProof/>
        </w:rPr>
        <w:t>Farklı Model San Sebastian Cheesecake Duyusal Analizine Ait Frekans Bulguları (N=99 kişi)</w:t>
      </w:r>
      <w:r>
        <w:rPr>
          <w:noProof/>
        </w:rPr>
        <w:tab/>
      </w:r>
      <w:r>
        <w:rPr>
          <w:noProof/>
        </w:rPr>
        <w:fldChar w:fldCharType="begin"/>
      </w:r>
      <w:r>
        <w:rPr>
          <w:noProof/>
        </w:rPr>
        <w:instrText xml:space="preserve"> PAGEREF _Toc199289699 \h </w:instrText>
      </w:r>
      <w:r>
        <w:rPr>
          <w:noProof/>
        </w:rPr>
      </w:r>
      <w:r>
        <w:rPr>
          <w:noProof/>
        </w:rPr>
        <w:fldChar w:fldCharType="separate"/>
      </w:r>
      <w:r w:rsidR="00D74FBA">
        <w:rPr>
          <w:noProof/>
        </w:rPr>
        <w:t>66</w:t>
      </w:r>
      <w:r>
        <w:rPr>
          <w:noProof/>
        </w:rPr>
        <w:fldChar w:fldCharType="end"/>
      </w:r>
    </w:p>
    <w:p w14:paraId="4F702DD4" w14:textId="525934E3" w:rsidR="00A501B2" w:rsidRDefault="00A501B2" w:rsidP="004F7815">
      <w:pPr>
        <w:tabs>
          <w:tab w:val="right" w:pos="8494"/>
        </w:tabs>
        <w:spacing w:before="0" w:after="120"/>
        <w:ind w:left="1134" w:right="567" w:hanging="1134"/>
        <w:rPr>
          <w:rFonts w:asciiTheme="minorHAnsi" w:hAnsiTheme="minorHAnsi"/>
          <w:caps/>
          <w:noProof/>
          <w:sz w:val="22"/>
        </w:rPr>
      </w:pPr>
      <w:r w:rsidRPr="00A501B2">
        <w:rPr>
          <w:b/>
          <w:noProof/>
        </w:rPr>
        <w:t>Tablo 10.</w:t>
      </w:r>
      <w:r w:rsidR="004F7815">
        <w:rPr>
          <w:b/>
          <w:noProof/>
        </w:rPr>
        <w:tab/>
      </w:r>
      <w:r w:rsidRPr="00E47384">
        <w:rPr>
          <w:rFonts w:eastAsia="Century Schoolbook"/>
          <w:noProof/>
        </w:rPr>
        <w:t xml:space="preserve">865 Kodlu Standart </w:t>
      </w:r>
      <w:r>
        <w:rPr>
          <w:noProof/>
        </w:rPr>
        <w:t>San Sebastian Cheesecake Maliyet Hesabı</w:t>
      </w:r>
      <w:r>
        <w:rPr>
          <w:noProof/>
        </w:rPr>
        <w:tab/>
      </w:r>
      <w:r>
        <w:rPr>
          <w:noProof/>
        </w:rPr>
        <w:fldChar w:fldCharType="begin"/>
      </w:r>
      <w:r>
        <w:rPr>
          <w:noProof/>
        </w:rPr>
        <w:instrText xml:space="preserve"> PAGEREF _Toc199289700 \h </w:instrText>
      </w:r>
      <w:r>
        <w:rPr>
          <w:noProof/>
        </w:rPr>
      </w:r>
      <w:r>
        <w:rPr>
          <w:noProof/>
        </w:rPr>
        <w:fldChar w:fldCharType="separate"/>
      </w:r>
      <w:r w:rsidR="00D74FBA">
        <w:rPr>
          <w:noProof/>
        </w:rPr>
        <w:t>68</w:t>
      </w:r>
      <w:r>
        <w:rPr>
          <w:noProof/>
        </w:rPr>
        <w:fldChar w:fldCharType="end"/>
      </w:r>
    </w:p>
    <w:p w14:paraId="1D9AF2E9" w14:textId="3EA0DD19" w:rsidR="00A501B2" w:rsidRDefault="00A501B2" w:rsidP="004F7815">
      <w:pPr>
        <w:tabs>
          <w:tab w:val="right" w:pos="8494"/>
        </w:tabs>
        <w:spacing w:before="0" w:after="120"/>
        <w:ind w:left="1134" w:right="567" w:hanging="1134"/>
        <w:rPr>
          <w:rFonts w:asciiTheme="minorHAnsi" w:hAnsiTheme="minorHAnsi"/>
          <w:caps/>
          <w:noProof/>
          <w:sz w:val="22"/>
        </w:rPr>
      </w:pPr>
      <w:r w:rsidRPr="00A501B2">
        <w:rPr>
          <w:b/>
          <w:noProof/>
        </w:rPr>
        <w:t>Tablo 11.</w:t>
      </w:r>
      <w:r w:rsidR="004F7815">
        <w:rPr>
          <w:b/>
          <w:noProof/>
        </w:rPr>
        <w:tab/>
      </w:r>
      <w:r>
        <w:rPr>
          <w:noProof/>
        </w:rPr>
        <w:t>724 Kodlu San Sebastian Cheesecake Maliyet Hesabı</w:t>
      </w:r>
      <w:r>
        <w:rPr>
          <w:noProof/>
        </w:rPr>
        <w:tab/>
      </w:r>
      <w:r>
        <w:rPr>
          <w:noProof/>
        </w:rPr>
        <w:fldChar w:fldCharType="begin"/>
      </w:r>
      <w:r>
        <w:rPr>
          <w:noProof/>
        </w:rPr>
        <w:instrText xml:space="preserve"> PAGEREF _Toc199289701 \h </w:instrText>
      </w:r>
      <w:r>
        <w:rPr>
          <w:noProof/>
        </w:rPr>
      </w:r>
      <w:r>
        <w:rPr>
          <w:noProof/>
        </w:rPr>
        <w:fldChar w:fldCharType="separate"/>
      </w:r>
      <w:r w:rsidR="00D74FBA">
        <w:rPr>
          <w:noProof/>
        </w:rPr>
        <w:t>69</w:t>
      </w:r>
      <w:r>
        <w:rPr>
          <w:noProof/>
        </w:rPr>
        <w:fldChar w:fldCharType="end"/>
      </w:r>
    </w:p>
    <w:p w14:paraId="5C65A6C4" w14:textId="39FE83BE" w:rsidR="00A501B2" w:rsidRDefault="00A501B2" w:rsidP="004F7815">
      <w:pPr>
        <w:tabs>
          <w:tab w:val="right" w:pos="8494"/>
        </w:tabs>
        <w:spacing w:before="0" w:after="120"/>
        <w:ind w:left="1134" w:right="567" w:hanging="1134"/>
        <w:rPr>
          <w:rFonts w:asciiTheme="minorHAnsi" w:hAnsiTheme="minorHAnsi"/>
          <w:caps/>
          <w:noProof/>
          <w:sz w:val="22"/>
        </w:rPr>
      </w:pPr>
      <w:r w:rsidRPr="00A501B2">
        <w:rPr>
          <w:b/>
          <w:noProof/>
        </w:rPr>
        <w:t>Tablo 12.</w:t>
      </w:r>
      <w:r w:rsidR="004F7815">
        <w:rPr>
          <w:b/>
          <w:noProof/>
        </w:rPr>
        <w:tab/>
      </w:r>
      <w:r>
        <w:rPr>
          <w:noProof/>
        </w:rPr>
        <w:t>153  Kodlu San Sebastian Cheesecake Maliyet Hesabı</w:t>
      </w:r>
      <w:r>
        <w:rPr>
          <w:noProof/>
        </w:rPr>
        <w:tab/>
      </w:r>
      <w:r>
        <w:rPr>
          <w:noProof/>
        </w:rPr>
        <w:fldChar w:fldCharType="begin"/>
      </w:r>
      <w:r>
        <w:rPr>
          <w:noProof/>
        </w:rPr>
        <w:instrText xml:space="preserve"> PAGEREF _Toc199289702 \h </w:instrText>
      </w:r>
      <w:r>
        <w:rPr>
          <w:noProof/>
        </w:rPr>
      </w:r>
      <w:r>
        <w:rPr>
          <w:noProof/>
        </w:rPr>
        <w:fldChar w:fldCharType="separate"/>
      </w:r>
      <w:r w:rsidR="00D74FBA">
        <w:rPr>
          <w:noProof/>
        </w:rPr>
        <w:t>69</w:t>
      </w:r>
      <w:r>
        <w:rPr>
          <w:noProof/>
        </w:rPr>
        <w:fldChar w:fldCharType="end"/>
      </w:r>
    </w:p>
    <w:p w14:paraId="42BB8A0A" w14:textId="46B502CB" w:rsidR="00A501B2" w:rsidRDefault="00A501B2" w:rsidP="004F7815">
      <w:pPr>
        <w:tabs>
          <w:tab w:val="right" w:pos="8494"/>
        </w:tabs>
        <w:spacing w:before="0" w:after="120"/>
        <w:ind w:left="1134" w:right="567" w:hanging="1134"/>
        <w:rPr>
          <w:rFonts w:asciiTheme="minorHAnsi" w:hAnsiTheme="minorHAnsi"/>
          <w:caps/>
          <w:noProof/>
          <w:sz w:val="22"/>
        </w:rPr>
      </w:pPr>
      <w:r w:rsidRPr="00A501B2">
        <w:rPr>
          <w:b/>
          <w:noProof/>
        </w:rPr>
        <w:t>Tablo 13.</w:t>
      </w:r>
      <w:r w:rsidR="004F7815">
        <w:rPr>
          <w:b/>
          <w:noProof/>
        </w:rPr>
        <w:tab/>
      </w:r>
      <w:r>
        <w:rPr>
          <w:noProof/>
        </w:rPr>
        <w:t>397 Kodlu San Sebastian Cheesecake Sosunun Maliyet Hesabı</w:t>
      </w:r>
      <w:r>
        <w:rPr>
          <w:noProof/>
        </w:rPr>
        <w:tab/>
      </w:r>
      <w:r>
        <w:rPr>
          <w:noProof/>
        </w:rPr>
        <w:fldChar w:fldCharType="begin"/>
      </w:r>
      <w:r>
        <w:rPr>
          <w:noProof/>
        </w:rPr>
        <w:instrText xml:space="preserve"> PAGEREF _Toc199289703 \h </w:instrText>
      </w:r>
      <w:r>
        <w:rPr>
          <w:noProof/>
        </w:rPr>
      </w:r>
      <w:r>
        <w:rPr>
          <w:noProof/>
        </w:rPr>
        <w:fldChar w:fldCharType="separate"/>
      </w:r>
      <w:r w:rsidR="00D74FBA">
        <w:rPr>
          <w:noProof/>
        </w:rPr>
        <w:t>69</w:t>
      </w:r>
      <w:r>
        <w:rPr>
          <w:noProof/>
        </w:rPr>
        <w:fldChar w:fldCharType="end"/>
      </w:r>
    </w:p>
    <w:p w14:paraId="2FAB7D7F" w14:textId="0D7ACF18" w:rsidR="00A501B2" w:rsidRDefault="00A501B2" w:rsidP="004F7815">
      <w:pPr>
        <w:tabs>
          <w:tab w:val="right" w:pos="8494"/>
        </w:tabs>
        <w:spacing w:before="0" w:after="120"/>
        <w:ind w:left="1134" w:right="567" w:hanging="1134"/>
        <w:rPr>
          <w:rFonts w:asciiTheme="minorHAnsi" w:hAnsiTheme="minorHAnsi"/>
          <w:caps/>
          <w:noProof/>
          <w:sz w:val="22"/>
        </w:rPr>
      </w:pPr>
      <w:r w:rsidRPr="00A501B2">
        <w:rPr>
          <w:b/>
          <w:noProof/>
        </w:rPr>
        <w:t xml:space="preserve">Tablo 14. </w:t>
      </w:r>
      <w:r w:rsidR="004F7815">
        <w:rPr>
          <w:b/>
          <w:noProof/>
        </w:rPr>
        <w:tab/>
      </w:r>
      <w:r>
        <w:rPr>
          <w:noProof/>
        </w:rPr>
        <w:t xml:space="preserve">Türkiye’de San Sebastian Cheesecake Satışı Yapan Firmalar ve </w:t>
      </w:r>
      <w:r w:rsidR="004F7815">
        <w:rPr>
          <w:noProof/>
        </w:rPr>
        <w:br/>
      </w:r>
      <w:r>
        <w:rPr>
          <w:noProof/>
        </w:rPr>
        <w:t>Fiyatları</w:t>
      </w:r>
      <w:r>
        <w:rPr>
          <w:noProof/>
        </w:rPr>
        <w:tab/>
      </w:r>
      <w:r>
        <w:rPr>
          <w:noProof/>
        </w:rPr>
        <w:fldChar w:fldCharType="begin"/>
      </w:r>
      <w:r>
        <w:rPr>
          <w:noProof/>
        </w:rPr>
        <w:instrText xml:space="preserve"> PAGEREF _Toc199289704 \h </w:instrText>
      </w:r>
      <w:r>
        <w:rPr>
          <w:noProof/>
        </w:rPr>
      </w:r>
      <w:r>
        <w:rPr>
          <w:noProof/>
        </w:rPr>
        <w:fldChar w:fldCharType="separate"/>
      </w:r>
      <w:r w:rsidR="00D74FBA">
        <w:rPr>
          <w:noProof/>
        </w:rPr>
        <w:t>70</w:t>
      </w:r>
      <w:r>
        <w:rPr>
          <w:noProof/>
        </w:rPr>
        <w:fldChar w:fldCharType="end"/>
      </w:r>
    </w:p>
    <w:p w14:paraId="198A0B9E" w14:textId="77777777" w:rsidR="00435445" w:rsidRDefault="00942C0E" w:rsidP="004F7815">
      <w:pPr>
        <w:tabs>
          <w:tab w:val="right" w:pos="8494"/>
        </w:tabs>
        <w:spacing w:before="0" w:after="120"/>
        <w:ind w:left="1134" w:right="567" w:hanging="1134"/>
        <w:rPr>
          <w:rFonts w:cs="Times New Roman"/>
          <w:caps/>
          <w:szCs w:val="20"/>
        </w:rPr>
      </w:pPr>
      <w:r w:rsidRPr="001A0C24">
        <w:rPr>
          <w:rFonts w:cs="Times New Roman"/>
          <w:caps/>
          <w:szCs w:val="24"/>
        </w:rPr>
        <w:fldChar w:fldCharType="end"/>
      </w:r>
    </w:p>
    <w:p w14:paraId="5FEC6EDC" w14:textId="7A1363D6" w:rsidR="00822418" w:rsidRDefault="00822418" w:rsidP="00435445">
      <w:pPr>
        <w:rPr>
          <w:rFonts w:cs="Times New Roman"/>
          <w:caps/>
          <w:szCs w:val="20"/>
        </w:rPr>
      </w:pPr>
    </w:p>
    <w:p w14:paraId="697836F5" w14:textId="77777777" w:rsidR="001A0C24" w:rsidRDefault="001A0C24" w:rsidP="00435445">
      <w:pPr>
        <w:rPr>
          <w:rFonts w:cs="Times New Roman"/>
          <w:caps/>
          <w:szCs w:val="20"/>
        </w:rPr>
      </w:pPr>
    </w:p>
    <w:p w14:paraId="5A4EC379" w14:textId="77777777" w:rsidR="001A0C24" w:rsidRDefault="001A0C24" w:rsidP="000D6ED0">
      <w:pPr>
        <w:ind w:left="0"/>
        <w:rPr>
          <w:rFonts w:cs="Times New Roman"/>
          <w:caps/>
          <w:szCs w:val="20"/>
        </w:rPr>
      </w:pPr>
    </w:p>
    <w:p w14:paraId="061B9456" w14:textId="77777777" w:rsidR="00F4569E" w:rsidRDefault="00F4569E">
      <w:pPr>
        <w:spacing w:before="0" w:after="200" w:line="276" w:lineRule="auto"/>
        <w:ind w:left="0"/>
        <w:jc w:val="left"/>
        <w:rPr>
          <w:rFonts w:eastAsiaTheme="majorEastAsia" w:cstheme="majorBidi"/>
          <w:b/>
          <w:bCs/>
          <w:color w:val="000000" w:themeColor="text1"/>
          <w:szCs w:val="24"/>
        </w:rPr>
      </w:pPr>
      <w:bookmarkStart w:id="14" w:name="_Toc199333230"/>
      <w:r>
        <w:br w:type="page"/>
      </w:r>
    </w:p>
    <w:p w14:paraId="79F0C386" w14:textId="4BC2AAB4" w:rsidR="00822418" w:rsidRDefault="00822418" w:rsidP="00F4569E">
      <w:pPr>
        <w:pStyle w:val="Balk1"/>
      </w:pPr>
      <w:bookmarkStart w:id="15" w:name="_Toc199406829"/>
      <w:r>
        <w:lastRenderedPageBreak/>
        <w:t>ŞEKİLLER LİSTESİ</w:t>
      </w:r>
      <w:bookmarkEnd w:id="14"/>
      <w:bookmarkEnd w:id="15"/>
    </w:p>
    <w:p w14:paraId="6E43289C" w14:textId="0E871BD2" w:rsidR="00F16273" w:rsidRDefault="00822418" w:rsidP="004F7815">
      <w:pPr>
        <w:tabs>
          <w:tab w:val="right" w:pos="8494"/>
        </w:tabs>
        <w:spacing w:before="0" w:after="120"/>
        <w:ind w:left="1134" w:right="567" w:hanging="1134"/>
        <w:rPr>
          <w:rFonts w:asciiTheme="minorHAnsi" w:hAnsiTheme="minorHAnsi"/>
          <w:caps/>
          <w:noProof/>
          <w:sz w:val="22"/>
        </w:rPr>
      </w:pPr>
      <w:r w:rsidRPr="00822418">
        <w:rPr>
          <w:rFonts w:cs="Times New Roman"/>
          <w:sz w:val="40"/>
        </w:rPr>
        <w:fldChar w:fldCharType="begin"/>
      </w:r>
      <w:r w:rsidRPr="00822418">
        <w:rPr>
          <w:rFonts w:cs="Times New Roman"/>
          <w:sz w:val="40"/>
        </w:rPr>
        <w:instrText xml:space="preserve"> TOC \h \z \t "şekiller" \c "Şekil" </w:instrText>
      </w:r>
      <w:r w:rsidRPr="00822418">
        <w:rPr>
          <w:rFonts w:cs="Times New Roman"/>
          <w:sz w:val="40"/>
        </w:rPr>
        <w:fldChar w:fldCharType="separate"/>
      </w:r>
      <w:hyperlink w:anchor="_Toc199288623" w:history="1">
        <w:r w:rsidR="00F16273" w:rsidRPr="00C02B50">
          <w:rPr>
            <w:rStyle w:val="Kpr"/>
            <w:b/>
            <w:noProof/>
          </w:rPr>
          <w:t>Şeki1 1.</w:t>
        </w:r>
        <w:r w:rsidR="00F16273" w:rsidRPr="004E6C26">
          <w:rPr>
            <w:rStyle w:val="Kpr"/>
            <w:noProof/>
          </w:rPr>
          <w:t xml:space="preserve"> </w:t>
        </w:r>
        <w:r w:rsidR="004F7815">
          <w:rPr>
            <w:rStyle w:val="Kpr"/>
            <w:noProof/>
          </w:rPr>
          <w:tab/>
        </w:r>
        <w:r w:rsidR="00F16273" w:rsidRPr="004E6C26">
          <w:rPr>
            <w:rStyle w:val="Kpr"/>
            <w:noProof/>
          </w:rPr>
          <w:t>397, Fıstık Bazlı Bir Sos İle Servis Edilen San Sebastian Cheesecake</w:t>
        </w:r>
        <w:r w:rsidR="00F16273">
          <w:rPr>
            <w:noProof/>
            <w:webHidden/>
          </w:rPr>
          <w:tab/>
        </w:r>
        <w:r w:rsidR="00F16273">
          <w:rPr>
            <w:noProof/>
            <w:webHidden/>
          </w:rPr>
          <w:fldChar w:fldCharType="begin"/>
        </w:r>
        <w:r w:rsidR="00F16273">
          <w:rPr>
            <w:noProof/>
            <w:webHidden/>
          </w:rPr>
          <w:instrText xml:space="preserve"> PAGEREF _Toc199288623 \h </w:instrText>
        </w:r>
        <w:r w:rsidR="00F16273">
          <w:rPr>
            <w:noProof/>
            <w:webHidden/>
          </w:rPr>
        </w:r>
        <w:r w:rsidR="00F16273">
          <w:rPr>
            <w:noProof/>
            <w:webHidden/>
          </w:rPr>
          <w:fldChar w:fldCharType="separate"/>
        </w:r>
        <w:r w:rsidR="00D74FBA">
          <w:rPr>
            <w:noProof/>
            <w:webHidden/>
          </w:rPr>
          <w:t>62</w:t>
        </w:r>
        <w:r w:rsidR="00F16273">
          <w:rPr>
            <w:noProof/>
            <w:webHidden/>
          </w:rPr>
          <w:fldChar w:fldCharType="end"/>
        </w:r>
      </w:hyperlink>
    </w:p>
    <w:p w14:paraId="2179DF6F" w14:textId="53D78BAB" w:rsidR="00F16273" w:rsidRDefault="00F16273" w:rsidP="004F7815">
      <w:pPr>
        <w:tabs>
          <w:tab w:val="right" w:pos="8494"/>
        </w:tabs>
        <w:spacing w:before="0" w:after="120"/>
        <w:ind w:left="1134" w:right="567" w:hanging="1134"/>
        <w:rPr>
          <w:rFonts w:asciiTheme="minorHAnsi" w:hAnsiTheme="minorHAnsi"/>
          <w:caps/>
          <w:noProof/>
          <w:sz w:val="22"/>
        </w:rPr>
      </w:pPr>
      <w:hyperlink w:anchor="_Toc199288624" w:history="1">
        <w:r w:rsidRPr="00C02B50">
          <w:rPr>
            <w:rStyle w:val="Kpr"/>
            <w:b/>
            <w:noProof/>
          </w:rPr>
          <w:t>Şekil 2.</w:t>
        </w:r>
        <w:r w:rsidRPr="004E6C26">
          <w:rPr>
            <w:rStyle w:val="Kpr"/>
            <w:noProof/>
          </w:rPr>
          <w:t xml:space="preserve"> </w:t>
        </w:r>
        <w:r w:rsidR="004F7815">
          <w:rPr>
            <w:rStyle w:val="Kpr"/>
            <w:noProof/>
          </w:rPr>
          <w:tab/>
        </w:r>
        <w:r w:rsidRPr="004E6C26">
          <w:rPr>
            <w:rStyle w:val="Kpr"/>
            <w:noProof/>
          </w:rPr>
          <w:t>865, Geleneksel San Sebastian Cheesecake</w:t>
        </w:r>
        <w:r>
          <w:rPr>
            <w:noProof/>
            <w:webHidden/>
          </w:rPr>
          <w:tab/>
        </w:r>
        <w:r>
          <w:rPr>
            <w:noProof/>
            <w:webHidden/>
          </w:rPr>
          <w:fldChar w:fldCharType="begin"/>
        </w:r>
        <w:r>
          <w:rPr>
            <w:noProof/>
            <w:webHidden/>
          </w:rPr>
          <w:instrText xml:space="preserve"> PAGEREF _Toc199288624 \h </w:instrText>
        </w:r>
        <w:r>
          <w:rPr>
            <w:noProof/>
            <w:webHidden/>
          </w:rPr>
        </w:r>
        <w:r>
          <w:rPr>
            <w:noProof/>
            <w:webHidden/>
          </w:rPr>
          <w:fldChar w:fldCharType="separate"/>
        </w:r>
        <w:r w:rsidR="00D74FBA">
          <w:rPr>
            <w:noProof/>
            <w:webHidden/>
          </w:rPr>
          <w:t>63</w:t>
        </w:r>
        <w:r>
          <w:rPr>
            <w:noProof/>
            <w:webHidden/>
          </w:rPr>
          <w:fldChar w:fldCharType="end"/>
        </w:r>
      </w:hyperlink>
    </w:p>
    <w:p w14:paraId="77F48665" w14:textId="5AB1B361" w:rsidR="00F16273" w:rsidRDefault="00F16273" w:rsidP="004F7815">
      <w:pPr>
        <w:tabs>
          <w:tab w:val="right" w:pos="8494"/>
        </w:tabs>
        <w:spacing w:before="0" w:after="120"/>
        <w:ind w:left="1134" w:right="567" w:hanging="1134"/>
        <w:rPr>
          <w:rFonts w:asciiTheme="minorHAnsi" w:hAnsiTheme="minorHAnsi"/>
          <w:caps/>
          <w:noProof/>
          <w:sz w:val="22"/>
        </w:rPr>
      </w:pPr>
      <w:hyperlink w:anchor="_Toc199288625" w:history="1">
        <w:r w:rsidRPr="00C02B50">
          <w:rPr>
            <w:rStyle w:val="Kpr"/>
            <w:b/>
            <w:noProof/>
          </w:rPr>
          <w:t xml:space="preserve">Şekil 3. </w:t>
        </w:r>
        <w:r w:rsidR="004F7815">
          <w:rPr>
            <w:rStyle w:val="Kpr"/>
            <w:b/>
            <w:noProof/>
          </w:rPr>
          <w:tab/>
        </w:r>
        <w:r w:rsidRPr="004E6C26">
          <w:rPr>
            <w:rStyle w:val="Kpr"/>
            <w:noProof/>
          </w:rPr>
          <w:t>724 Fıstık Tozunun Krem Peynir Karışımına Eklendiği San Sebastian Cheesecake</w:t>
        </w:r>
        <w:r>
          <w:rPr>
            <w:noProof/>
            <w:webHidden/>
          </w:rPr>
          <w:tab/>
        </w:r>
        <w:r>
          <w:rPr>
            <w:noProof/>
            <w:webHidden/>
          </w:rPr>
          <w:fldChar w:fldCharType="begin"/>
        </w:r>
        <w:r>
          <w:rPr>
            <w:noProof/>
            <w:webHidden/>
          </w:rPr>
          <w:instrText xml:space="preserve"> PAGEREF _Toc199288625 \h </w:instrText>
        </w:r>
        <w:r>
          <w:rPr>
            <w:noProof/>
            <w:webHidden/>
          </w:rPr>
        </w:r>
        <w:r>
          <w:rPr>
            <w:noProof/>
            <w:webHidden/>
          </w:rPr>
          <w:fldChar w:fldCharType="separate"/>
        </w:r>
        <w:r w:rsidR="00D74FBA">
          <w:rPr>
            <w:noProof/>
            <w:webHidden/>
          </w:rPr>
          <w:t>63</w:t>
        </w:r>
        <w:r>
          <w:rPr>
            <w:noProof/>
            <w:webHidden/>
          </w:rPr>
          <w:fldChar w:fldCharType="end"/>
        </w:r>
      </w:hyperlink>
    </w:p>
    <w:p w14:paraId="4DAFDD5B" w14:textId="7C2CE739" w:rsidR="00F16273" w:rsidRDefault="00F16273" w:rsidP="004F7815">
      <w:pPr>
        <w:tabs>
          <w:tab w:val="right" w:pos="8494"/>
        </w:tabs>
        <w:spacing w:before="0" w:after="120"/>
        <w:ind w:left="1134" w:right="567" w:hanging="1134"/>
        <w:rPr>
          <w:rFonts w:asciiTheme="minorHAnsi" w:hAnsiTheme="minorHAnsi"/>
          <w:caps/>
          <w:noProof/>
          <w:sz w:val="22"/>
        </w:rPr>
      </w:pPr>
      <w:hyperlink w:anchor="_Toc199288627" w:history="1">
        <w:r w:rsidRPr="00C02B50">
          <w:rPr>
            <w:rStyle w:val="Kpr"/>
            <w:b/>
            <w:noProof/>
          </w:rPr>
          <w:t>Şekil 4.</w:t>
        </w:r>
        <w:r w:rsidRPr="004E6C26">
          <w:rPr>
            <w:rStyle w:val="Kpr"/>
            <w:noProof/>
          </w:rPr>
          <w:t xml:space="preserve"> </w:t>
        </w:r>
        <w:r w:rsidR="004F7815">
          <w:rPr>
            <w:rStyle w:val="Kpr"/>
            <w:noProof/>
          </w:rPr>
          <w:tab/>
        </w:r>
        <w:r w:rsidRPr="004E6C26">
          <w:rPr>
            <w:rStyle w:val="Kpr"/>
            <w:noProof/>
          </w:rPr>
          <w:t>153, Fıstık Tozu Ve Bisküvi Tabanlı Bir Cheesecake San Sebastian Cheescake</w:t>
        </w:r>
        <w:r>
          <w:rPr>
            <w:noProof/>
            <w:webHidden/>
          </w:rPr>
          <w:tab/>
        </w:r>
        <w:r>
          <w:rPr>
            <w:noProof/>
            <w:webHidden/>
          </w:rPr>
          <w:fldChar w:fldCharType="begin"/>
        </w:r>
        <w:r>
          <w:rPr>
            <w:noProof/>
            <w:webHidden/>
          </w:rPr>
          <w:instrText xml:space="preserve"> PAGEREF _Toc199288627 \h </w:instrText>
        </w:r>
        <w:r>
          <w:rPr>
            <w:noProof/>
            <w:webHidden/>
          </w:rPr>
        </w:r>
        <w:r>
          <w:rPr>
            <w:noProof/>
            <w:webHidden/>
          </w:rPr>
          <w:fldChar w:fldCharType="separate"/>
        </w:r>
        <w:r w:rsidR="00D74FBA">
          <w:rPr>
            <w:noProof/>
            <w:webHidden/>
          </w:rPr>
          <w:t>64</w:t>
        </w:r>
        <w:r>
          <w:rPr>
            <w:noProof/>
            <w:webHidden/>
          </w:rPr>
          <w:fldChar w:fldCharType="end"/>
        </w:r>
      </w:hyperlink>
    </w:p>
    <w:p w14:paraId="6ECBD57B" w14:textId="2173D29A" w:rsidR="00F16273" w:rsidRDefault="00F16273" w:rsidP="004F7815">
      <w:pPr>
        <w:tabs>
          <w:tab w:val="right" w:pos="8494"/>
        </w:tabs>
        <w:spacing w:before="0" w:after="120"/>
        <w:ind w:left="1134" w:right="567" w:hanging="1134"/>
        <w:rPr>
          <w:rFonts w:asciiTheme="minorHAnsi" w:hAnsiTheme="minorHAnsi"/>
          <w:caps/>
          <w:noProof/>
          <w:sz w:val="22"/>
        </w:rPr>
      </w:pPr>
      <w:hyperlink w:anchor="_Toc199288629" w:history="1">
        <w:r w:rsidRPr="00C02B50">
          <w:rPr>
            <w:rStyle w:val="Kpr"/>
            <w:b/>
            <w:bCs/>
            <w:noProof/>
            <w:lang w:eastAsia="en-US"/>
          </w:rPr>
          <w:t xml:space="preserve">Şekil 5. </w:t>
        </w:r>
        <w:r w:rsidR="004F7815">
          <w:rPr>
            <w:rStyle w:val="Kpr"/>
            <w:b/>
            <w:bCs/>
            <w:noProof/>
            <w:lang w:eastAsia="en-US"/>
          </w:rPr>
          <w:tab/>
        </w:r>
        <w:r w:rsidRPr="004E6C26">
          <w:rPr>
            <w:rStyle w:val="Kpr"/>
            <w:noProof/>
            <w:lang w:eastAsia="en-US"/>
          </w:rPr>
          <w:t>San Sebastian cheesecake örneklerinin duyusal puan grafiği</w:t>
        </w:r>
        <w:r>
          <w:rPr>
            <w:noProof/>
            <w:webHidden/>
          </w:rPr>
          <w:tab/>
        </w:r>
        <w:r>
          <w:rPr>
            <w:noProof/>
            <w:webHidden/>
          </w:rPr>
          <w:fldChar w:fldCharType="begin"/>
        </w:r>
        <w:r>
          <w:rPr>
            <w:noProof/>
            <w:webHidden/>
          </w:rPr>
          <w:instrText xml:space="preserve"> PAGEREF _Toc199288629 \h </w:instrText>
        </w:r>
        <w:r>
          <w:rPr>
            <w:noProof/>
            <w:webHidden/>
          </w:rPr>
        </w:r>
        <w:r>
          <w:rPr>
            <w:noProof/>
            <w:webHidden/>
          </w:rPr>
          <w:fldChar w:fldCharType="separate"/>
        </w:r>
        <w:r w:rsidR="00D74FBA">
          <w:rPr>
            <w:noProof/>
            <w:webHidden/>
          </w:rPr>
          <w:t>65</w:t>
        </w:r>
        <w:r>
          <w:rPr>
            <w:noProof/>
            <w:webHidden/>
          </w:rPr>
          <w:fldChar w:fldCharType="end"/>
        </w:r>
      </w:hyperlink>
    </w:p>
    <w:p w14:paraId="7C4B6A61" w14:textId="77777777" w:rsidR="00822418" w:rsidRPr="00792D43" w:rsidRDefault="00822418" w:rsidP="004F7815">
      <w:pPr>
        <w:tabs>
          <w:tab w:val="right" w:pos="8494"/>
        </w:tabs>
        <w:spacing w:before="0" w:after="120"/>
        <w:ind w:left="1134" w:right="567" w:hanging="1134"/>
        <w:rPr>
          <w:rFonts w:cs="Times New Roman"/>
        </w:rPr>
        <w:sectPr w:rsidR="00822418" w:rsidRPr="00792D43" w:rsidSect="00BC5650">
          <w:pgSz w:w="11906" w:h="16838"/>
          <w:pgMar w:top="1701" w:right="1134" w:bottom="1701" w:left="2268" w:header="709" w:footer="709" w:gutter="0"/>
          <w:pgNumType w:fmt="lowerRoman"/>
          <w:cols w:space="708"/>
          <w:docGrid w:linePitch="360"/>
        </w:sectPr>
      </w:pPr>
      <w:r w:rsidRPr="00822418">
        <w:rPr>
          <w:rFonts w:cs="Times New Roman"/>
          <w:sz w:val="40"/>
        </w:rPr>
        <w:fldChar w:fldCharType="end"/>
      </w:r>
    </w:p>
    <w:p w14:paraId="743D09DD" w14:textId="77777777" w:rsidR="006B2E1F" w:rsidRPr="006B2E1F" w:rsidRDefault="00A529DF" w:rsidP="00F4569E">
      <w:pPr>
        <w:pStyle w:val="Balk1"/>
      </w:pPr>
      <w:bookmarkStart w:id="16" w:name="_Toc199333231"/>
      <w:bookmarkStart w:id="17" w:name="_Toc199406830"/>
      <w:r w:rsidRPr="00FB71F7">
        <w:lastRenderedPageBreak/>
        <w:t>GİRİŞ</w:t>
      </w:r>
      <w:bookmarkEnd w:id="16"/>
      <w:bookmarkEnd w:id="17"/>
    </w:p>
    <w:p w14:paraId="64B06296" w14:textId="3EB48F1A" w:rsidR="006B2E1F" w:rsidRPr="001A0C24" w:rsidRDefault="006B2E1F" w:rsidP="00F4569E">
      <w:pPr>
        <w:spacing w:before="0" w:after="240"/>
        <w:ind w:left="0" w:firstLine="709"/>
      </w:pPr>
      <w:r w:rsidRPr="001A0C24">
        <w:t xml:space="preserve">Yerel mutfaklar, toplumların kültürel kimliklerini, tarihsel geçmişlerini ve </w:t>
      </w:r>
      <w:proofErr w:type="spellStart"/>
      <w:r w:rsidRPr="001A0C24">
        <w:t>sosyo</w:t>
      </w:r>
      <w:proofErr w:type="spellEnd"/>
      <w:r w:rsidRPr="001A0C24">
        <w:t>-ekonomik yapılarını yansıtan en önemli unsurlardan biri olarak kabul edilmektedir. Geleneksel mutfaklar, geçmişten günümüze aktarılan tarifler, pişirme teknikleri ve yerel ürünler aracılığıyla kültürel devamlılığı sağlamaktadır. Ancak küreselleşme, şehirleşme, sanayileşme ve hızlı tüketim alışkanlıkları, yerel mutfakları tehdit eden en önemli faktörler arasında yer almaktadır (Süzer &amp;</w:t>
      </w:r>
      <w:r w:rsidR="006E334D">
        <w:t xml:space="preserve"> </w:t>
      </w:r>
      <w:r w:rsidRPr="001A0C24">
        <w:t xml:space="preserve">Özkanlı, 2020). Özellikle küresel </w:t>
      </w:r>
      <w:proofErr w:type="spellStart"/>
      <w:r w:rsidRPr="001A0C24">
        <w:t>fast-food</w:t>
      </w:r>
      <w:proofErr w:type="spellEnd"/>
      <w:r w:rsidRPr="001A0C24">
        <w:t xml:space="preserve"> zincirlerinin yaygınlaşması, endüstriyel gıda üretiminin artması ve tüketicilerin pratik gıdalara yönelmesi, yerel mutfakların geleneksel kimliklerini kaybetme riskini doğurmaktadır.</w:t>
      </w:r>
    </w:p>
    <w:p w14:paraId="5DC305B5" w14:textId="14F0B062" w:rsidR="006B2E1F" w:rsidRPr="001A0C24" w:rsidRDefault="006B2E1F" w:rsidP="00F4569E">
      <w:pPr>
        <w:spacing w:before="0" w:after="240"/>
        <w:ind w:left="0" w:firstLine="709"/>
      </w:pPr>
      <w:r w:rsidRPr="001A0C24">
        <w:t xml:space="preserve">Geleneksel yemek kültürlerinin </w:t>
      </w:r>
      <w:r w:rsidR="006E334D" w:rsidRPr="001A0C24">
        <w:t>korunması</w:t>
      </w:r>
      <w:r w:rsidRPr="001A0C24">
        <w:t xml:space="preserve"> hem kültürel sürdürülebilirlik hem de ekonomik kalkınma açısından büyük önem taşımaktadır. Yerel mutfaklar, turizm faaliyetleri ile bütünleştiğinde gastronomi turizmi kapsamında önemli bir çekim unsuru haline gelmekte ve bölgesel kalkınmaya katkı sağlamaktadır. Bu bağlamda, yerel mutfakların tanıtılması, coğrafi işaretli ürünlerin teşvik edilmesi ve gastronomik mirasın korunmasına yönelik politikaların geliştirilmesi gerekmektedir. Gaziantep mutfağı, sahip olduğu zengin yemek kültürü ile Türkiye’nin en önemli mutfaklarından biri olup, UNESCO tarafından </w:t>
      </w:r>
      <w:r w:rsidR="006E334D" w:rsidRPr="001A0C24">
        <w:t xml:space="preserve">2015 yılında </w:t>
      </w:r>
      <w:r w:rsidRPr="001A0C24">
        <w:t xml:space="preserve">gastronomi </w:t>
      </w:r>
      <w:r w:rsidR="00781017" w:rsidRPr="001A0C24">
        <w:t xml:space="preserve">alanında Yaratıcı Şehirler </w:t>
      </w:r>
      <w:proofErr w:type="spellStart"/>
      <w:r w:rsidR="00781017" w:rsidRPr="001A0C24">
        <w:t>Ağı</w:t>
      </w:r>
      <w:r w:rsidR="006E334D">
        <w:t>’</w:t>
      </w:r>
      <w:r w:rsidRPr="001A0C24">
        <w:t>na</w:t>
      </w:r>
      <w:proofErr w:type="spellEnd"/>
      <w:r w:rsidRPr="001A0C24">
        <w:t xml:space="preserve"> dahil edilmesiyle uluslararası gastronomi sahnesinde kendine önemli bir yer edinmiştir (Tokuz, 1995).</w:t>
      </w:r>
    </w:p>
    <w:p w14:paraId="0EB50806" w14:textId="77777777" w:rsidR="0068436B" w:rsidRDefault="006B2E1F" w:rsidP="00F4569E">
      <w:pPr>
        <w:spacing w:before="0" w:after="240"/>
        <w:ind w:left="0" w:firstLine="709"/>
      </w:pPr>
      <w:r w:rsidRPr="001A0C24">
        <w:t>Gaziantep mutfağı, tarihsel süreç içerisinde farklı kültürlerin etkileşimiyle şekillenmiş ve zenginleşmiş bir mutfak olup, Türkiye’nin en köklü ve özgün mutfaklarından biri olarak kabul edilmektedir. Mezopotamya, Akdeniz, Arap ve Osmanlı mutfaklarının izlerini taşıyan bu mutfak, baharat kullanımı, özgün pişirme yöntemleri ve yöresel malzemeleriyle farklılaşmaktadır (</w:t>
      </w:r>
      <w:proofErr w:type="spellStart"/>
      <w:r w:rsidRPr="001A0C24">
        <w:t>Nahya</w:t>
      </w:r>
      <w:proofErr w:type="spellEnd"/>
      <w:r w:rsidRPr="001A0C24">
        <w:t>, 2012).</w:t>
      </w:r>
      <w:r w:rsidR="006E334D">
        <w:t xml:space="preserve"> </w:t>
      </w:r>
      <w:r w:rsidRPr="001A0C24">
        <w:t>Gaziantep mutfağı, kebaplardan tatlılara, çorbalardan hamur işlerine kadar geniş bir ürün yelpazesine sahiptir ve özellikle baharatların dengeli kullanımı ile karakterize edilmektedir.</w:t>
      </w:r>
    </w:p>
    <w:p w14:paraId="3E127C80" w14:textId="2C2E7E6E" w:rsidR="006B2E1F" w:rsidRPr="001A0C24" w:rsidRDefault="006B2E1F" w:rsidP="00F4569E">
      <w:pPr>
        <w:spacing w:before="0" w:after="240"/>
        <w:ind w:left="0" w:firstLine="709"/>
      </w:pPr>
      <w:r w:rsidRPr="001A0C24">
        <w:t xml:space="preserve">Gaziantep, yemek kültürünün yanı sıra sahip olduğu coğrafi işaretli ürünlerle de dikkat çekmektedir. Antep fıstığı, baklava, katmer, </w:t>
      </w:r>
      <w:proofErr w:type="spellStart"/>
      <w:r w:rsidRPr="001A0C24">
        <w:t>beyran</w:t>
      </w:r>
      <w:proofErr w:type="spellEnd"/>
      <w:r w:rsidRPr="001A0C24">
        <w:t xml:space="preserve"> çorbası, yuvalama ve küşleme </w:t>
      </w:r>
      <w:r w:rsidRPr="001A0C24">
        <w:lastRenderedPageBreak/>
        <w:t>gibi birçok özgün yemek, bu mutfağın ulusal ve uluslararası alanda tanınırlığını artırmaktadır. Gaziantep mutfağı, gastronomi turizmi açısından büyük bir potansiyele sahip olup, her yıl binlerce yerli ve yabancı turistin şehri ziyaret etmesine katkıda bulunmaktadır (Aksoy &amp; Sezgi, 2015).</w:t>
      </w:r>
    </w:p>
    <w:p w14:paraId="663F0A85" w14:textId="59BF0028" w:rsidR="006B2E1F" w:rsidRPr="001A0C24" w:rsidRDefault="006B2E1F" w:rsidP="00F4569E">
      <w:pPr>
        <w:spacing w:before="0" w:after="240"/>
        <w:ind w:left="0" w:firstLine="709"/>
      </w:pPr>
      <w:r w:rsidRPr="001A0C24">
        <w:t xml:space="preserve">Gaziantep mutfağı denildiğinde akla gelen en önemli </w:t>
      </w:r>
      <w:r w:rsidR="003C479A">
        <w:t xml:space="preserve">temsilcilerinden </w:t>
      </w:r>
      <w:r w:rsidRPr="001A0C24">
        <w:t>ve coğrafi işaretli ürünler</w:t>
      </w:r>
      <w:r w:rsidR="003C479A">
        <w:t>in</w:t>
      </w:r>
      <w:r w:rsidRPr="001A0C24">
        <w:t>den biri Antep fıstığıdır. Türkiye’nin Antep fıstığı üretiminin büyük bir kısmı Gaziantep ve çevresindeki illerde gerçekleşmekte olup, bu ürün yalnızca yerel mutfakta değil, aynı zamanda ulusal ve uluslararası gastronomi sahnesinde de kendine önemli bir yer edinmiştir (Ayfer, 1990). Yüksek besin değeri, kendine özgü aroması ve geniş kullanım alanı ile Antep fıstığı, Gaziantep mutfağının en değerli tarımsal ürünlerinden biri olarak kabul edilmektedir.</w:t>
      </w:r>
    </w:p>
    <w:p w14:paraId="1B839039" w14:textId="398FA870" w:rsidR="006B2E1F" w:rsidRPr="001A0C24" w:rsidRDefault="006B2E1F" w:rsidP="00F4569E">
      <w:pPr>
        <w:spacing w:before="0" w:after="240"/>
        <w:ind w:left="0" w:firstLine="709"/>
      </w:pPr>
      <w:r w:rsidRPr="001A0C24">
        <w:t>Antep fıstığı, özellikle tatlılarda yoğun olarak kullanılmakla birlikte, kebaplar, hamur işleri, çorbalar ve içeceklerde de yer almaktadır. Geleneksel Gaziantep tatlılarının vazgeçilmez bileşeni olan Antep fıstığı, özellikle baklava ile özdeşleşmiş olup, Türkiye’nin en önemli ihracat ürünlerinden biri haline gelmiştir (</w:t>
      </w:r>
      <w:proofErr w:type="spellStart"/>
      <w:r w:rsidRPr="001A0C24">
        <w:t>Baycar</w:t>
      </w:r>
      <w:proofErr w:type="spellEnd"/>
      <w:r w:rsidRPr="001A0C24">
        <w:t>, 2022). Bunun yanı sıra, Antep fıstığı uluslararası mutfaklarda da giderek daha fazla ilgi görmekte olup, dünya çapında birçok pastane, restoran ve şef tarafından farklı tariflerde kullanılmaktadır. Antep fıstığının gastronomik değerinin yanı sıra, ekonomik açıdan da önemli bir katkı sunduğu ve Türkiye’nin fındıktan sonra en fazla döviz girdisi sağlayan tarımsal ürünlerinden biri olduğu bilinmektedir (Kalelioğlu, 1963).</w:t>
      </w:r>
    </w:p>
    <w:p w14:paraId="21409082" w14:textId="77777777" w:rsidR="006B2E1F" w:rsidRPr="001A0C24" w:rsidRDefault="006B2E1F" w:rsidP="00F4569E">
      <w:pPr>
        <w:spacing w:before="0" w:after="240"/>
        <w:ind w:left="0" w:firstLine="709"/>
        <w:rPr>
          <w:rFonts w:cs="Times New Roman"/>
          <w:b/>
          <w:szCs w:val="24"/>
        </w:rPr>
      </w:pPr>
      <w:r w:rsidRPr="001A0C24">
        <w:rPr>
          <w:rFonts w:cs="Times New Roman"/>
          <w:b/>
          <w:szCs w:val="24"/>
        </w:rPr>
        <w:t>Çalışmanın Amacı</w:t>
      </w:r>
    </w:p>
    <w:p w14:paraId="44F48EBD" w14:textId="4D07AFF3" w:rsidR="006B2E1F" w:rsidRPr="001A0C24" w:rsidRDefault="006B2E1F" w:rsidP="00F4569E">
      <w:pPr>
        <w:spacing w:before="0" w:after="240"/>
        <w:ind w:left="0" w:firstLine="709"/>
      </w:pPr>
      <w:r w:rsidRPr="001A0C24">
        <w:t>Bu çalışma, coğrafi işaretli Antep fıstığının uluslararası mutfaklardaki kullanım potansiyelini incelemeyi ve bu ürünün küresel gastronomi sahnesinde nasıl daha etkin bir şekilde değerlendirilebileceğini ortaya koymayı amaçlamaktadır. Çalışma kapsamında,</w:t>
      </w:r>
      <w:r w:rsidR="003E46E5">
        <w:t xml:space="preserve"> gerçekleştirilen literatür çalışması ile</w:t>
      </w:r>
      <w:r w:rsidRPr="001A0C24">
        <w:t xml:space="preserve"> Antep fıstığının uluslararası mutfaklarda hangi ürün gruplarında ve hangi şekillerde kullanıldığı araştırılacak, bu kullanım alanlarının genişletilmesi ve tanıtılması için öneriler sunulacaktır.</w:t>
      </w:r>
    </w:p>
    <w:p w14:paraId="367F70CE" w14:textId="2F9FB5E7" w:rsidR="006B2E1F" w:rsidRPr="001A0C24" w:rsidRDefault="003E46E5" w:rsidP="00F4569E">
      <w:pPr>
        <w:spacing w:before="0" w:after="240"/>
        <w:ind w:left="0" w:firstLine="709"/>
      </w:pPr>
      <w:r>
        <w:t>Çalışmanın yöntem kısmında</w:t>
      </w:r>
      <w:r w:rsidR="006B2E1F" w:rsidRPr="001A0C24">
        <w:t xml:space="preserve"> San Sebastian cheesecake örneği üzerinden yapılan değerlendirmeler ile Antep fıstığının modern ve yenilikçi tariflerde nasıl adapte </w:t>
      </w:r>
      <w:r w:rsidR="006B2E1F" w:rsidRPr="001A0C24">
        <w:lastRenderedPageBreak/>
        <w:t>edilebileceği analiz edilecektir.  Dünya çapında popüler olan bu tatlının, Antep fıstığı ile farklılaştırılması, hem yerel bir ürünün uluslararası alanda tanıtılmasını hem de Türk mutfağının gastronomik çeşitliliğinin vurgulanmasını sağlayacaktır. Çalışmanın bir diğer amacı ise, Antep fıstığı kullanımını yaygınlaştırarak bölgesel üreticilere ekonomik katkı sağlamak ve yerel tarımsal üretimin sürdürülebilirliğini desteklemektir</w:t>
      </w:r>
      <w:r>
        <w:t>.</w:t>
      </w:r>
    </w:p>
    <w:p w14:paraId="52176095" w14:textId="77777777" w:rsidR="006B2E1F" w:rsidRPr="001A0C24" w:rsidRDefault="006B2E1F" w:rsidP="00F4569E">
      <w:pPr>
        <w:spacing w:before="0" w:after="240"/>
        <w:ind w:left="0" w:firstLine="709"/>
      </w:pPr>
      <w:r w:rsidRPr="001A0C24">
        <w:t>Sonuç olarak, bu araştırma, Antep fıstığının uluslararası gastronomideki yerini güçlendirmeyi, yerel mutfak kültürünün korunmasına katkıda bulunmayı ve Gaziantep mutfağının küresel bilinirliğini artırmayı hedeflemektedir. Antep fıstığının geleneksel tariflerin yanı sıra modern gastronomik yaklaşımlarla nasıl harmanlanabileceği, yenilikçi mutfak uygulamaları bağlamında ele alınarak, Türk mutfağının uluslararası mutfaklarla entegrasyonu açısından önemli bir kaynak oluşturacaktır.</w:t>
      </w:r>
    </w:p>
    <w:p w14:paraId="65E1147C" w14:textId="77777777" w:rsidR="0076574C" w:rsidRPr="00FB71F7" w:rsidRDefault="0076574C" w:rsidP="00F4569E">
      <w:pPr>
        <w:spacing w:before="0" w:after="240"/>
        <w:ind w:left="0" w:firstLine="709"/>
        <w:rPr>
          <w:rFonts w:eastAsiaTheme="majorEastAsia" w:cs="Times New Roman"/>
          <w:color w:val="000000" w:themeColor="text1"/>
          <w:sz w:val="26"/>
          <w:szCs w:val="28"/>
        </w:rPr>
      </w:pPr>
    </w:p>
    <w:p w14:paraId="5DED4999" w14:textId="77777777" w:rsidR="003E46E5" w:rsidRDefault="003E46E5" w:rsidP="00F4569E">
      <w:pPr>
        <w:pStyle w:val="Balk1"/>
      </w:pPr>
    </w:p>
    <w:p w14:paraId="2CC5524E" w14:textId="77777777" w:rsidR="003E46E5" w:rsidRDefault="003E46E5" w:rsidP="00F4569E">
      <w:pPr>
        <w:spacing w:before="0" w:after="240"/>
        <w:ind w:left="0" w:firstLine="709"/>
        <w:rPr>
          <w:rFonts w:eastAsiaTheme="majorEastAsia" w:cs="Times New Roman"/>
          <w:b/>
          <w:bCs/>
          <w:color w:val="000000" w:themeColor="text1"/>
          <w:sz w:val="26"/>
          <w:szCs w:val="28"/>
        </w:rPr>
      </w:pPr>
      <w:r>
        <w:rPr>
          <w:rFonts w:cs="Times New Roman"/>
        </w:rPr>
        <w:br w:type="page"/>
      </w:r>
    </w:p>
    <w:p w14:paraId="4E86278E" w14:textId="7D025C98" w:rsidR="000033DE" w:rsidRPr="00252A6E" w:rsidRDefault="004F7815" w:rsidP="00F4569E">
      <w:pPr>
        <w:pStyle w:val="Balk1"/>
      </w:pPr>
      <w:bookmarkStart w:id="18" w:name="_Toc199333232"/>
      <w:bookmarkStart w:id="19" w:name="_Toc199406831"/>
      <w:r>
        <w:lastRenderedPageBreak/>
        <w:t xml:space="preserve">1. </w:t>
      </w:r>
      <w:r w:rsidR="000033DE" w:rsidRPr="00252A6E">
        <w:t>BÖLÜM</w:t>
      </w:r>
      <w:bookmarkEnd w:id="18"/>
      <w:bookmarkEnd w:id="19"/>
    </w:p>
    <w:p w14:paraId="0BA842D7" w14:textId="0C944759" w:rsidR="000033DE" w:rsidRPr="00252A6E" w:rsidRDefault="000033DE" w:rsidP="00F4569E">
      <w:pPr>
        <w:pStyle w:val="Balk1"/>
      </w:pPr>
      <w:bookmarkStart w:id="20" w:name="_Toc199333233"/>
      <w:bookmarkStart w:id="21" w:name="_Toc199406832"/>
      <w:r w:rsidRPr="00252A6E">
        <w:t>GAZİANTEP MUTFAĞI</w:t>
      </w:r>
      <w:bookmarkEnd w:id="20"/>
      <w:bookmarkEnd w:id="21"/>
    </w:p>
    <w:p w14:paraId="5118EAD3" w14:textId="77777777" w:rsidR="000033DE" w:rsidRPr="00FB71F7" w:rsidRDefault="000033DE" w:rsidP="00F4569E">
      <w:pPr>
        <w:spacing w:before="0" w:after="240"/>
        <w:ind w:left="0" w:firstLine="709"/>
      </w:pPr>
      <w:r>
        <w:t xml:space="preserve">Gaziantep mutfağı, Türk mutfağının önemli bir kolu olarak kabul edilir. Gaziantep mutfağı, zengin içerikli yemekleriyle ünlüdür. Bölgenin coğrafi konumu ve tarih boyunca çeşitli kültürlerle etkileşimi, yemeklerin çeşitliliğini ve lezzetini zenginleştirmiştir. Et yemekleri, bulgur, bakliyat, sebzeler, baharatlar ve tatlılar Gaziantep mutfağının temel unsurlarını oluşturur. Özellikle baklavasıyla ünlü olan Gaziantep mutfağı, Türkiye'de ve dünyada geniş bir hayran kitlesine sahiptir. </w:t>
      </w:r>
    </w:p>
    <w:p w14:paraId="43F58DBF" w14:textId="77777777" w:rsidR="000033DE" w:rsidRDefault="000033DE" w:rsidP="00F4569E">
      <w:pPr>
        <w:spacing w:before="0" w:after="240"/>
        <w:ind w:left="0" w:firstLine="709"/>
      </w:pPr>
      <w:r>
        <w:t>Türk mutfağının en zengin ve lezzetli mutfaklarından biri olan Gaziantep mutfağı, tarihi ve kültürel mirasıyla da ön plana çıkar (</w:t>
      </w:r>
      <w:proofErr w:type="spellStart"/>
      <w:r>
        <w:t>Ardel</w:t>
      </w:r>
      <w:proofErr w:type="spellEnd"/>
      <w:r>
        <w:t>, 2014).  Şehrin coğrafi konumu ve iklimi, mutfağın çeşitliliğini ve zenginliğini etkileyen önemli faktörlerdir. Gaziantep mutfağının en önemli özelliklerinden biri, bolca çok miktarda baharat kullanılması ve temelinde yüksek kaliteli yerel ürünlerin tercih edilmesidir (Aksoy &amp;  Sezgi, 2015). Pul biber, isot, sumak, kimyon, karabiber gibi baharatlar yemeklere karakteristik lezzetlerini verir. Bu baharatlar, yemeklere sadece acılık değil, aynı zamanda derin ve zengin bir tat katmaktadır. Gaziantep ilinde kahvaltılarda yöresel ürünlerce zengindir. Taze ekmekler, yöresel peynirler, tereyağı, zeytinler, reçeller ve katmer gibi özel hamur işleri kahvaltının vazgeçilmezleridir. Kahvaltı sofraları genellikle zengin ve doyurucudur. Gaziantep mutfağının en bilinen yemeklerinden biri kebaplardır. Antep kebabı, kıyma kebabı, ciğer kebabı, beyti kebabı gibi çeşitleriyle kebaplar, şehrin simgesi haline gelmiştir. Ayrıca, lahmacun, içli köfte, sarma, dolma gibi yemekler de Gaziantep mutfağının vazgeçilmezleri arasındadır. Gaziantep tatlıları ile de Türk gastronomisinde önemli bir ilimizdir. (Sandal &amp; Şen, 2013). Bu tatlılar, özel hamur işleri ve fıstık kullanımıyla diğer tatlılardan ayrılır. Gaziantep mutfağı, lezzetli yemekleri, özenli sunumları ve zengin içeriğiyle Türk mutfağının en seçkin örneklerinden biridir. Zengin bir çeşitliliğe sahip olan Gaziantep mutfağı Türk Gastronomisinin önemli bir bileşeni olmasının yanı sıra yöre kültürünün de daha iyi anlaşılmasını sağlamaktadır.</w:t>
      </w:r>
    </w:p>
    <w:p w14:paraId="3E4BC435" w14:textId="700FCBA8" w:rsidR="000033DE" w:rsidRPr="00252A6E" w:rsidRDefault="000033DE" w:rsidP="00F4569E">
      <w:pPr>
        <w:pStyle w:val="Balk2"/>
      </w:pPr>
      <w:bookmarkStart w:id="22" w:name="_Toc199333234"/>
      <w:bookmarkStart w:id="23" w:name="_Toc199406833"/>
      <w:r w:rsidRPr="00252A6E">
        <w:lastRenderedPageBreak/>
        <w:t>1.1. G</w:t>
      </w:r>
      <w:r w:rsidR="00544016">
        <w:t>AZİANTEP MUTFAĞININ TARİHSEL</w:t>
      </w:r>
      <w:r w:rsidRPr="00252A6E">
        <w:t xml:space="preserve"> K</w:t>
      </w:r>
      <w:r w:rsidR="00544016">
        <w:t>ÖKENLERİ</w:t>
      </w:r>
      <w:bookmarkEnd w:id="22"/>
      <w:bookmarkEnd w:id="23"/>
    </w:p>
    <w:p w14:paraId="7BB30DB3" w14:textId="70F8CF3D" w:rsidR="000033DE" w:rsidRDefault="000033DE" w:rsidP="00F4569E">
      <w:pPr>
        <w:spacing w:before="0" w:after="240"/>
        <w:ind w:left="0" w:firstLine="709"/>
      </w:pPr>
      <w:r>
        <w:t xml:space="preserve">Gaziantep mutfağı, Türkiye'nin en zengin ve köklü mutfaklarından biridir. Bu mutfak kültürünün tarihsel kökenleri, bölgenin coğrafi konumu, ticaret yolları üzerindeki stratejik yeri ve tarih boyunca farklı medeniyetlerin etkisi ile şekillenmiştir. Mezopotamya, Anadolu ve Mısır’ın kesiştiği noktada yer aldığından dolayı günümüzden 7600 yıl öncesine kadar uzanan bir kültür kavşağı olarak görülmektedir. Fırat nehrine bağlanan </w:t>
      </w:r>
      <w:proofErr w:type="spellStart"/>
      <w:r>
        <w:t>Sacur</w:t>
      </w:r>
      <w:proofErr w:type="spellEnd"/>
      <w:r>
        <w:t xml:space="preserve"> çayının yukarı kolu </w:t>
      </w:r>
      <w:proofErr w:type="spellStart"/>
      <w:r>
        <w:t>Ayınleben</w:t>
      </w:r>
      <w:proofErr w:type="spellEnd"/>
      <w:r>
        <w:t xml:space="preserve"> deresinin üzerinde kurulmuş olan Antep, eski dönemlerden itibaren iklimi ve konumundan dolayı daima yerleşime açık bir yer olmuştur (Ulusoy &amp; Turan, 2016). Tarihte stratejik bir konuma sahip olan İpek Yolu’na yakın konumlanmış olması da birçok medeniyetin bu bölgede izini bırakmasını sağlamıştır (Birdir</w:t>
      </w:r>
      <w:r w:rsidR="00922503">
        <w:t xml:space="preserve"> vd.</w:t>
      </w:r>
      <w:r>
        <w:t>, 2015). Türkiye’nin Güneydoğu Anadolu Bölgesi’nde yer alan Gaziantep, coğrafi açıdan önemli bir konuma sahiptir. Büyüklük olarak Türkiye’de 6., Güneydoğu Anadolu Bölgesi’nde de ilk sırada yer almaktadır (</w:t>
      </w:r>
      <w:proofErr w:type="spellStart"/>
      <w:r>
        <w:t>Özbadem</w:t>
      </w:r>
      <w:proofErr w:type="spellEnd"/>
      <w:r w:rsidR="00922503">
        <w:t xml:space="preserve"> vd., </w:t>
      </w:r>
      <w:r>
        <w:t>2014). Gaziantep, tarih boyunca birçok medeniyete ev sahipliği yapmıştır. Mutfak kültürü açısından en güzide yerlerden biri olup bu bölge, tarihi süreçte yalnızca sanayi ve ticaret şehri değil aynı zamanda bir kültür merkezi olmuş ve birlikte yaşayan etnik grupların mutfak kültürleriyle zenginleşmiştir. Hititler, Asurlular, Persler, Romalılar, Bizanslılar, Araplar ve Osmanlılar gibi birçok farklı kültür bu bölgede varlık göstermiştir. Her medeniyetin mutfağa kattığı lezzetler ve teknikler, Gaziantep mutfağının çeşitliliğini ve zenginliğini artırmıştır. Gaziantep’in Çin’den başlayıp Avrupa’ya kadar uzanan ve mekânlar arasında ticaretin yapıldığı; bilginin, fikirlerin, kültürlerin ve dini inançların birbirini etkilediği 2000 yıllık ipek yolunun üzerinde kurulmuş olması ona karakteristik özellikleri olan üretkenlik ve ticari kabiliyeti kazandırmıştır (Sandal &amp; Şen, 2013). “Bu şehri anlatmaya ne dil yeter ne de kalem yeter.” diyen Evliya Çelebi, Gaziantep’i dünyanın gözbebeği şehir (</w:t>
      </w:r>
      <w:proofErr w:type="spellStart"/>
      <w:r>
        <w:t>Şehr</w:t>
      </w:r>
      <w:proofErr w:type="spellEnd"/>
      <w:r>
        <w:t xml:space="preserve">-i </w:t>
      </w:r>
      <w:proofErr w:type="spellStart"/>
      <w:r>
        <w:t>Ayıntab</w:t>
      </w:r>
      <w:proofErr w:type="spellEnd"/>
      <w:r>
        <w:t>-ı Cihan) olarak 355 yıl ön</w:t>
      </w:r>
      <w:r w:rsidR="00E438F1">
        <w:t xml:space="preserve">ce seyahatnamesinde tanıtmıştır. </w:t>
      </w:r>
      <w:r>
        <w:t>Gaziantep, tarih boyunca verimli topraklara sahip bir bölge olmuştur. Bu nedenle tarım ve hayvancılık, mutfağın temel taşlarını oluşturur. Bölgenin zengin tarım ürünleri ve besin kaynakları, çeşitli yemeklerin ortaya çıkmasını sağlamıştır.</w:t>
      </w:r>
    </w:p>
    <w:p w14:paraId="1F21942D" w14:textId="2877F16F" w:rsidR="000033DE" w:rsidRPr="00252A6E" w:rsidRDefault="000033DE" w:rsidP="00F4569E">
      <w:pPr>
        <w:pStyle w:val="Balk2"/>
      </w:pPr>
      <w:bookmarkStart w:id="24" w:name="_Toc199333235"/>
      <w:bookmarkStart w:id="25" w:name="_Toc199406834"/>
      <w:r w:rsidRPr="00252A6E">
        <w:lastRenderedPageBreak/>
        <w:t>1.2. C</w:t>
      </w:r>
      <w:r w:rsidR="00544016">
        <w:t>OĞRAFİ VE İKLİMSEL FAKTÖRLERİN</w:t>
      </w:r>
      <w:r w:rsidRPr="00252A6E">
        <w:t xml:space="preserve"> E</w:t>
      </w:r>
      <w:r w:rsidR="00544016">
        <w:t>TKİSİ</w:t>
      </w:r>
      <w:bookmarkEnd w:id="24"/>
      <w:bookmarkEnd w:id="25"/>
    </w:p>
    <w:p w14:paraId="663E3778" w14:textId="2CD3990F" w:rsidR="000033DE" w:rsidRPr="00FB71F7" w:rsidRDefault="000033DE" w:rsidP="00F4569E">
      <w:pPr>
        <w:spacing w:before="0" w:after="240"/>
        <w:ind w:left="0" w:firstLine="709"/>
      </w:pPr>
      <w:r>
        <w:t>Güneydoğu Anadolu Bölgesi’nin güneybatısında Akdeniz iklimi ile karasal iklimin etkisi altında bulunan ve 330-1496 m arasında değişen yükselti değerlerine sahip olan Gaziantep, nüfus (1.931.836) bakımından Türkiye’nin en büyük illerinden birisi olduğu gibi ekonomik açıdan da Türkiye’nin önemli illerinden biri konumundadır  (</w:t>
      </w:r>
      <w:proofErr w:type="spellStart"/>
      <w:r>
        <w:t>Aliağaoğlu</w:t>
      </w:r>
      <w:proofErr w:type="spellEnd"/>
      <w:r>
        <w:t xml:space="preserve"> &amp; Koyuncu, 2019). Genel olarak Gaziantep, sıcak ve kuru yazlar, soğuk kışlar ve mevsimlik yağışlarla karakterize edilen bir iklim yapısına sahiptir. Bu özellikler, şehrin tarım ve yaşam tarzını da etkiler. Gaziantep'in iklimi, bölgenin yöresel mutfağını önemli ölçüde şekillendirmiştir. Sıcak yazlar, serin kışlar ve mevsimsel yağışlar, bölgede yetiştirilen ürün çeşitliliğini ve gıda muhafaza yöntemlerini etkilemiştir. Gaziantep'in sıcak ve kurak yazları, kışları için depolanabilecek ürünlerin kurutulmasına uygun bir ortam sağlar (Canlı, 2001). Yörede </w:t>
      </w:r>
      <w:proofErr w:type="spellStart"/>
      <w:r>
        <w:t>antep</w:t>
      </w:r>
      <w:proofErr w:type="spellEnd"/>
      <w:r>
        <w:t xml:space="preserve"> fıstığı, üzüm, zeytin, buğday, arpa, çeşitli meyve ve sebzeler yetiştirilir. Bu ürünler Gaziantep mutfağında önemli bir rol oynar.</w:t>
      </w:r>
      <w:r w:rsidR="00922503">
        <w:t xml:space="preserve"> </w:t>
      </w:r>
      <w:r>
        <w:t>Yaz aylarında hava sıcak ve kuru olduğu için yiyeceklerin kurutulması kolaydır (Kalelioğlu, 1963-1964).</w:t>
      </w:r>
      <w:r w:rsidR="00922503">
        <w:t xml:space="preserve"> </w:t>
      </w:r>
      <w:r>
        <w:t xml:space="preserve">Bu, özellikle kış aylarında kullanılmak üzere sebze ve meyvelerin kurutulmasını sağlar. Patlıcan, biber, domates gibi sebzeler kurutularak kış için saklanır. Kurutulmuş ürünler, Gaziantep mutfağının temel unsurlarından biridir ve dolma gibi birçok geleneksel yemekte kullanılır. Sıcak iklim, baharatların ve otların yetişmesine de katkıda bulunur. Gaziantep mutfağında kullanılan çeşitli baharatlar, yemeklere zengin ve derin tatlar katarken aynı zamanda yiyeceklerin muhafazasına da yardımcı olur. Antep biberi, sumak ve çeşitli otlar, bölge yemeklerine kendine özgü lezzetler katar (Gaziantep İl Kültür ve Turizm Müdürlüğü). İklimin sağladığı uygun koşullar nedeniyle Gaziantep'te koyun ve keçi gibi hayvanlar yetiştirilir. Bu da bölgenin et bazlı yemeklerinde çeşitlilik sağlar. Kuzu eti, kebaplar, kuzu başta olmak üzere etli yemekler Gaziantep mutfağında sıkça görülür. Gaziantep'in iklimi bu faktörlerle birlikte mutfağın zenginliği ve çeşitliliği üzerinde belirgin bir etkiye sahiptir. </w:t>
      </w:r>
    </w:p>
    <w:p w14:paraId="7BE2EE7A" w14:textId="53CE994F" w:rsidR="000033DE" w:rsidRPr="00252A6E" w:rsidRDefault="000033DE" w:rsidP="00F4569E">
      <w:pPr>
        <w:pStyle w:val="Balk2"/>
      </w:pPr>
      <w:bookmarkStart w:id="26" w:name="_Toc199333236"/>
      <w:bookmarkStart w:id="27" w:name="_Toc199406835"/>
      <w:r w:rsidRPr="00252A6E">
        <w:t xml:space="preserve">1.3. </w:t>
      </w:r>
      <w:r w:rsidR="00544016" w:rsidRPr="00252A6E">
        <w:t>GAZİANTEP MUTFAĞININ KÜLTÜREL, SOSYAL VE EKONOMİK ÖNEMİ</w:t>
      </w:r>
      <w:bookmarkEnd w:id="26"/>
      <w:bookmarkEnd w:id="27"/>
    </w:p>
    <w:p w14:paraId="4BE3B023" w14:textId="77777777" w:rsidR="000033DE" w:rsidRPr="00893A93" w:rsidRDefault="000033DE" w:rsidP="00F4569E">
      <w:pPr>
        <w:spacing w:before="0" w:after="240"/>
        <w:ind w:left="0" w:firstLine="709"/>
        <w:rPr>
          <w:sz w:val="28"/>
          <w:szCs w:val="24"/>
        </w:rPr>
      </w:pPr>
      <w:r w:rsidRPr="00893A93">
        <w:t xml:space="preserve">Gaziantep mutfağı, Mezopotamya, Osmanlı, Arap ve Anadolu kültürlerinin etkilerini taşıyan köklü bir mutfak geleneğine sahiptir. Bu kültürel etkileşimler, </w:t>
      </w:r>
      <w:r w:rsidRPr="00893A93">
        <w:lastRenderedPageBreak/>
        <w:t xml:space="preserve">yemeklerin çeşitliliğini ve zenginliğini artırarak Gaziantep mutfağını özgün kılmıştır. Bölgenin tarih boyunca farklı medeniyetlere ev sahipliği yapmış olması, mutfakta kullanılan teknikler ve malzemelerde de kendini gösterir (Şenol &amp; Giritlioğlu, 2021). 2015 yılında UNESCO tarafından “Yaratıcı Şehirler </w:t>
      </w:r>
      <w:proofErr w:type="spellStart"/>
      <w:r w:rsidRPr="00893A93">
        <w:t>Ağı”na</w:t>
      </w:r>
      <w:proofErr w:type="spellEnd"/>
      <w:r w:rsidRPr="00893A93">
        <w:t xml:space="preserve"> gastronomi alanında dahil edilmesi, Gaziantep mutfağının uluslararası düzeyde tanınmasını sağlamış ve kültürel mirasın korunması açısından önemli bir adım olmuştur. Gaziantep mutfağında kullanılan tarifler, genellikle nesilden </w:t>
      </w:r>
      <w:proofErr w:type="spellStart"/>
      <w:r w:rsidRPr="00893A93">
        <w:t>nesile</w:t>
      </w:r>
      <w:proofErr w:type="spellEnd"/>
      <w:r w:rsidRPr="00893A93">
        <w:t xml:space="preserve"> aktarılan geleneksel yöntemlere dayanır (Tan, 2014). Bu, kültürel devamlılığın korunmasına yardımcı olur.</w:t>
      </w:r>
    </w:p>
    <w:p w14:paraId="78E90541" w14:textId="77777777" w:rsidR="000033DE" w:rsidRPr="00893A93" w:rsidRDefault="000033DE" w:rsidP="00F4569E">
      <w:pPr>
        <w:spacing w:before="0" w:after="240"/>
        <w:ind w:left="0" w:firstLine="709"/>
        <w:rPr>
          <w:sz w:val="28"/>
          <w:szCs w:val="24"/>
        </w:rPr>
      </w:pPr>
      <w:r w:rsidRPr="00893A93">
        <w:t>Gaziantep’in kültürel ve sosyal yapısı, yemeklerin hazırlanışında ve sunuluşunda önemli bir rol oynar. Gaziantep mutfağı, sadece lezzetli yemekleriyle değil, aynı zamanda bu yemeklerin hazırlanışında ve sunuluşunda kullanılan geleneklerle de öne çıkar (Tan, 2014). Gaziantep’te aile ve topluluk ilişkileri oldukça güçlüdür. Yemekler genellikle geniş aileler veya topluluklar içinde hazırlanır. Bu durum, yemeklerin büyük porsiyonlarda yapılmasını ve paylaşılmasını teşvik eder. Özellikle bayramlar, düğünler ve özel günler, büyük sofralar etrafında toplanan ailelerin ve dostların bir araya geldiği zamanlardır. Misafirperverlik, Gaziantep’te büyük bir öneme sahiptir (Şenol &amp; Giritlioğlu, 2021). Misafirleri ağırlamak için özel yemekler hazırlanır ve bu yemekler özenle sunulur. Sofralar genellikle bol çeşitli yiyeceklerle donatılır ve bu, ev sahibinin misafirperverliğini gösteren bir unsurdur.</w:t>
      </w:r>
    </w:p>
    <w:p w14:paraId="1E7B86F3" w14:textId="77777777" w:rsidR="000033DE" w:rsidRPr="00893A93" w:rsidRDefault="000033DE" w:rsidP="00F4569E">
      <w:pPr>
        <w:spacing w:before="0" w:after="240"/>
        <w:ind w:left="0" w:firstLine="709"/>
        <w:rPr>
          <w:sz w:val="28"/>
          <w:szCs w:val="24"/>
        </w:rPr>
      </w:pPr>
      <w:r w:rsidRPr="00893A93">
        <w:t xml:space="preserve">Gaziantep mutfağında, geleneksel yemek hazırlama teknikleri ve tarifler nesilden </w:t>
      </w:r>
      <w:proofErr w:type="spellStart"/>
      <w:r w:rsidRPr="00893A93">
        <w:t>nesile</w:t>
      </w:r>
      <w:proofErr w:type="spellEnd"/>
      <w:r w:rsidRPr="00893A93">
        <w:t xml:space="preserve"> aktarılır (Uçuk &amp; Kayran, 2020). Taş fırınlarda pişirme, bakır kapların kullanımı ve özel baharat karışımları, bu kültürel mirasın örneklerindendir. Özellikle tandırda pişirilen ekmekler ve etler, bu yöntemin sağladığı özel lezzetle öne çıkar. Tandır kebabı, Antep dolması ve yuvalama çorbası gibi yemekler, uzun süre pişirilerek yapılan, bu mutfağın karakteristik lezzetlerindendir. Gaziantep mutfağında bakır kaplar yaygın olarak kullanılır. Bakır tencereler, sahanlar ve siniler, yemeklere kendine özgü bir tat katar. Ayrıca, bakır işlemeciliği Gaziantep’in önemli el sanatlarından biri olarak mutfak kültürünün bir parçası haline gelmiştir.</w:t>
      </w:r>
    </w:p>
    <w:p w14:paraId="03F4E72E" w14:textId="77777777" w:rsidR="000033DE" w:rsidRPr="00893A93" w:rsidRDefault="000033DE" w:rsidP="00F4569E">
      <w:pPr>
        <w:spacing w:before="0" w:after="240"/>
        <w:ind w:left="0" w:firstLine="709"/>
        <w:rPr>
          <w:sz w:val="28"/>
          <w:szCs w:val="24"/>
        </w:rPr>
      </w:pPr>
      <w:r w:rsidRPr="00893A93">
        <w:t xml:space="preserve">Gaziantep, gastronomi turizmi açısından Türkiye’nin en önemli şehirlerinden biridir. Her yıl binlerce turist, Gaziantep’in ünlü yemeklerini tatmak için şehri ziyaret eder. Yerel mutfağın tanıtılması, turizm gelirlerinin artmasına katkıda bulunur ve yerel </w:t>
      </w:r>
      <w:r w:rsidRPr="00893A93">
        <w:lastRenderedPageBreak/>
        <w:t>ekonomiyi canlandırır (Tan, 2014). Gaziantep mutfağı, büyük ölçüde yerel olarak üretilen malzemelere dayanır. Antep fıstığı, kırmızı biber, nar ekşisi ve zeytinyağı gibi yerel ürünler, yemeklerin temel bileşenleridir. Yerel tarım ve hayvancılık sektörü, mutfakta kullanılan malzemelerin tedarikini sağlar ve bu da bölgesel ekonomiye doğrudan katkıda bulunur. Gaziantep’te bulunan lokantalar, tatlıcılar, pastaneler ve gıda üretim tesisleri, yerel halk için önemli istihdam olanakları sunar (Şenol &amp; Giritlioğlu, 2021). Ayrıca, gastronomi turizminin artmasıyla birlikte rehberlik hizmetleri, konaklama ve diğer turizmle ilgili sektörlerde de istihdam artışı yaşanır.</w:t>
      </w:r>
    </w:p>
    <w:p w14:paraId="65558D73" w14:textId="77777777" w:rsidR="000033DE" w:rsidRPr="00893A93" w:rsidRDefault="000033DE" w:rsidP="00F4569E">
      <w:pPr>
        <w:spacing w:before="0" w:after="240"/>
        <w:ind w:left="0" w:firstLine="709"/>
        <w:rPr>
          <w:sz w:val="28"/>
          <w:szCs w:val="24"/>
        </w:rPr>
      </w:pPr>
      <w:r w:rsidRPr="00893A93">
        <w:t>Gaziantep mutfağına özgü ürünler, dünya çapında talep görmektedir. Baklava, Antep fıstığı, biber salçası ve diğer yerel ürünler, uluslararası pazarlara ihraç edilerek önemli ekonomik kazançlar sağlamaktadır. Bu ürünlerin ihracatı, sadece Gaziantep ekonomisini değil, Türkiye’nin genel ihracat gelirlerini de artırmaktadır. Gaziantep, gastronomi başkenti olarak kabul edilmesinin ardındaki nedenler arasında zengin mutfak kültürü, tarihî geçmişi, yerel malzemeleri ve gastronomi alanındaki uluslararası tanınırlığı yer almaktadır. Geniş bir yemek yelpazesine sahip olan Gaziantep mutfağı, kebaplar, tatlılar, çorbalar, mezeler ve hamur işleri gibi çeşitli kategorilerde zengin lezzetler sunar. Antep baklavası, kebap çeşitleri ve yerel spesiyaller, bu mutfak kültürünün önemli örneklerindendir. Geleneksel tariflere sadık kalınarak yapılan bu yemekler, mutfağın otantik ve köklü bir geçmişe sahip olmasını sağlamaktadır (Şenol &amp; Giritlioğlu, 2021).</w:t>
      </w:r>
    </w:p>
    <w:p w14:paraId="1E206865" w14:textId="77777777" w:rsidR="000033DE" w:rsidRPr="00893A93" w:rsidRDefault="000033DE" w:rsidP="00F4569E">
      <w:pPr>
        <w:spacing w:before="0" w:after="240"/>
        <w:ind w:left="0" w:firstLine="709"/>
        <w:rPr>
          <w:sz w:val="28"/>
          <w:szCs w:val="24"/>
        </w:rPr>
      </w:pPr>
      <w:r w:rsidRPr="00893A93">
        <w:t xml:space="preserve">Gaziantep’in mutfak kültürü, tarih boyunca farklı medeniyetlerin etkisiyle şekillenmiştir. Mezopotamya, Osmanlı, Arap ve Anadolu mutfaklarının izleri, Gaziantep yemeklerinde açıkça görülebilir. UNESCO’nun “Yaratıcı Şehirler </w:t>
      </w:r>
      <w:proofErr w:type="spellStart"/>
      <w:r w:rsidRPr="00893A93">
        <w:t>Ağı”na</w:t>
      </w:r>
      <w:proofErr w:type="spellEnd"/>
      <w:r w:rsidRPr="00893A93">
        <w:t xml:space="preserve"> dahil edilmesi, bu mutfağın uluslararası düzeyde tanınırlığını artırmış ve korunmasını sağlamıştır (Sandal &amp; Şen, 2013). Gaziantep mutfağı, büyük ölçüde yerel olarak üretilen malzemelere dayanır. Antep fıstığı, zeytinyağı, nar ekşisi, baharatlar ve çeşitli sebzeler, yemeklerin temel bileşenleridir. Bu ürünlerin kalitesi, yemeklerin lezzetini ve otantikliğini artırmaktadır.</w:t>
      </w:r>
    </w:p>
    <w:p w14:paraId="5C51A895" w14:textId="77777777" w:rsidR="000033DE" w:rsidRPr="00893A93" w:rsidRDefault="000033DE" w:rsidP="00F4569E">
      <w:pPr>
        <w:spacing w:before="0" w:after="240"/>
        <w:ind w:left="0" w:firstLine="709"/>
        <w:rPr>
          <w:sz w:val="28"/>
          <w:szCs w:val="24"/>
        </w:rPr>
      </w:pPr>
      <w:r w:rsidRPr="00893A93">
        <w:t xml:space="preserve">Gaziantep’te bulunan üniversiteler ve gastronomi okulları, bu alanda eğitim almak isteyen öğrencilere kapsamlı programlar sunmaktadır (Sandal &amp; Şen, 2013). Bu, mutfağın geleneksel yöntemlerinin yanı sıra modern tekniklerle de geliştirilmesine katkıda bulunur. </w:t>
      </w:r>
      <w:r w:rsidRPr="00893A93">
        <w:lastRenderedPageBreak/>
        <w:t>Geleneksel tariflerin korunmasının yanı sıra, modern ve yenilikçi yaklaşımlar da mutfağın dinamik ve sürekli gelişen bir yapıya sahip olmasını sağlamaktadır.</w:t>
      </w:r>
    </w:p>
    <w:p w14:paraId="43BD3751" w14:textId="77777777" w:rsidR="000033DE" w:rsidRPr="00893A93" w:rsidRDefault="000033DE" w:rsidP="00F4569E">
      <w:pPr>
        <w:spacing w:before="0" w:after="240"/>
        <w:ind w:left="0" w:firstLine="709"/>
        <w:rPr>
          <w:sz w:val="28"/>
          <w:szCs w:val="24"/>
        </w:rPr>
      </w:pPr>
      <w:r w:rsidRPr="00893A93">
        <w:t>Sonuç olarak, Gaziantep mutfağı, hem kültürel hem de ekonomik açıdan büyük bir öneme sahiptir. Geleneksel yemek tarifleri ve pişirme teknikleri, sosyal bağları güçlendirirken, mutfağın uluslararası düzeyde tanınması ekonomik büyümeye katkıda bulunmaktadır. Gaziantep’in gastronomi başkenti olarak kabul edilmesi, bu mutfak kültürünün zenginliğini, tarihsel derinliğini, yerel malzemelerin kalitesini ve gastronomi turizminin ekonomik katkılarını kapsamlı bir şekilde ortaya koymaktadır.</w:t>
      </w:r>
    </w:p>
    <w:p w14:paraId="4CFFFA70" w14:textId="0E26B68C" w:rsidR="000033DE" w:rsidRPr="00544016" w:rsidRDefault="000033DE" w:rsidP="00F4569E">
      <w:pPr>
        <w:pStyle w:val="Balk2"/>
      </w:pPr>
      <w:bookmarkStart w:id="28" w:name="_Toc199333237"/>
      <w:bookmarkStart w:id="29" w:name="_Toc199406836"/>
      <w:r w:rsidRPr="00252A6E">
        <w:t xml:space="preserve">1.4. </w:t>
      </w:r>
      <w:r w:rsidR="00544016" w:rsidRPr="00544016">
        <w:t>GELENEKSEL GAZİANTEP YEMEKLERİ</w:t>
      </w:r>
      <w:bookmarkEnd w:id="28"/>
      <w:bookmarkEnd w:id="29"/>
    </w:p>
    <w:p w14:paraId="133776A1" w14:textId="5D72079F" w:rsidR="000033DE" w:rsidRPr="00FB71F7" w:rsidRDefault="000033DE" w:rsidP="00F4569E">
      <w:pPr>
        <w:spacing w:before="0" w:after="240"/>
        <w:ind w:left="0" w:firstLine="709"/>
      </w:pPr>
      <w:r>
        <w:t>Gaziantep mutfak kültürünün en önemli bileşenlerinden birisi yemekleridir. Yemeklerde yöresel ürün kullanımı yüksek oranlıdır ve önemlidir. Bölge mutfağı ürünleri gücünü toprak ve güneşten almakta, ateşle birleşip pişerek kendine has lezzeti açığa çıkmaktadır (Tan, 2014). Bunun yanı sıra yemeklerde, malzemeyi mevsiminde kullanmak da önemlidir. Yemeklerde kullanılan malzemelerin seçimi kadar, tercih edilen pişirme yöntemi de önemlidir. Bölge yemeklerinde geniş yelpazede pişirme yöntemleri kullanımı görülmektedir (Ayfer, 1990). Gaziantep yemeklerinde hemen hemen bilinen tüm pişirme teknikleri uygulanmaktadır (Aksoy &amp; Sezgi, 2015). Bu tekniklerle pişirilen yemekler; genelde et içerikli, yağlı ve bol baharatlıdır (Bulut, 2015). Bölge yemeklerinde dikkat çekici özelliklerden birisi yoğun et kullanımıdır. Yemeklerde farklı şekillerde et kullanılabilmekle beraber, zengin kebap çeşitleri mevcuttur. Arapça “</w:t>
      </w:r>
      <w:proofErr w:type="spellStart"/>
      <w:r>
        <w:t>Kebbep</w:t>
      </w:r>
      <w:proofErr w:type="spellEnd"/>
      <w:r>
        <w:t>” sözcüğünden Türkçe’ ye “Kebap” olarak geçen bu yemek, kullanılan etin, sebze meyvenin çeşitliliğine göre farklı isimler alabilmektedir (Karahan</w:t>
      </w:r>
      <w:r w:rsidR="00922503">
        <w:t xml:space="preserve"> vd.</w:t>
      </w:r>
      <w:r>
        <w:t>, 2022). Gaziantep mutfağında 400'den fazla yemek çeşidi vardır.  Çeşitli kültürlerin de etkilerinin görüldüğü Gaziantep mutfağında 180 çeşit kebap ve 50 çeşit köfte bulunmaktadır.</w:t>
      </w:r>
    </w:p>
    <w:p w14:paraId="51CEAD18" w14:textId="77777777" w:rsidR="000033DE" w:rsidRPr="00252A6E" w:rsidRDefault="000033DE" w:rsidP="00F4569E">
      <w:pPr>
        <w:pStyle w:val="Balk3"/>
        <w:spacing w:before="0"/>
        <w:ind w:firstLine="709"/>
      </w:pPr>
      <w:bookmarkStart w:id="30" w:name="_Toc199333238"/>
      <w:bookmarkStart w:id="31" w:name="_Toc199406837"/>
      <w:r w:rsidRPr="00252A6E">
        <w:t>1.4.1. Çorba ve Aşlar</w:t>
      </w:r>
      <w:bookmarkEnd w:id="30"/>
      <w:bookmarkEnd w:id="31"/>
    </w:p>
    <w:p w14:paraId="00D34AD0" w14:textId="0220E259" w:rsidR="000033DE" w:rsidRDefault="000033DE" w:rsidP="00F4569E">
      <w:pPr>
        <w:spacing w:before="0" w:after="240"/>
        <w:ind w:left="0" w:firstLine="709"/>
      </w:pPr>
      <w:r>
        <w:t xml:space="preserve">Gaziantep mutfağında çorbalar, hem besleyicilikleri hem de lezzetleriyle önemli bir yer tutar. Bu çorbaların ortak özellikleri, genellikle yöreye özgü baharatlar, taze sebzeler ve et ürünleri ile hazırlanmasıdır (Tan, 2014).Gaziantep çorbalarında kullanılan malzemeler, yörenin zengin mutfak kültürünü yansıtarak lezzet katmanlarını artırır. Pul </w:t>
      </w:r>
      <w:r>
        <w:lastRenderedPageBreak/>
        <w:t>biber, kuru nane ve salça gibi baharatlar çorbalara belirgin bir aroma kazandırırken, genellikle koyun eti veya kemik suyu gibi yoğun tatlar temel lezzet unsuru olarak öne çıkar. Ayrıca, bazı çorbalarda kullanılan nohut, mercimek ve buğday gibi bakliyatlar, hem doyuruculuğu artırır hem de geleneksel mutfak anlayışının bir yansımasıdır. Gaziantep mutfağında çorba, kimi zaman tek başına bir öğün olarak tüketilebilmektedir (Karahan</w:t>
      </w:r>
      <w:r w:rsidR="00922503">
        <w:t xml:space="preserve"> vd.</w:t>
      </w:r>
      <w:r>
        <w:t xml:space="preserve">, 2022).  Gaziantep’te çorbalar, sabah saatlerinde çarşıda tercih edilen yemekler arasında yer alır ve özellikle </w:t>
      </w:r>
      <w:proofErr w:type="spellStart"/>
      <w:r>
        <w:t>beyran</w:t>
      </w:r>
      <w:proofErr w:type="spellEnd"/>
      <w:r>
        <w:t xml:space="preserve"> çorbası, sabahları bir ziyafet gibi tüketilir (Tan, 2014).</w:t>
      </w:r>
    </w:p>
    <w:p w14:paraId="44E9BFEA" w14:textId="77777777" w:rsidR="000033DE" w:rsidRPr="002F3B40" w:rsidRDefault="000033DE" w:rsidP="00F4569E">
      <w:pPr>
        <w:spacing w:before="0" w:after="240"/>
        <w:ind w:left="0" w:firstLine="709"/>
      </w:pPr>
      <w:r>
        <w:t>Tüm bu unsurlar, Gaziantep çorbalarını kültürel bir miras olarak değerli kılar.</w:t>
      </w:r>
    </w:p>
    <w:p w14:paraId="5674503F" w14:textId="2A708E5E" w:rsidR="000033DE" w:rsidRPr="00FB71F7" w:rsidRDefault="000033DE" w:rsidP="00F4569E">
      <w:pPr>
        <w:spacing w:before="0" w:after="240"/>
        <w:ind w:left="0" w:firstLine="709"/>
      </w:pPr>
      <w:proofErr w:type="spellStart"/>
      <w:r>
        <w:t>Beyran</w:t>
      </w:r>
      <w:proofErr w:type="spellEnd"/>
      <w:r>
        <w:t xml:space="preserve"> Çorbası: Kuzu eti, pirinç, sarımsak ve acı biberle yapılan, sabah kahvaltısında bile tüketilen yoğun bir çorbadır (Karahan</w:t>
      </w:r>
      <w:r w:rsidR="00922503">
        <w:t xml:space="preserve"> vd.</w:t>
      </w:r>
      <w:r>
        <w:t>, 2022).</w:t>
      </w:r>
    </w:p>
    <w:p w14:paraId="473756D4" w14:textId="77777777" w:rsidR="000033DE" w:rsidRPr="00FB71F7" w:rsidRDefault="000033DE" w:rsidP="00F4569E">
      <w:pPr>
        <w:spacing w:before="0" w:after="240"/>
        <w:ind w:left="0" w:firstLine="709"/>
      </w:pPr>
      <w:r>
        <w:t>Yuvalama: Küçük köfteler, nohut, yoğurt, pirinç ve et ile yapılan bir çorbadır. Özellikle bayramlarda ve özel günlerde tercih edilir (Gastronomi ve Mutfak Sanatları Eğitim ve Araştırma Vakfı. (</w:t>
      </w:r>
      <w:proofErr w:type="spellStart"/>
      <w:r>
        <w:t>t.y</w:t>
      </w:r>
      <w:proofErr w:type="spellEnd"/>
      <w:r>
        <w:t>.).</w:t>
      </w:r>
    </w:p>
    <w:p w14:paraId="310AE9F8" w14:textId="77777777" w:rsidR="000033DE" w:rsidRPr="00FB71F7" w:rsidRDefault="000033DE" w:rsidP="00F4569E">
      <w:pPr>
        <w:spacing w:before="0" w:after="240"/>
        <w:ind w:left="0" w:firstLine="709"/>
      </w:pPr>
      <w:proofErr w:type="spellStart"/>
      <w:r>
        <w:t>Lebeniye</w:t>
      </w:r>
      <w:proofErr w:type="spellEnd"/>
      <w:r>
        <w:t xml:space="preserve"> Çorbası: Yoğurt, nohut ve küçük köftelerle yapılan hafif ve besleyici bir çorbadır (Şenol  &amp; Giritlioğlu, 2021).</w:t>
      </w:r>
    </w:p>
    <w:p w14:paraId="0ABE989A" w14:textId="77777777" w:rsidR="000033DE" w:rsidRPr="00FB71F7" w:rsidRDefault="000033DE" w:rsidP="00F4569E">
      <w:pPr>
        <w:spacing w:before="0" w:after="240"/>
        <w:ind w:left="0" w:firstLine="709"/>
      </w:pPr>
      <w:r>
        <w:t>Alaca Çorbası: Temel malzemeleri arasında nohut, mercimek ve bulgur bulunur. Genellikle et suyu veya sebze suyu ile hazırlanan bu çorba, soğan, domates ve çeşitli baharatlarla zenginleştirilir. Alaca çorbasının en belirgin özelliklerinden biri, koyu kıvamı ve zengin aromasıdır (Süzer  &amp; Özkanlı, 2020)</w:t>
      </w:r>
    </w:p>
    <w:p w14:paraId="4CF106B0" w14:textId="77777777" w:rsidR="000033DE" w:rsidRPr="00FB71F7" w:rsidRDefault="000033DE" w:rsidP="00F4569E">
      <w:pPr>
        <w:spacing w:before="0" w:after="240"/>
        <w:ind w:left="0" w:firstLine="709"/>
      </w:pPr>
      <w:r>
        <w:t>Katma Çorbası: Gaziantep mutfağına ait geleneksel bir çorbadır. Bu çorba, özellikle et ve sebzelerin bir araya geldiği zengin bir lezzet profiline sahiptir. Ana malzemeleri genellikle et (koyun veya kuzu) ile birlikte bulgur ve yeşil mercimek gibi baklagiller, soğan, sarımsak, domates ve baharatlardır (Süzer  &amp; Özkanlı, 2020)</w:t>
      </w:r>
    </w:p>
    <w:p w14:paraId="559A775C" w14:textId="77777777" w:rsidR="000033DE" w:rsidRPr="00FB71F7" w:rsidRDefault="000033DE" w:rsidP="00F4569E">
      <w:pPr>
        <w:spacing w:before="0" w:after="240"/>
        <w:ind w:left="0" w:firstLine="709"/>
      </w:pPr>
      <w:r>
        <w:t>Maş çorbası: Gaziantep ve Güneydoğu Anadolu mutfağında sıkça tüketilen bir çorbadır. Ana malzemesi maş fasulyesi olan bu çorba, besleyici ve doyurucu özellikleri ile bilinir. Genellikle maş fasulyesi, soğan, sarımsak, havuç ve çeşitli baharatlarla hazırlanır (Şenol  &amp; Giritlioğlu, 2021).</w:t>
      </w:r>
    </w:p>
    <w:p w14:paraId="21E1F411" w14:textId="77777777" w:rsidR="000033DE" w:rsidRPr="00FB71F7" w:rsidRDefault="000033DE" w:rsidP="00F4569E">
      <w:pPr>
        <w:spacing w:before="0" w:after="240"/>
        <w:ind w:left="0" w:firstLine="709"/>
      </w:pPr>
      <w:r>
        <w:lastRenderedPageBreak/>
        <w:t xml:space="preserve">Öz Çorbası: Genellikle koyun veya kuzu eti kullanılarak hazırlanan öz çorbası, etin haşlanmasıyla elde edilen et suyu, un ve yoğurt ile </w:t>
      </w:r>
      <w:proofErr w:type="spellStart"/>
      <w:r>
        <w:t>kıvamlandırılır</w:t>
      </w:r>
      <w:proofErr w:type="spellEnd"/>
      <w:r>
        <w:t>. Ana malzemeleri arasında et, un, yoğurt ve çeşitli baharatlar bulunur (Şenol  &amp; Giritlioğlu, 2021).</w:t>
      </w:r>
    </w:p>
    <w:p w14:paraId="745CFC60" w14:textId="77777777" w:rsidR="000033DE" w:rsidRPr="00FB71F7" w:rsidRDefault="000033DE" w:rsidP="00F4569E">
      <w:pPr>
        <w:spacing w:before="0" w:after="240"/>
        <w:ind w:left="0" w:firstLine="709"/>
      </w:pPr>
      <w:proofErr w:type="spellStart"/>
      <w:r>
        <w:t>Şirinli</w:t>
      </w:r>
      <w:proofErr w:type="spellEnd"/>
      <w:r>
        <w:t xml:space="preserve"> Çorba: Gaziantep mutfağına ait geleneksel bir çorbadır ve özellikle besleyici içeriğiyle dikkat çeker. Ana malzemeleri arasında nohut, pirinç, bulgur ve et (genellikle kuzu eti) bulunur. </w:t>
      </w:r>
      <w:proofErr w:type="spellStart"/>
      <w:r>
        <w:t>Şirinli</w:t>
      </w:r>
      <w:proofErr w:type="spellEnd"/>
      <w:r>
        <w:t xml:space="preserve"> çorba, ismini içinde kullanılan “şirin” yani tatlı anlamına gelen malzemelerden alır; bu bağlamda içeriğinde genellikle tarçın gibi baharatlar da bulunur (Süzer  &amp; Özkanlı, 2020)</w:t>
      </w:r>
    </w:p>
    <w:p w14:paraId="2E4AE4AA" w14:textId="77777777" w:rsidR="000033DE" w:rsidRPr="00FB71F7" w:rsidRDefault="000033DE" w:rsidP="00F4569E">
      <w:pPr>
        <w:spacing w:before="0" w:after="240"/>
        <w:ind w:left="0" w:firstLine="709"/>
      </w:pPr>
      <w:r>
        <w:t>Un Çorbası: Temel malzemesi un olan bu çorba, genellikle tereyağı ve et suyu ile hazırlanır. Un, çorbanın kıvamını artırmak için kullanılırken, et suyu lezzetini zenginleştirir (Süzer  &amp; Özkanlı, 2020).</w:t>
      </w:r>
    </w:p>
    <w:p w14:paraId="0A3315EB" w14:textId="77777777" w:rsidR="000033DE" w:rsidRPr="00FB71F7" w:rsidRDefault="000033DE" w:rsidP="00F4569E">
      <w:pPr>
        <w:spacing w:before="0" w:after="240"/>
        <w:ind w:left="0" w:firstLine="709"/>
      </w:pPr>
      <w:r>
        <w:t xml:space="preserve">Dövme Aşı: Antep dövme aşı, Gaziantep mutfağına ait geleneksel bir çorbadır. Bu çorba, genellikle buğday veya </w:t>
      </w:r>
      <w:proofErr w:type="spellStart"/>
      <w:r>
        <w:t>nohutun</w:t>
      </w:r>
      <w:proofErr w:type="spellEnd"/>
      <w:r>
        <w:t xml:space="preserve"> dövülmesiyle hazırlanan bir karışım içerir. Genellikle et suyu, sebzeler (özellikle soğan ve biber) ve baharatlarla zenginleştirilir (Şenol  &amp; Giritlioğlu, 2021).</w:t>
      </w:r>
    </w:p>
    <w:p w14:paraId="64DC88C6" w14:textId="77777777" w:rsidR="000033DE" w:rsidRPr="00FB71F7" w:rsidRDefault="000033DE" w:rsidP="00F4569E">
      <w:pPr>
        <w:spacing w:before="0" w:after="240"/>
        <w:ind w:left="0" w:firstLine="709"/>
      </w:pPr>
      <w:proofErr w:type="spellStart"/>
      <w:r>
        <w:t>Malhıtalı</w:t>
      </w:r>
      <w:proofErr w:type="spellEnd"/>
      <w:r>
        <w:t xml:space="preserve"> Aş: </w:t>
      </w:r>
      <w:proofErr w:type="spellStart"/>
      <w:r>
        <w:t>Malhıtalı</w:t>
      </w:r>
      <w:proofErr w:type="spellEnd"/>
      <w:r>
        <w:t xml:space="preserve"> aş, Gaziantep mutfağına ait bir çorba veya aş çeşididir. Genellikle ince bulgur veya pirinç, et suyu ve çeşitli baharatlarla hazırlanır. “</w:t>
      </w:r>
      <w:proofErr w:type="spellStart"/>
      <w:r>
        <w:t>Malhıta</w:t>
      </w:r>
      <w:proofErr w:type="spellEnd"/>
      <w:r>
        <w:t xml:space="preserve">” terimi, bu yemekte kullanılan özel bir sos veya yağ karışımını ifade eder. </w:t>
      </w:r>
      <w:proofErr w:type="spellStart"/>
      <w:r>
        <w:t>Malhıtalı</w:t>
      </w:r>
      <w:proofErr w:type="spellEnd"/>
      <w:r>
        <w:t xml:space="preserve"> aş, besleyici ve doyurucu bir yapıya sahiptir ve genellikle yanında yoğurt veya salata ile servis edilir. Kış aylarında tercih edilen, sıcak bir çorba olarak bilinir (Süzer  &amp; Özkanlı, 2020)</w:t>
      </w:r>
    </w:p>
    <w:p w14:paraId="7B77FACE" w14:textId="77777777" w:rsidR="000033DE" w:rsidRPr="00FB71F7" w:rsidRDefault="000033DE" w:rsidP="00F4569E">
      <w:pPr>
        <w:spacing w:before="0" w:after="240"/>
        <w:ind w:left="0" w:firstLine="709"/>
      </w:pPr>
      <w:r>
        <w:t>Simit Aşı: Simit aşı, Gaziantep mutfağına özgü geleneksel bir çorbadır. Genellikle simit adı verilen yuvarlak, susamlı ekmeklerin parçaları kullanılarak hazırlanır. Bu çorba, et suyu veya sebze suyu ile pişirilir ve genellikle nohut, mercimek veya pirinç gibi malzemelerle zenginleştirilir. Simit aşı, lezzetli ve doyurucu bir yapıdadır, çoğunlukla üzerine nane veya pul biber eklenerek servis edilir. Kış aylarında sıkça tercih edilen bir çorbadır (Süzer  &amp; Özkanlı, 2020)</w:t>
      </w:r>
    </w:p>
    <w:p w14:paraId="44DD99BC" w14:textId="683ADE0A" w:rsidR="000033DE" w:rsidRDefault="000033DE" w:rsidP="00F4569E">
      <w:pPr>
        <w:spacing w:before="0" w:after="240"/>
        <w:ind w:left="0" w:firstLine="709"/>
      </w:pPr>
      <w:proofErr w:type="spellStart"/>
      <w:r>
        <w:t>Pirpirim</w:t>
      </w:r>
      <w:proofErr w:type="spellEnd"/>
      <w:r>
        <w:t xml:space="preserve"> Aşı: Gaziantep mutfağına ait bir çorba veya aş çeşididir. Genellikle </w:t>
      </w:r>
      <w:proofErr w:type="spellStart"/>
      <w:r>
        <w:t>pirpirim</w:t>
      </w:r>
      <w:proofErr w:type="spellEnd"/>
      <w:r>
        <w:t xml:space="preserve"> (yemeklik olarak kullanılan bir tür yeşil bitki) ile hazırlanır. Bu çorba, </w:t>
      </w:r>
      <w:proofErr w:type="spellStart"/>
      <w:r>
        <w:t>pirpirim</w:t>
      </w:r>
      <w:proofErr w:type="spellEnd"/>
      <w:r>
        <w:t xml:space="preserve"> </w:t>
      </w:r>
      <w:r>
        <w:lastRenderedPageBreak/>
        <w:t xml:space="preserve">ve genellikle nohut, et (kuzu veya dana) gibi malzemelerin bir araya getirilmesiyle yapılır. </w:t>
      </w:r>
      <w:proofErr w:type="spellStart"/>
      <w:r>
        <w:t>Pirpirim</w:t>
      </w:r>
      <w:proofErr w:type="spellEnd"/>
      <w:r>
        <w:t xml:space="preserve"> aşı, zeytinyağı, soğan ve baharatlarla zenginleştirilir, ardından et suyu ile pişirilir. Sağlıklı ve besleyici bir seçenek olan </w:t>
      </w:r>
      <w:proofErr w:type="spellStart"/>
      <w:r>
        <w:t>pirpirim</w:t>
      </w:r>
      <w:proofErr w:type="spellEnd"/>
      <w:r>
        <w:t xml:space="preserve"> aşı, genellikle sıcak olarak servis edilir ve özellikle kış aylarında tercih edilen doyurucu bir yemektir (Gastronomi ve Mutfak Sanatları Eğitim ve Araştırma Vakfı</w:t>
      </w:r>
      <w:r w:rsidR="00922503">
        <w:t>,</w:t>
      </w:r>
      <w:r>
        <w:t xml:space="preserve"> </w:t>
      </w:r>
      <w:proofErr w:type="spellStart"/>
      <w:r>
        <w:t>t.y</w:t>
      </w:r>
      <w:proofErr w:type="spellEnd"/>
      <w:r>
        <w:t>.).</w:t>
      </w:r>
    </w:p>
    <w:p w14:paraId="045FA687" w14:textId="77777777" w:rsidR="000033DE" w:rsidRPr="007B2548" w:rsidRDefault="000033DE" w:rsidP="00F4569E">
      <w:pPr>
        <w:pStyle w:val="Balk3"/>
        <w:spacing w:before="0"/>
        <w:ind w:firstLine="709"/>
      </w:pPr>
      <w:bookmarkStart w:id="32" w:name="_Toc199333239"/>
      <w:bookmarkStart w:id="33" w:name="_Toc199406838"/>
      <w:r w:rsidRPr="007B2548">
        <w:t>1.4.2. Ana Yemekler</w:t>
      </w:r>
      <w:bookmarkEnd w:id="32"/>
      <w:bookmarkEnd w:id="33"/>
    </w:p>
    <w:p w14:paraId="64844BBA" w14:textId="77777777" w:rsidR="000033DE" w:rsidRPr="00FB71F7" w:rsidRDefault="000033DE" w:rsidP="00F4569E">
      <w:pPr>
        <w:pStyle w:val="Balk4"/>
        <w:ind w:left="0" w:firstLine="709"/>
      </w:pPr>
      <w:bookmarkStart w:id="34" w:name="_Toc199406839"/>
      <w:r>
        <w:t>1.4.2.1. Kebaplar</w:t>
      </w:r>
      <w:bookmarkEnd w:id="34"/>
    </w:p>
    <w:p w14:paraId="425A11BC" w14:textId="5894C318" w:rsidR="000033DE" w:rsidRPr="00B945A1" w:rsidRDefault="000033DE" w:rsidP="00F4569E">
      <w:pPr>
        <w:spacing w:before="0" w:after="240"/>
        <w:ind w:left="0" w:firstLine="709"/>
      </w:pPr>
      <w:r>
        <w:t>Gaziantep mutfağında kebaplar, hem zengin malzeme çeşitliliği hem de kendine özgü pişirme teknikleriyle Türk mutfağında özel bir yere sahiptir. Kebapların ortak özelliği, genellikle taze ve kaliteli malzemelerle hazırlanmasıdır. Et olarak çoğunlukla kuzu eti tercih edilirken, etin yağ oranı ve doğru şekilde dinlendirilmesi lezzetin temelini oluşturur. Gaziantep kebaplarında baharatlar dengeli bir şekilde kullanılarak etin doğal lezzeti ön planda tutulur (Gastronomi ve Mutfak Sanatları Eğitim ve Araştırma Vakfı</w:t>
      </w:r>
      <w:r w:rsidR="00922503">
        <w:t>,</w:t>
      </w:r>
      <w:r>
        <w:t xml:space="preserve"> </w:t>
      </w:r>
      <w:proofErr w:type="spellStart"/>
      <w:r>
        <w:t>t.y</w:t>
      </w:r>
      <w:proofErr w:type="spellEnd"/>
      <w:r>
        <w:t>.). Odun ateşinde pişirilmesi, ete eşsiz bir aroma kazandırırken közde pişirilen sebzeler ve özel soslar kebaplara farklı tat katmanları ekler. Bunun yanında, kebaplar genellikle sumaklı soğan, közlenmiş biber ve domatesle servis edilerek tamamlayıcı bir lezzet sunar. Tüm bu özellikler, Gaziantep kebaplarının yalnızca bir yemek değil, aynı zamanda yörenin kültürel ve gastronomik kimliğinin önemli bir parçası olmasını sağlar (Şenol &amp; Giritlioğlu, 2021).</w:t>
      </w:r>
    </w:p>
    <w:p w14:paraId="14673A1B" w14:textId="7F9F13F5" w:rsidR="000033DE" w:rsidRDefault="000033DE" w:rsidP="00F4569E">
      <w:pPr>
        <w:spacing w:before="0" w:after="240"/>
        <w:ind w:left="0" w:firstLine="709"/>
      </w:pPr>
      <w:r w:rsidRPr="00922503">
        <w:rPr>
          <w:b/>
        </w:rPr>
        <w:t>Adana Kebap:</w:t>
      </w:r>
      <w:r>
        <w:t xml:space="preserve"> Adana kebabı, Türk mutfağının en tanınmış yemeklerinden biri olup, özellikle Adana yöresine özgü bir kebap türüdür. Geleneksel olarak kıyma, kuyruk yağı ve kırmızı biberin belirli oranlarda karıştırılmasıyla hazırlanan bu kebap, elle şişe saplanarak odun kömürü ateşinde pişirilir. Kullanılan etin taze olması ve zırh adı verilen özel bir bıçakla çekilmesi, lezzet açısından büyük önem taşır. Adana kebabı, genellikle közlenmiş biber, domates, sumaklı soğan ve lavaş ekmeğiyle servis edilir. Bu kebabın karakteristik özelliklerinden biri, baharat dengesi ve odun ateşinde pişirme yöntemi sayesinde elde edilen yoğun aromatik tattır. Adana kebabı, yalnızca yöresel bir yemek değil, aynı zamanda Türk mutfağının et işleme ve pişirme konusundaki ustalığını yansıtan önemli bir gastronomik üründür (Süzer &amp; Özkanlı, 2020)</w:t>
      </w:r>
      <w:r w:rsidR="00922503">
        <w:t>.</w:t>
      </w:r>
    </w:p>
    <w:p w14:paraId="572CEB5C" w14:textId="22B37EC5" w:rsidR="000033DE" w:rsidRPr="007D77AC" w:rsidRDefault="000033DE" w:rsidP="00F4569E">
      <w:pPr>
        <w:spacing w:before="0" w:after="240"/>
        <w:ind w:left="0" w:firstLine="709"/>
      </w:pPr>
      <w:r w:rsidRPr="00922503">
        <w:rPr>
          <w:b/>
        </w:rPr>
        <w:lastRenderedPageBreak/>
        <w:t>Urfa Kebap:</w:t>
      </w:r>
      <w:r>
        <w:t xml:space="preserve"> Urfa kebabı, Türk mutfağının önemli lezzetlerinden biri olup, Şanlıurfa yöresine özgü bir kebap türüdür. Adana kebabından farkı, acı baharat içermemesi ve daha yumuşak bir lezzet profiline sahip olmasıdır. Kuzu eti ve kuyruk yağı, zırh adı verilen bıçakla çekilerek kıyma haline getirilir ve tuz ile hafifçe yoğrularak şişe saplanır. Odun kömürü ateşinde pişirilen Urfa kebabı, pişirme esnasında yağın ete karışmasıyla birlikte kendine özgü bir aroma kazanır. Yanında közlenmiş sebzeler, lavaş ekmeği, sumaklı soğan ve yeşilliklerle servis edilir. Baharatların sade kullanımı sayesinde etin doğal lezzetini ön plana çıkaran Urfa kebabı, hem lezzeti hem de yapımındaki özenle Türk mutfağının zengin çeşitliliğini yansıtan bir yemektir (Süzer  &amp; Özkanlı, 2020)</w:t>
      </w:r>
      <w:r w:rsidR="00922503">
        <w:t>.</w:t>
      </w:r>
    </w:p>
    <w:p w14:paraId="714E022F" w14:textId="2B8BD4C7" w:rsidR="000033DE" w:rsidRDefault="000033DE" w:rsidP="00F4569E">
      <w:pPr>
        <w:spacing w:before="0" w:after="240"/>
        <w:ind w:left="0" w:firstLine="709"/>
      </w:pPr>
      <w:r w:rsidRPr="00922503">
        <w:rPr>
          <w:b/>
        </w:rPr>
        <w:t>Ali Nazik Kebap:</w:t>
      </w:r>
      <w:r>
        <w:t xml:space="preserve"> Alinazik kebabı, Gaziantep mutfağına özgü, közlenmiş patlıcan ve yoğurt ile servis edilen bir kebap türüdür. Yemeğin temelini, közlenip soyulan patlıcanların yoğurt ve sarımsakla karıştırılarak oluşturduğu kremamsı taban oluşturur. Üzerine, kuşbaşı şeklinde doğranmış ve baharatlarla tatlandırılmış kuzu eti kavrularak eklenir. Kimi tariflerde kıyma da kullanılabilmektedir. Alinazik kebabında kullanılan köz patlıcanın aroması ve yoğurdun ferahlatıcı etkisi, etin yoğun lezzetiyle dengelenir. Genellikle lavaş veya pide ekmeği eşliğinde sunulan bu kebap, hem görsel hem de lezzet açısından Gaziantep mutfağının zarif bir temsilcisidir (Karahan</w:t>
      </w:r>
      <w:r w:rsidR="00922503">
        <w:t xml:space="preserve"> vd.</w:t>
      </w:r>
      <w:r>
        <w:t>, 2022).</w:t>
      </w:r>
    </w:p>
    <w:p w14:paraId="58B6B624" w14:textId="307B4985" w:rsidR="000033DE" w:rsidRDefault="000033DE" w:rsidP="00F4569E">
      <w:pPr>
        <w:spacing w:before="0" w:after="240"/>
        <w:ind w:left="0" w:firstLine="709"/>
      </w:pPr>
      <w:r w:rsidRPr="00922503">
        <w:rPr>
          <w:b/>
        </w:rPr>
        <w:t>Patlıcanlı Kebap:</w:t>
      </w:r>
      <w:r>
        <w:t xml:space="preserve"> Patlıcanlı kebabı, özellikle Güneydoğu Anadolu mutfağında sıklıkla yapılan, et ve sebzenin uyumunu ortaya koyan bir yemektir. Bu kebap, kuzu kıyması ile hazırlanan köftelerin dilimlenmiş patlıcanlarla şişe dizilmesiyle yapılır. Şişte dizilen et ve patlıcanlar, odun kömürü ateşinde pişirilerek közleme aroması kazanır. Baharat kullanımı ölçülü olup, etin ve patlıcanın doğal lezzetlerinin ön planda kalmasına özen gösterilir. Genellikle yanında közlenmiş domates, biber, lavaş ekmeği ve sumaklı soğan ile servis edilir. Patlıcanın köz tadı ve etin sulu dokusu, bu kebabı hem doyurucu hem de lezzetli bir seçenek haline getirir. (Süzer  &amp; Özkanlı, 2020)</w:t>
      </w:r>
    </w:p>
    <w:p w14:paraId="747660A9" w14:textId="43636FE3" w:rsidR="000033DE" w:rsidRPr="007D77AC" w:rsidRDefault="000033DE" w:rsidP="00F4569E">
      <w:pPr>
        <w:spacing w:before="0" w:after="240"/>
        <w:ind w:left="0" w:firstLine="709"/>
      </w:pPr>
      <w:r w:rsidRPr="00922503">
        <w:rPr>
          <w:b/>
        </w:rPr>
        <w:t>Tike Kebabı:</w:t>
      </w:r>
      <w:r>
        <w:t xml:space="preserve"> Türk mutfağının sevilen et yemeklerinden biridir. Genellikle kuzu veya dana etinden yapılan bu kebap, etin büyük parçalar halinde şişe dizilerek pişirilmesiyle hazırlanır. Tike kebabında et, genellikle marine edilir ve ardından mangalda veya ızgarada pişirilir, bu da ona karakteristik bir lezzet ve aroma kazandırır (Şenol  &amp; Giritlioğlu, 2021).</w:t>
      </w:r>
    </w:p>
    <w:p w14:paraId="7C672E93" w14:textId="7E2E9C3F" w:rsidR="000033DE" w:rsidRPr="007D77AC" w:rsidRDefault="000033DE" w:rsidP="00F4569E">
      <w:pPr>
        <w:spacing w:before="0" w:after="240"/>
        <w:ind w:left="0" w:firstLine="709"/>
      </w:pPr>
      <w:proofErr w:type="spellStart"/>
      <w:r w:rsidRPr="00922503">
        <w:rPr>
          <w:b/>
        </w:rPr>
        <w:lastRenderedPageBreak/>
        <w:t>Cağırtlak</w:t>
      </w:r>
      <w:proofErr w:type="spellEnd"/>
      <w:r w:rsidRPr="00922503">
        <w:rPr>
          <w:b/>
        </w:rPr>
        <w:t xml:space="preserve"> Kebabı:</w:t>
      </w:r>
      <w:r>
        <w:t xml:space="preserve"> Genellikle kuzu etinin ince dilimler halinde marine edilip doğrudan ateşte pişirilmesiyle yapılan bir Türk kebap çeşididir. Özellikle Kayseri bölgesine ait olan bu kebap, çıtır dış yüzeyi ve lezzetli etiyle bilinir. Genellikle pide veya lavaş ekmeği ile servis edilir. (Gastronomi ve Mutfak Sanatları Eğitim ve Araştırma Vakfı</w:t>
      </w:r>
      <w:r w:rsidR="00922503">
        <w:t xml:space="preserve">, </w:t>
      </w:r>
      <w:proofErr w:type="spellStart"/>
      <w:r>
        <w:t>t.y</w:t>
      </w:r>
      <w:proofErr w:type="spellEnd"/>
      <w:r>
        <w:t>.).</w:t>
      </w:r>
    </w:p>
    <w:p w14:paraId="1D72AEEC" w14:textId="2FE39C2C" w:rsidR="000033DE" w:rsidRPr="007D77AC" w:rsidRDefault="000033DE" w:rsidP="00F4569E">
      <w:pPr>
        <w:spacing w:before="0" w:after="240"/>
        <w:ind w:left="0" w:firstLine="709"/>
      </w:pPr>
      <w:proofErr w:type="spellStart"/>
      <w:r w:rsidRPr="00922503">
        <w:rPr>
          <w:b/>
        </w:rPr>
        <w:t>Kemeli</w:t>
      </w:r>
      <w:proofErr w:type="spellEnd"/>
      <w:r w:rsidRPr="00922503">
        <w:rPr>
          <w:b/>
        </w:rPr>
        <w:t xml:space="preserve"> Kıyma Kebabı:</w:t>
      </w:r>
      <w:r>
        <w:t xml:space="preserve"> Kemikli et parçaları ile hazırlanan bir kebap çeşididir. Kuzu veya dana etinin, kemik ile birlikte kıyma haline getirilmesiyle yapılır. Et, baharatlarla marine edilir ve ardından mangalda veya ızgarada pişirilir. Kemik, kebaba zengin bir tat ve aroma katarken, kıyma kısmı da yumuşak ve lezzetli bir doku sunar. Genellikle pilav veya pide ile servis edilir (Süzer  &amp; Özkanlı, 2020)</w:t>
      </w:r>
      <w:r w:rsidR="00922503">
        <w:t>.</w:t>
      </w:r>
    </w:p>
    <w:p w14:paraId="53AD4E67" w14:textId="77777777" w:rsidR="000033DE" w:rsidRPr="007D77AC" w:rsidRDefault="000033DE" w:rsidP="00F4569E">
      <w:pPr>
        <w:spacing w:before="0" w:after="240"/>
        <w:ind w:left="0" w:firstLine="709"/>
      </w:pPr>
      <w:r w:rsidRPr="00922503">
        <w:rPr>
          <w:b/>
        </w:rPr>
        <w:t>Patlıcan Kebabı:</w:t>
      </w:r>
      <w:r>
        <w:t xml:space="preserve"> Patlıcan ve etin bir arada kullanıldığı bir Türk kebap çeşididir. Genellikle kuzu veya dana etinin parçaları, patlıcan dilimleriyle birlikte şişe dizilerek mangalda veya ızgarada pişirilir. Patlıcan kebabı, etin lezzetini patlıcanın yumuşaklığı ve aromasıyla harmanlar. Genellikle yanında pilav veya lavaş ekmeğiyle servis edilir (Şenol  &amp; Giritlioğlu, 2021).</w:t>
      </w:r>
    </w:p>
    <w:p w14:paraId="3AA5A7E0" w14:textId="177A8413" w:rsidR="000033DE" w:rsidRPr="007D77AC" w:rsidRDefault="000033DE" w:rsidP="00F4569E">
      <w:pPr>
        <w:spacing w:before="0" w:after="240"/>
        <w:ind w:left="0" w:firstLine="709"/>
      </w:pPr>
      <w:r w:rsidRPr="00922503">
        <w:rPr>
          <w:b/>
        </w:rPr>
        <w:t>Sarımsak Kebabı:</w:t>
      </w:r>
      <w:r>
        <w:t xml:space="preserve"> kuzu etinin ince doğranarak sarımsak, baharatlar ve zeytinyağı ile marine edilmesiyle hazırlanır. Marine edilen etler, şişe dizilip mangalda veya ızgarada pişirilir. Sarımsak, kebaba karakteristik bir tat ve aroma katar. Genellikle yanında lavaş, pilav veya mezelerle servis edilir (Süzer  &amp; Özkanlı, 2020)</w:t>
      </w:r>
      <w:r w:rsidR="00922503">
        <w:t>.</w:t>
      </w:r>
    </w:p>
    <w:p w14:paraId="002609C8" w14:textId="19FB8EF1" w:rsidR="000033DE" w:rsidRPr="007D77AC" w:rsidRDefault="000033DE" w:rsidP="00F4569E">
      <w:pPr>
        <w:spacing w:before="0" w:after="240"/>
        <w:ind w:left="0" w:firstLine="709"/>
      </w:pPr>
      <w:r w:rsidRPr="00922503">
        <w:rPr>
          <w:b/>
        </w:rPr>
        <w:t>Simit Kebabı:</w:t>
      </w:r>
      <w:r>
        <w:t xml:space="preserve"> Genellikle kuzu veya dana etinin, ince doğranmış soğan ve baharatlarla yoğrulup şişe dizilerek pişirilmesiyle hazırlanır. “Simit” terimi, kebabın dış kısmında kullanılan ince ve gevrek bir bulgur veya un karışımını ifade eder. Kebap, mangalda veya ızgarada pişirilerek servis edilir ve genellikle lavaş ekmeği, salata veya mezelerle birlikte sunulur. Antep simit kebabı, hem lezzeti hem de dokusuyla dikkat çeker (Karahan</w:t>
      </w:r>
      <w:r w:rsidR="00922503">
        <w:t xml:space="preserve"> vd.</w:t>
      </w:r>
      <w:r>
        <w:t>, 2022).</w:t>
      </w:r>
    </w:p>
    <w:p w14:paraId="4E51E31F" w14:textId="368E8B4A" w:rsidR="000033DE" w:rsidRPr="007D77AC" w:rsidRDefault="000033DE" w:rsidP="00F4569E">
      <w:pPr>
        <w:spacing w:before="0" w:after="240"/>
        <w:ind w:left="0" w:firstLine="709"/>
      </w:pPr>
      <w:r w:rsidRPr="00922503">
        <w:rPr>
          <w:b/>
        </w:rPr>
        <w:t>Külbastı:</w:t>
      </w:r>
      <w:r>
        <w:t xml:space="preserve"> Türk mutfağına ait bir et yemeğidir. Genellikle kuzu eti veya dana etinin kalın dilimler halinde kesilip tuz, karabiber ve baharatlarla marine edilmesiyle hazırlanır. Marine edilen etler, mangalda veya ızgarada pişirilerek servis edilir. Külbastı, </w:t>
      </w:r>
      <w:r>
        <w:lastRenderedPageBreak/>
        <w:t>etin lezzetini artıran dış kısmının çıtır çıtır olmasıyla bilinir ve genellikle yanında pilav, salata veya mezelerle sunulur (Süzer  &amp; Özkanlı, 2020)</w:t>
      </w:r>
      <w:r w:rsidR="00922503">
        <w:t>.</w:t>
      </w:r>
    </w:p>
    <w:p w14:paraId="3682EF36" w14:textId="17609974" w:rsidR="000033DE" w:rsidRPr="007D77AC" w:rsidRDefault="000033DE" w:rsidP="00F4569E">
      <w:pPr>
        <w:spacing w:before="0" w:after="240"/>
        <w:ind w:left="0" w:firstLine="709"/>
      </w:pPr>
      <w:r w:rsidRPr="00922503">
        <w:rPr>
          <w:b/>
        </w:rPr>
        <w:t>Kazan Kebabı:</w:t>
      </w:r>
      <w:r>
        <w:t xml:space="preserve"> Kuzu veya dana etinin parçaları, patates, havuç ve soğan gibi sebzelerle birlikte, özel bir kazan veya tencerede pişirilir. Etler, sebzelerle birlikte uzun süre kısık ateşte pişirilerek yumuşak bir kıvam alır ve zengin bir tat geliştirir. Genellikle pilav veya lavaş ekmeğiyle servis edilir ve özel günlerde sıkça tercih edilen bir yemektir (Şenol  &amp; Giritlioğlu, 2021).</w:t>
      </w:r>
    </w:p>
    <w:p w14:paraId="581FAF66" w14:textId="77777777" w:rsidR="000033DE" w:rsidRPr="007D77AC" w:rsidRDefault="000033DE" w:rsidP="00F4569E">
      <w:pPr>
        <w:spacing w:before="0" w:after="240"/>
        <w:ind w:left="0" w:firstLine="709"/>
      </w:pPr>
      <w:r w:rsidRPr="00922503">
        <w:rPr>
          <w:b/>
        </w:rPr>
        <w:t>Soğan Kebabı:</w:t>
      </w:r>
      <w:r>
        <w:t xml:space="preserve"> Gaziantep mutfağına özgü bir kebap çeşididir. Bu kebap, genellikle kuzu eti ile hazırlanan bir et yemeği olup, et parçaları ve soğanlar birlikte şişe dizilir. Et, baharatlarla marine edilerek mangalda veya ızgarada pişirilir. Soğanlar, kebaba lezzet ve aroma katar. Genellikle pilav veya lavaş ekmeği ile servis edilir ve özellikle soslu olarak tüketilir. Antep soğan kebabı, zengin tatlarıyla dikkat çeker (Şenol  &amp; Giritlioğlu, 2021).</w:t>
      </w:r>
    </w:p>
    <w:p w14:paraId="5298D284" w14:textId="77777777" w:rsidR="000033DE" w:rsidRPr="007D77AC" w:rsidRDefault="000033DE" w:rsidP="00F4569E">
      <w:pPr>
        <w:spacing w:before="0" w:after="240"/>
        <w:ind w:left="0" w:firstLine="709"/>
      </w:pPr>
      <w:r w:rsidRPr="00922503">
        <w:rPr>
          <w:b/>
        </w:rPr>
        <w:t>Terbiyeli Tike Kebabı:</w:t>
      </w:r>
      <w:r>
        <w:t xml:space="preserve"> Terbiyeli tike kebabı, kuzu veya dana etinin yoğurt ve baharatlarla marine edilerek hazırlanan bir kebap çeşididir. “Terbiyeli” terimi, etin marine edilme aşamasında yoğurt kullanıldığını ifade eder; bu, etin yumuşak ve lezzetli olmasını sağlar. Marine edilen et parçaları şişe dizilir ve mangalda veya ızgarada pişirilir. Genellikle pilav, lavaş veya salata ile birlikte servis edilir. Terbiyeli tike kebabı, zengin aroması ve yumuşak dokusuyla bilinir (Süzer  &amp; Özkanlı, 2020).</w:t>
      </w:r>
    </w:p>
    <w:p w14:paraId="4BD0F276" w14:textId="77777777" w:rsidR="000033DE" w:rsidRPr="007D77AC" w:rsidRDefault="000033DE" w:rsidP="00F4569E">
      <w:pPr>
        <w:spacing w:before="0" w:after="240"/>
        <w:ind w:left="0" w:firstLine="709"/>
      </w:pPr>
      <w:r w:rsidRPr="00922503">
        <w:rPr>
          <w:b/>
        </w:rPr>
        <w:t>Yeni Dünya Kebabı:</w:t>
      </w:r>
      <w:r>
        <w:t xml:space="preserve"> Antep Yeni dünya kebabı, Gaziantep mutfağına özgü bir kebap çeşididir. Genellikle kuzu eti kullanılarak yapılan bu kebap, özel olarak marine edilen et parçalarının, “yeni dünya” meyvesi (yeni dünya elması) ile birlikte şişe dizilerek mangalda pişirilmesiyle hazırlanır. Pişirme sırasında meyve, ete tat ve aroma katarak zengin bir lezzet profili oluşturur. Genellikle pilav veya lavaş ile servis edilir ve özellikle özel günlerde tercih edilen bir yemektir (Şenol  &amp; Giritlioğlu, 2021).</w:t>
      </w:r>
    </w:p>
    <w:p w14:paraId="29F270E9" w14:textId="77777777" w:rsidR="000033DE" w:rsidRPr="007D77AC" w:rsidRDefault="000033DE" w:rsidP="00F4569E">
      <w:pPr>
        <w:pStyle w:val="Balk4"/>
        <w:ind w:left="0" w:firstLine="709"/>
        <w:rPr>
          <w:rFonts w:cs="Times New Roman"/>
          <w:szCs w:val="24"/>
        </w:rPr>
      </w:pPr>
      <w:bookmarkStart w:id="35" w:name="_Toc199406840"/>
      <w:r>
        <w:t>1.4.2.2. Köfteler</w:t>
      </w:r>
      <w:bookmarkEnd w:id="35"/>
    </w:p>
    <w:p w14:paraId="54E25E87" w14:textId="77777777" w:rsidR="000033DE" w:rsidRPr="007D77AC" w:rsidRDefault="000033DE" w:rsidP="00F4569E">
      <w:pPr>
        <w:spacing w:before="0" w:after="240"/>
        <w:ind w:left="0" w:firstLine="709"/>
      </w:pPr>
      <w:r w:rsidRPr="00922503">
        <w:rPr>
          <w:b/>
        </w:rPr>
        <w:t>Akıtmalı Ufak Köfte:</w:t>
      </w:r>
      <w:r>
        <w:t xml:space="preserve"> İnce bulgur ve kıyma karışımından yapılan köfteler, özel baharatlarla yoğrularak şekillendirilir. “Akıtmalı” ifadesi, köftelerin iç kısmına yerleştirilen ve pişirme sırasında eriyerek köftenin içine akacak olan yağ veya tereyağını </w:t>
      </w:r>
      <w:r>
        <w:lastRenderedPageBreak/>
        <w:t>ifade eder. Bu yağ, köfteleri pişirirken lezzet ve yumuşaklık kazandırır. Genellikle mangalda veya fırında pişirilen bu köfteler, yanında pide veya salata ile servis edilir ve zengin aromasıyla dikkat çeker (Süzer  &amp; Özkanlı, 2020).</w:t>
      </w:r>
    </w:p>
    <w:p w14:paraId="0B51509D" w14:textId="77777777" w:rsidR="000033DE" w:rsidRPr="007D77AC" w:rsidRDefault="000033DE" w:rsidP="00F4569E">
      <w:pPr>
        <w:spacing w:before="0" w:after="240"/>
        <w:ind w:left="0" w:firstLine="709"/>
      </w:pPr>
      <w:r w:rsidRPr="00922503">
        <w:rPr>
          <w:b/>
        </w:rPr>
        <w:t>Cacıklı Arap Köftesi:</w:t>
      </w:r>
      <w:r>
        <w:t xml:space="preserve"> Antep cacıklı Arap köftesi, Gaziantep mutfağına özgü bir köfte türüdür. Bu köfte, ince bulgur, kıyma (genellikle kuzu veya dana eti) ve çeşitli baharatlarla hazırlanır. Özellikle içine eklenen yoğurt veya cacık, köftenin lezzetini artırır. Cacıklı Arap köftesi, şekillendirilip genellikle mangalda pişirilir ve yanında yoğurt, salata veya soslarla servis edilir. Hem lezzeti hem de sunumuyla dikkat çeken bu köfte, özellikle özel günlerde ve misafir yemeklerinde tercih edilir (Şenol  &amp; Giritlioğlu, 2021).</w:t>
      </w:r>
    </w:p>
    <w:p w14:paraId="498E5C45" w14:textId="77777777" w:rsidR="000033DE" w:rsidRPr="007D77AC" w:rsidRDefault="000033DE" w:rsidP="00F4569E">
      <w:pPr>
        <w:spacing w:before="0" w:after="240"/>
        <w:ind w:left="0" w:firstLine="709"/>
      </w:pPr>
      <w:r w:rsidRPr="00922503">
        <w:rPr>
          <w:b/>
        </w:rPr>
        <w:t>İçli Köfte:</w:t>
      </w:r>
      <w:r>
        <w:t xml:space="preserve"> Dışı ince bulgur ve irmikten yapılan hamurla kaplanan içi ise kıyma, soğan, ceviz ve baharatlarla hazırlanan harç ile doldurulan köftelerdir. Köfteler, haşlama veya kızartma yöntemleriyle pişirilir. Genellikle yanında yoğurt veya salata ile servis edilir. Antep içli köfte, zengin lezzeti ve özel sunumuyla popüler bir atıştırmalıktır. (Kılınç Şahin &amp; Baysal, 2022).</w:t>
      </w:r>
    </w:p>
    <w:p w14:paraId="7576969C" w14:textId="77777777" w:rsidR="000033DE" w:rsidRPr="007D77AC" w:rsidRDefault="000033DE" w:rsidP="00F4569E">
      <w:pPr>
        <w:spacing w:before="0" w:after="240"/>
        <w:ind w:left="0" w:firstLine="709"/>
      </w:pPr>
      <w:r w:rsidRPr="00922503">
        <w:rPr>
          <w:b/>
        </w:rPr>
        <w:t>Çiğ Köfte:</w:t>
      </w:r>
      <w:r>
        <w:t xml:space="preserve"> Gaziantep mutfağının en bilinen lezzetlerinden biridir. Genellikle ince bulgur, kıyma (çoğunlukla çiğ), soğan, biber salçası ve çeşitli baharatlarla yoğrularak hazırlanan bir mezedir. Karışım, yoğrulup şekillendirilerek servis edilir. Çiğköfte, genellikle marul yaprakları veya lavaşla birlikte tüketilir. Lezzeti ve besleyiciliği ile özellikle aperatif olarak tercih edilir. Antep çiğköftesi, zengin aroması ve baharatlarıyla dikkat çeker (Süzer  &amp; Özkanlı, 2020).</w:t>
      </w:r>
    </w:p>
    <w:p w14:paraId="617CCCD1" w14:textId="77777777" w:rsidR="000033DE" w:rsidRPr="007D77AC" w:rsidRDefault="000033DE" w:rsidP="00F4569E">
      <w:pPr>
        <w:spacing w:before="0" w:after="240"/>
        <w:ind w:left="0" w:firstLine="709"/>
      </w:pPr>
      <w:r w:rsidRPr="00922503">
        <w:rPr>
          <w:b/>
        </w:rPr>
        <w:t>Yağlı Köfte:</w:t>
      </w:r>
      <w:r>
        <w:t xml:space="preserve"> İnce bulgur ve kıyma (çoğunlukla kuzu veya dana) karışımından yapılan köfteler, yağ ile zenginleştirilerek hazırlanır. Bu köfteler, şişe dizilerek mangalda veya fırında pişirilir. Dış kısmı çıtır çıtır, içi ise yumuşak ve lezzetli olur. Antep yağlı köfte, genellikle pilav veya lavaş ile birlikte servis edilir ve zengin aromasıyla dikkat çeker (Şenol  &amp; Giritlioğlu, 2021).</w:t>
      </w:r>
    </w:p>
    <w:p w14:paraId="0BCA4838" w14:textId="0476ECF3" w:rsidR="000033DE" w:rsidRPr="007D77AC" w:rsidRDefault="000033DE" w:rsidP="00F4569E">
      <w:pPr>
        <w:spacing w:before="0" w:after="240"/>
        <w:ind w:left="0" w:firstLine="709"/>
      </w:pPr>
      <w:proofErr w:type="spellStart"/>
      <w:r w:rsidRPr="00922503">
        <w:rPr>
          <w:b/>
        </w:rPr>
        <w:t>Malhıtalı</w:t>
      </w:r>
      <w:proofErr w:type="spellEnd"/>
      <w:r w:rsidRPr="00922503">
        <w:rPr>
          <w:b/>
        </w:rPr>
        <w:t xml:space="preserve"> Köfte:</w:t>
      </w:r>
      <w:r>
        <w:t xml:space="preserve">  İnce bulgur ve kıyma karışımından yapılır ve içine genellikle baharatlar, soğan ve ceviz eklenir. “</w:t>
      </w:r>
      <w:proofErr w:type="spellStart"/>
      <w:r>
        <w:t>Malhıta</w:t>
      </w:r>
      <w:proofErr w:type="spellEnd"/>
      <w:r>
        <w:t xml:space="preserve">” kelimesi, köftenin içerisine konulan sos veya yağlı karışımı ifade eder. Köfteler, genellikle şişe dizilerek mangalda veya fırında </w:t>
      </w:r>
      <w:r>
        <w:lastRenderedPageBreak/>
        <w:t xml:space="preserve">pişirilir. Antep </w:t>
      </w:r>
      <w:proofErr w:type="spellStart"/>
      <w:r>
        <w:t>malhıtalı</w:t>
      </w:r>
      <w:proofErr w:type="spellEnd"/>
      <w:r>
        <w:t xml:space="preserve"> köfte, yanında yoğurt veya salata ile servis edilerek zengin bir lezzet sunar (Gastronomi ve Mutfak Sanatları Eğitim ve Araştırma Vakfı</w:t>
      </w:r>
      <w:r w:rsidR="00922503">
        <w:t xml:space="preserve">, </w:t>
      </w:r>
      <w:proofErr w:type="spellStart"/>
      <w:r>
        <w:t>t.y</w:t>
      </w:r>
      <w:proofErr w:type="spellEnd"/>
      <w:r>
        <w:t>.).</w:t>
      </w:r>
    </w:p>
    <w:p w14:paraId="6A413B19" w14:textId="77777777" w:rsidR="000033DE" w:rsidRPr="007D77AC" w:rsidRDefault="000033DE" w:rsidP="00F4569E">
      <w:pPr>
        <w:pStyle w:val="Balk4"/>
        <w:ind w:left="0" w:firstLine="709"/>
        <w:rPr>
          <w:rFonts w:cs="Times New Roman"/>
          <w:szCs w:val="24"/>
        </w:rPr>
      </w:pPr>
      <w:bookmarkStart w:id="36" w:name="_Toc199406841"/>
      <w:r>
        <w:t>1.4.2.3. Et Yemekleri</w:t>
      </w:r>
      <w:bookmarkEnd w:id="36"/>
    </w:p>
    <w:p w14:paraId="6385151B" w14:textId="2CBB5D89" w:rsidR="000033DE" w:rsidRPr="007D77AC" w:rsidRDefault="000033DE" w:rsidP="00F4569E">
      <w:pPr>
        <w:spacing w:before="0" w:after="240"/>
        <w:ind w:left="0" w:firstLine="709"/>
      </w:pPr>
      <w:proofErr w:type="spellStart"/>
      <w:r w:rsidRPr="00922503">
        <w:rPr>
          <w:b/>
        </w:rPr>
        <w:t>Beyran</w:t>
      </w:r>
      <w:proofErr w:type="spellEnd"/>
      <w:r w:rsidRPr="00922503">
        <w:rPr>
          <w:b/>
        </w:rPr>
        <w:t>:</w:t>
      </w:r>
      <w:r>
        <w:t xml:space="preserve"> Genellikle kuzu eti, pirinç, sarımsak ve çeşitli baharatlarla hazırlanır. Et, haşlandıktan sonra suyu ile birlikte kaynatılır ve içine pirinç eklenerek pişirilir. </w:t>
      </w:r>
      <w:proofErr w:type="spellStart"/>
      <w:r>
        <w:t>Beyran</w:t>
      </w:r>
      <w:proofErr w:type="spellEnd"/>
      <w:r>
        <w:t>, genellikle acılı ve yoğun bir lezzete sahiptir. Servis edilirken üzerine limon suyu sıkılır ve genellikle yanında turşu ile birlikte sunulur. Özellikle kış aylarında ve sabah kahvaltılarında tercih edilen bir yemektir (Şenol  &amp; Giritlioğlu, 2021).</w:t>
      </w:r>
    </w:p>
    <w:p w14:paraId="0387A3A6" w14:textId="32383CBB" w:rsidR="000033DE" w:rsidRPr="007D77AC" w:rsidRDefault="000033DE" w:rsidP="00F4569E">
      <w:pPr>
        <w:spacing w:before="0" w:after="240"/>
        <w:ind w:left="0" w:firstLine="709"/>
      </w:pPr>
      <w:r w:rsidRPr="00922503">
        <w:rPr>
          <w:b/>
        </w:rPr>
        <w:t>Doğrama:</w:t>
      </w:r>
      <w:r>
        <w:t xml:space="preserve"> Gaziantep mutfağına ait geleneksel bir et yemeğidir. Genellikle kuzu eti veya dana eti, doğranarak yapılan bu yemek, sebzelerle birlikte pişirilir. Doğrama, etin kemiklerinden ayrılarak küp </w:t>
      </w:r>
      <w:proofErr w:type="spellStart"/>
      <w:r>
        <w:t>küp</w:t>
      </w:r>
      <w:proofErr w:type="spellEnd"/>
      <w:r>
        <w:t xml:space="preserve"> kesilmesi anlamına gelir. Bu yemek, genellikle soğan, domates, biber ve baharatlarla zenginleştirilir ve kısık ateşte uzun süre pişirilerek lezzetli bir kıvam elde edilir. Antep doğrama, genellikle pilav veya lavaş ekmeği ile servis edilir ve özellikle etin yumuşaklığı ve zengin tadıyla dikkat çeker (Şenol  &amp; Giritlioğlu, 2021).</w:t>
      </w:r>
    </w:p>
    <w:p w14:paraId="059DCDEE" w14:textId="77777777" w:rsidR="000033DE" w:rsidRPr="007D77AC" w:rsidRDefault="000033DE" w:rsidP="00F4569E">
      <w:pPr>
        <w:spacing w:before="0" w:after="240"/>
        <w:ind w:left="0" w:firstLine="709"/>
      </w:pPr>
      <w:r w:rsidRPr="00922503">
        <w:rPr>
          <w:b/>
        </w:rPr>
        <w:t>Ekşili Taraklık Tavası:</w:t>
      </w:r>
      <w:r>
        <w:t xml:space="preserve"> Gaziantep mutfağına ait geleneksel bir yemektir. Genellikle kuzu eti kullanılarak hazırlanan bu yemek, ekşili bir sos ile pişirilir. Taraklık, etin kemik kısmını ifade eder ve genellikle etin yumuşak kısımlarıyla birlikte pişirilir.</w:t>
      </w:r>
    </w:p>
    <w:p w14:paraId="11F1E6E6" w14:textId="77777777" w:rsidR="000033DE" w:rsidRPr="007D77AC" w:rsidRDefault="000033DE" w:rsidP="00F4569E">
      <w:pPr>
        <w:spacing w:before="0" w:after="240"/>
        <w:ind w:left="0" w:firstLine="709"/>
      </w:pPr>
      <w:r w:rsidRPr="00922503">
        <w:rPr>
          <w:b/>
        </w:rPr>
        <w:t>Lahmacun:</w:t>
      </w:r>
      <w:r>
        <w:t xml:space="preserve"> İnce hamurun üzerine konulan kıyma, domates, biber ve baharat karışımı ile yapılan ve fırında pişirilen bir yemektir. (Gastronomi ve Mutfak Sanatları Eğitim ve Araştırma Vakfı. (</w:t>
      </w:r>
      <w:proofErr w:type="spellStart"/>
      <w:r>
        <w:t>t.y</w:t>
      </w:r>
      <w:proofErr w:type="spellEnd"/>
      <w:r>
        <w:t>.).</w:t>
      </w:r>
    </w:p>
    <w:p w14:paraId="0833CB51" w14:textId="11164E82" w:rsidR="000033DE" w:rsidRPr="007D77AC" w:rsidRDefault="000033DE" w:rsidP="00F4569E">
      <w:pPr>
        <w:spacing w:before="0" w:after="240"/>
        <w:ind w:left="0" w:firstLine="709"/>
      </w:pPr>
      <w:r w:rsidRPr="00922503">
        <w:rPr>
          <w:b/>
        </w:rPr>
        <w:t>Küşleme:</w:t>
      </w:r>
      <w:r>
        <w:t xml:space="preserve"> Genellikle kuzu etinin, sırt kısmından elde edilen en kaliteli kısımların kullanılmasıyla hazırlanır. Küşleme, etin yumuşak ve lezzetli olmasıyla bilinir.</w:t>
      </w:r>
      <w:r w:rsidR="00922503">
        <w:t xml:space="preserve"> </w:t>
      </w:r>
      <w:r>
        <w:t>K</w:t>
      </w:r>
      <w:r w:rsidR="00922503">
        <w:t>ü</w:t>
      </w:r>
      <w:r>
        <w:t>şleme genellikle şişe dizilerek mangalda pişirilir ve çoğu zaman sade bir şekilde, baharatlarla marine edilerek servis edilir. Yemek, genellikle pilav veya lavaş ile birlikte sunulur. Antep küşleme, lezzeti ve yumuşak dokusuyla özellikle et severler tarafından tercih edilen bir yemektir (Karahan</w:t>
      </w:r>
      <w:r w:rsidR="00922503">
        <w:t xml:space="preserve"> vd.</w:t>
      </w:r>
      <w:r>
        <w:t>, 2022).</w:t>
      </w:r>
    </w:p>
    <w:p w14:paraId="460B9A06" w14:textId="77777777" w:rsidR="000033DE" w:rsidRPr="007D77AC" w:rsidRDefault="000033DE" w:rsidP="00F4569E">
      <w:pPr>
        <w:pStyle w:val="Balk4"/>
        <w:ind w:left="0" w:firstLine="709"/>
        <w:rPr>
          <w:rFonts w:cs="Times New Roman"/>
          <w:szCs w:val="24"/>
        </w:rPr>
      </w:pPr>
      <w:bookmarkStart w:id="37" w:name="_Toc199406842"/>
      <w:r>
        <w:lastRenderedPageBreak/>
        <w:t>1.4.2.4. Pilavlar</w:t>
      </w:r>
      <w:bookmarkEnd w:id="37"/>
    </w:p>
    <w:p w14:paraId="4620A97A" w14:textId="77CBEBBC" w:rsidR="000033DE" w:rsidRPr="007D77AC" w:rsidRDefault="000033DE" w:rsidP="00F4569E">
      <w:pPr>
        <w:spacing w:before="0" w:after="240"/>
        <w:ind w:left="0" w:firstLine="709"/>
      </w:pPr>
      <w:r w:rsidRPr="00922503">
        <w:rPr>
          <w:b/>
        </w:rPr>
        <w:t>Firik Pilavı:</w:t>
      </w:r>
      <w:r>
        <w:t xml:space="preserve"> Türk mutfağında özellikle Güneydoğu Anadolu bölgesine ait bir yemektir. Bu pilav, buğdayın hasat edildikten sonra kurutulup tütsülenmesiyle elde edilen “firik” adı verilen malzeme kullanılarak hazırlanır. Firik, pilava kendine özgü bir lezzet ve aroma katar. Genellikle et suyu veya sebze suyu ile pişirilir ve iç harcında genellikle soğan, tereyağı ve baharatlar bulunur. Firik pilavı, zengin tadı ve besleyici özelliği ile yemeklerin yanında servis edilir. (Gastronomi ve Mutfak Sanatları Eğitim ve Araştırma Vakfı</w:t>
      </w:r>
      <w:r w:rsidR="00922503">
        <w:t xml:space="preserve">, </w:t>
      </w:r>
      <w:proofErr w:type="spellStart"/>
      <w:r>
        <w:t>t.y</w:t>
      </w:r>
      <w:proofErr w:type="spellEnd"/>
      <w:r>
        <w:t>.).</w:t>
      </w:r>
    </w:p>
    <w:p w14:paraId="6E128A3B" w14:textId="77777777" w:rsidR="000033DE" w:rsidRPr="007D77AC" w:rsidRDefault="000033DE" w:rsidP="00F4569E">
      <w:pPr>
        <w:spacing w:before="0" w:after="240"/>
        <w:ind w:left="0" w:firstLine="709"/>
      </w:pPr>
      <w:r w:rsidRPr="00922503">
        <w:rPr>
          <w:b/>
        </w:rPr>
        <w:t>İncikli Pilav:</w:t>
      </w:r>
      <w:r>
        <w:t xml:space="preserve"> Genellikle kuzu incik etinin kullanıldığı zengin ve lezzetli bir pilav çeşididir. Kuzu incikleri, soğan, sarımsak, baharatlar ve genellikle domatesle birlikte pişirilir. Pilav, etin suyuyla birlikte pişirilerek lezzetini artırır. Genellikle tereyağı veya zeytinyağı ile hazırlanan pilav, içindeki et parçalarıyla birlikte servis edilir. İncikli pilav, özel günlerde ve misafir sofralarında sıkça tercih edilen doyurucu bir yemektir (Şenol  &amp; Giritlioğlu, 2021).</w:t>
      </w:r>
    </w:p>
    <w:p w14:paraId="584DDC43" w14:textId="77777777" w:rsidR="000033DE" w:rsidRPr="007D77AC" w:rsidRDefault="000033DE" w:rsidP="00F4569E">
      <w:pPr>
        <w:spacing w:before="0" w:after="240"/>
        <w:ind w:left="0" w:firstLine="709"/>
      </w:pPr>
      <w:proofErr w:type="spellStart"/>
      <w:r w:rsidRPr="00922503">
        <w:rPr>
          <w:b/>
        </w:rPr>
        <w:t>Loğlazlı</w:t>
      </w:r>
      <w:proofErr w:type="spellEnd"/>
      <w:r w:rsidRPr="00922503">
        <w:rPr>
          <w:b/>
        </w:rPr>
        <w:t xml:space="preserve"> Pilav:</w:t>
      </w:r>
      <w:r>
        <w:t xml:space="preserve"> Gaziantep mutfağına özgü bir pilav çeşididir. Bu pilav, genellikle kuzu veya dana etinin parçalarıyla, ayrıca “</w:t>
      </w:r>
      <w:proofErr w:type="spellStart"/>
      <w:r>
        <w:t>loğlaz</w:t>
      </w:r>
      <w:proofErr w:type="spellEnd"/>
      <w:r>
        <w:t xml:space="preserve">” adı verilen baharatlı bir sos ile hazırlanan bir yemektir. Pilav, etin suyu ve baharatlarla birlikte pişirilir, böylece zengin bir lezzet elde edilir. İçine genellikle soğan, domates ve biber gibi sebzeler de eklenebilir. </w:t>
      </w:r>
      <w:proofErr w:type="spellStart"/>
      <w:r>
        <w:t>Loğlazlı</w:t>
      </w:r>
      <w:proofErr w:type="spellEnd"/>
      <w:r>
        <w:t xml:space="preserve"> pilav, özellikle etli yemeklerin yanında veya tek başına bir yemek olarak servis edilir (Süzer  &amp; Özkanlı, 2020).</w:t>
      </w:r>
    </w:p>
    <w:p w14:paraId="3E07E6A8" w14:textId="77777777" w:rsidR="000033DE" w:rsidRDefault="000033DE" w:rsidP="00F4569E">
      <w:pPr>
        <w:spacing w:before="0" w:after="240"/>
        <w:ind w:left="0" w:firstLine="709"/>
      </w:pPr>
      <w:r w:rsidRPr="00922503">
        <w:rPr>
          <w:b/>
        </w:rPr>
        <w:t>Yaprak Buğulaması:</w:t>
      </w:r>
      <w:r>
        <w:t xml:space="preserve"> Yaprak buğulaması, genellikle asma yaprağı ile hazırlanan lezzetli bir yemektir. Bu yemek, asma yapraklarının içinin genellikle pirinç, kıyma, soğan ve baharatlarla doldurulup sarılmasıyla yapılır. Doldurulan yapraklar, tencereye dizilir ve üzerine zeytinyağı, limon suyu ve su eklenerek kısık ateşte pişirilir. Buğulama yöntemi sayesinde yapraklar yumuşar ve iç harç ile birleşerek zengin bir tat elde edilir. Yaprak buğulaması, genellikle sıcak veya soğuk olarak servis edilir ve yanında yoğurt ile tüketilir (Şenol  &amp; Giritlioğlu, 2021).</w:t>
      </w:r>
    </w:p>
    <w:p w14:paraId="50289F96" w14:textId="77777777" w:rsidR="000033DE" w:rsidRPr="00EF1EA1" w:rsidRDefault="000033DE" w:rsidP="00F4569E">
      <w:pPr>
        <w:pStyle w:val="Balk4"/>
        <w:ind w:left="0" w:firstLine="709"/>
      </w:pPr>
      <w:bookmarkStart w:id="38" w:name="_Toc199406843"/>
      <w:r w:rsidRPr="00EF1EA1">
        <w:lastRenderedPageBreak/>
        <w:t>1.4.2.5. Sebzeli Yemekler</w:t>
      </w:r>
      <w:bookmarkEnd w:id="38"/>
    </w:p>
    <w:p w14:paraId="417F0E31" w14:textId="77777777" w:rsidR="000033DE" w:rsidRPr="00FB71F7" w:rsidRDefault="000033DE" w:rsidP="00F4569E">
      <w:pPr>
        <w:spacing w:before="0" w:after="240"/>
        <w:ind w:left="0" w:firstLine="709"/>
      </w:pPr>
      <w:r w:rsidRPr="00922503">
        <w:rPr>
          <w:b/>
        </w:rPr>
        <w:t>Borani:</w:t>
      </w:r>
      <w:r>
        <w:t xml:space="preserve"> Genellikle yoğurt, sarımsak ve çeşitli baharatlarla zenginleştirilen sebzelerle yapılan bu yemek, özellikle ıspanak, patlıcan veya kabak gibi sebzelerle hazırlanır. Borani, sebzelerin pişirilip yoğurtla harmanlanmasıyla elde edilen, hem besleyici hem de lezzetli bir mezedir. Sıcak veya soğuk olarak servis edilebilir ve genellikle et yemeklerinin yanında ya da ana yemek olarak tüketilir (Şenol  &amp; Giritlioğlu, 2021).</w:t>
      </w:r>
    </w:p>
    <w:p w14:paraId="42503954" w14:textId="77777777" w:rsidR="000033DE" w:rsidRPr="00FB71F7" w:rsidRDefault="000033DE" w:rsidP="00F4569E">
      <w:pPr>
        <w:spacing w:before="0" w:after="240"/>
        <w:ind w:left="0" w:firstLine="709"/>
      </w:pPr>
      <w:r w:rsidRPr="00922503">
        <w:rPr>
          <w:b/>
        </w:rPr>
        <w:t>Domates Tavası:</w:t>
      </w:r>
      <w:r>
        <w:t xml:space="preserve"> Gaziantep mutfağına ait bir sebze yemeğidir. Genellikle taze domatesler, soğan, biber ve baharatlarla hazırlanır. Domatesler, zeytinyağı veya tereyağında sotelenir ve ardından baharatlar eklenerek pişirilir. Bu yemek, zengin lezzeti ve hafifliği ile dikkat çeker. Genellikle yanında pilav veya ekmek ile servis edilir ve hem sıcak hem de soğuk olarak tüketilebilir (Süzer  &amp; Özkanlı, 2020).</w:t>
      </w:r>
    </w:p>
    <w:p w14:paraId="1AB428F4" w14:textId="77777777" w:rsidR="000033DE" w:rsidRPr="00FB71F7" w:rsidRDefault="000033DE" w:rsidP="00F4569E">
      <w:pPr>
        <w:spacing w:before="0" w:after="240"/>
        <w:ind w:left="0" w:firstLine="709"/>
      </w:pPr>
      <w:r w:rsidRPr="00922503">
        <w:rPr>
          <w:b/>
        </w:rPr>
        <w:t xml:space="preserve">Erik Tavası: </w:t>
      </w:r>
      <w:r>
        <w:t>Erik tavası, genellikle olgunlaşmamış eriklerin kullanıldığı bir yemektir. Taze erikler, dilimlenip zeytinyağı veya tereyağında sotelenerek pişirilir. Genellikle soğan, biber ve baharatlar eklenerek zenginleştirilir. Erikler, yemeğe ekşi bir tat katarak lezzetini artırır. Bu yemek, özellikle yaz aylarında tercih edilen hafif ve ferahlatıcı bir alternatiftir. Genellikle sıcak servis edilir ve yanında pilav veya ekmekle birlikte tüketilir (Şenol  &amp; Giritlioğlu, 2021).</w:t>
      </w:r>
    </w:p>
    <w:p w14:paraId="0C93DF87" w14:textId="0286108E" w:rsidR="000033DE" w:rsidRPr="0056650D" w:rsidRDefault="000033DE" w:rsidP="00F4569E">
      <w:pPr>
        <w:spacing w:before="0" w:after="240"/>
        <w:ind w:left="0" w:firstLine="709"/>
      </w:pPr>
      <w:r w:rsidRPr="00922503">
        <w:rPr>
          <w:b/>
        </w:rPr>
        <w:t>Etli Bamya:</w:t>
      </w:r>
      <w:r>
        <w:t xml:space="preserve"> Genellikle kuzu eti veya dana eti, taze bamya ile birlikte pişirilir. Etler, soğan, sarımsak ve domates gibi malzemelerle sotelenir ve ardından bamya eklenerek kısık ateşte pişirilir. Yemeğe eklenen baharatlar, lezzetini artırır. Etli bamya, genellikle pirinç pilavı veya bulgur pilavı ile birlikte servis edilir ve yoğun, doyurucu bir lezzete sahiptir. Kış aylarında tercih edilen sıcak bir yemek olarak bilinir</w:t>
      </w:r>
      <w:r w:rsidR="00922503">
        <w:t xml:space="preserve"> </w:t>
      </w:r>
      <w:r>
        <w:t>(Şenol  &amp; Giritlioğlu, 2021).</w:t>
      </w:r>
    </w:p>
    <w:p w14:paraId="1FF2EB14" w14:textId="170486BC" w:rsidR="000033DE" w:rsidRPr="00FB71F7" w:rsidRDefault="000033DE" w:rsidP="00F4569E">
      <w:pPr>
        <w:spacing w:before="0" w:after="240"/>
        <w:ind w:left="0" w:firstLine="709"/>
      </w:pPr>
      <w:r w:rsidRPr="00922503">
        <w:rPr>
          <w:b/>
        </w:rPr>
        <w:t>İmam Bayıldı:</w:t>
      </w:r>
      <w:r>
        <w:t xml:space="preserve"> Gaziantep mutfağının zengin lezzetlerinden biridir. Bu yemek, patlıcanların ortası açılarak içinin genellikle soğan, domates, sarımsak ve baharatlarla doldurulmasıyla hazırlanır. Doldurulan patlıcanlar, zeytinyağı ile pişirilir ve soğuk veya sıcak olarak servis edilir. İmam bayıldı hem besleyici hem de lezzetli bir sebze yemeğidir. </w:t>
      </w:r>
      <w:r>
        <w:lastRenderedPageBreak/>
        <w:t>Genellikle pilav ile birlikte tüketilir ve özellikle vejetaryenler için ideal bir seçenektir (Süzer  &amp; Özkanlı, 2020).</w:t>
      </w:r>
    </w:p>
    <w:p w14:paraId="4531181C" w14:textId="77777777" w:rsidR="000033DE" w:rsidRPr="00FB71F7" w:rsidRDefault="000033DE" w:rsidP="00F4569E">
      <w:pPr>
        <w:spacing w:before="0" w:after="240"/>
        <w:ind w:left="0" w:firstLine="709"/>
      </w:pPr>
      <w:proofErr w:type="spellStart"/>
      <w:r w:rsidRPr="00922503">
        <w:rPr>
          <w:b/>
        </w:rPr>
        <w:t>Kabaklama</w:t>
      </w:r>
      <w:proofErr w:type="spellEnd"/>
      <w:r w:rsidRPr="00922503">
        <w:rPr>
          <w:b/>
        </w:rPr>
        <w:t>:</w:t>
      </w:r>
      <w:r>
        <w:t xml:space="preserve"> Antep </w:t>
      </w:r>
      <w:proofErr w:type="spellStart"/>
      <w:r>
        <w:t>kabaklama</w:t>
      </w:r>
      <w:proofErr w:type="spellEnd"/>
      <w:r>
        <w:t xml:space="preserve">, Gaziantep mutfağına özgü bir sebze yemeğidir. Genellikle kabak, patlıcan, biber ve domates gibi sebzelerin bir arada kullanıldığı bu yemek, etli veya etsiz olarak hazırlanabilir. Sebzeler, zeytinyağı ile sotelenir ve baharatlar eklenerek pişirilir. </w:t>
      </w:r>
      <w:proofErr w:type="spellStart"/>
      <w:r>
        <w:t>Kabaklama</w:t>
      </w:r>
      <w:proofErr w:type="spellEnd"/>
      <w:r>
        <w:t>, zengin lezzeti ve sağlıklı içeriği ile bilinir. Genellikle yanında pilav veya yoğurt ile servis edilir. Bu yemek, hafif ve doyurucu bir seçenek olarak özellikle yaz aylarında tercih edilir (Şenol  &amp; Giritlioğlu, 2021).</w:t>
      </w:r>
    </w:p>
    <w:p w14:paraId="0776CCB5" w14:textId="77777777" w:rsidR="000033DE" w:rsidRPr="00FB71F7" w:rsidRDefault="000033DE" w:rsidP="00F4569E">
      <w:pPr>
        <w:spacing w:before="0" w:after="240"/>
        <w:ind w:left="0" w:firstLine="709"/>
      </w:pPr>
      <w:proofErr w:type="spellStart"/>
      <w:r w:rsidRPr="00922503">
        <w:rPr>
          <w:b/>
        </w:rPr>
        <w:t>Öcce</w:t>
      </w:r>
      <w:proofErr w:type="spellEnd"/>
      <w:r w:rsidRPr="00922503">
        <w:rPr>
          <w:b/>
        </w:rPr>
        <w:t>:</w:t>
      </w:r>
      <w:r>
        <w:t xml:space="preserve"> Gaziantep mutfağına özgü geleneksel bir yemektir. Genellikle nohut, et (çoğunlukla kuzu) ve sebzelerin bir arada pişirilmesiyle hazırlanır. Bu yemek, etin suyu ile birlikte </w:t>
      </w:r>
      <w:proofErr w:type="spellStart"/>
      <w:r>
        <w:t>nohutun</w:t>
      </w:r>
      <w:proofErr w:type="spellEnd"/>
      <w:r>
        <w:t xml:space="preserve"> yumuşaması sağlanarak yoğun ve doyurucu bir kıvama getirilir. </w:t>
      </w:r>
      <w:proofErr w:type="spellStart"/>
      <w:r>
        <w:t>Öcce</w:t>
      </w:r>
      <w:proofErr w:type="spellEnd"/>
      <w:r>
        <w:t xml:space="preserve">, genellikle pilav veya lavaş ile servis edilir. Zengin lezzeti ve besleyiciliği ile özellikle kış aylarında tercih edilen bir yemektir. Antep </w:t>
      </w:r>
      <w:proofErr w:type="spellStart"/>
      <w:r>
        <w:t>öcce</w:t>
      </w:r>
      <w:proofErr w:type="spellEnd"/>
      <w:r>
        <w:t>, yerel kültürün bir parçası olarak misafir sofralarında da sıkça yer alır (Şenol  &amp; Giritlioğlu, 2021).</w:t>
      </w:r>
    </w:p>
    <w:p w14:paraId="7397E9C2" w14:textId="77777777" w:rsidR="000033DE" w:rsidRPr="00EF1EA1" w:rsidRDefault="000033DE" w:rsidP="00F4569E">
      <w:pPr>
        <w:pStyle w:val="Balk3"/>
        <w:spacing w:before="0"/>
        <w:ind w:firstLine="709"/>
      </w:pPr>
      <w:bookmarkStart w:id="39" w:name="_Toc199333240"/>
      <w:bookmarkStart w:id="40" w:name="_Toc199406844"/>
      <w:r w:rsidRPr="00EF1EA1">
        <w:t>1.4.3. Hamur İşleri</w:t>
      </w:r>
      <w:bookmarkEnd w:id="39"/>
      <w:bookmarkEnd w:id="40"/>
    </w:p>
    <w:p w14:paraId="25EFA58C" w14:textId="77777777" w:rsidR="000033DE" w:rsidRPr="00FB71F7" w:rsidRDefault="000033DE" w:rsidP="00F4569E">
      <w:pPr>
        <w:spacing w:before="0" w:after="240"/>
        <w:ind w:left="0" w:firstLine="709"/>
      </w:pPr>
      <w:r w:rsidRPr="00922503">
        <w:rPr>
          <w:b/>
        </w:rPr>
        <w:t>Pirinçli Börek:</w:t>
      </w:r>
      <w:r>
        <w:t xml:space="preserve"> Antep pirinçli börek, Gaziantep mutfağının hamur işlerinden biridir. Genellikle yufka veya hamur ile hazırlanan bu börek, iç harcı olarak pişirilmiş pirinç, kıyma, soğan ve baharatlar kullanılarak yapılır. Hazırlanan harç, yufkaların arasına konulur ve sarılarak ya da katlanarak fırında pişirilir. Dışı çıtır, içi ise yumuşak ve lezzetli bir yapıdadır. Antep pirinçli börek, genellikle çay saatlerinde veya atıştırmalık olarak tercih edilir ve yanında yoğurt ile servis edilebilir (Şenol  &amp; Giritlioğlu, 2021).</w:t>
      </w:r>
    </w:p>
    <w:p w14:paraId="75AEBF40" w14:textId="77777777" w:rsidR="000033DE" w:rsidRPr="00FB71F7" w:rsidRDefault="000033DE" w:rsidP="00F4569E">
      <w:pPr>
        <w:spacing w:before="0" w:after="240"/>
        <w:ind w:left="0" w:firstLine="709"/>
      </w:pPr>
      <w:r w:rsidRPr="00922503">
        <w:rPr>
          <w:b/>
        </w:rPr>
        <w:t>Şekerli Peynir Böreği:</w:t>
      </w:r>
      <w:r>
        <w:t xml:space="preserve"> Genellikle yufka veya hamur ile yapılan bu börek, iç harcı olarak beyaz peynir, şeker ve bazen ceviz veya fındık ile doldurulur. Hazırlanan harç, yufkaların arasına konularak sarılır veya katlanır ve ardından fırında pişirilir. Piştikten sonra üzeri genellikle şerbetle ıslatılır veya pudra şekeri serpilerek tatlandırılır. Dışı çıtır, içi ise tatlı ve peynirli olan bu börek, özellikle çay saatlerinde veya tatlı ikramı olarak tercih edilir (Şenol  &amp; Giritlioğlu, 2021).</w:t>
      </w:r>
    </w:p>
    <w:p w14:paraId="4BEC00D2" w14:textId="77777777" w:rsidR="000033DE" w:rsidRPr="00FB71F7" w:rsidRDefault="000033DE" w:rsidP="00F4569E">
      <w:pPr>
        <w:spacing w:before="0" w:after="240"/>
        <w:ind w:left="0" w:firstLine="709"/>
      </w:pPr>
      <w:r w:rsidRPr="00922503">
        <w:rPr>
          <w:b/>
        </w:rPr>
        <w:t>Zeytin Böreği:</w:t>
      </w:r>
      <w:r>
        <w:t xml:space="preserve"> Yufka veya hamur kullanılarak yapılan bu börek, iç harcı olarak yeşil zeytin, beyaz peynir, soğan ve baharatlar ile doldurulur. Zeytinlerin tuzlu ve zengin </w:t>
      </w:r>
      <w:r>
        <w:lastRenderedPageBreak/>
        <w:t>aroması, böreğe lezzet katar. Hazırlanan harç, yufkanın içine yerleştirilip sarılır veya katlanarak fırında pişirilir. Dışı çıtır çıtır, içi ise yumuşak ve zengin bir lezzette olan Antep zeytin böreği, genellikle çay saatlerinde ya da atıştırmalık olarak tercih edilir (Şenol  &amp; Giritlioğlu, 2021).</w:t>
      </w:r>
    </w:p>
    <w:p w14:paraId="37E85AD2" w14:textId="77777777" w:rsidR="000033DE" w:rsidRPr="00FB71F7" w:rsidRDefault="000033DE" w:rsidP="00F4569E">
      <w:pPr>
        <w:spacing w:before="0" w:after="240"/>
        <w:ind w:left="0" w:firstLine="709"/>
      </w:pPr>
      <w:proofErr w:type="spellStart"/>
      <w:r w:rsidRPr="00922503">
        <w:rPr>
          <w:b/>
        </w:rPr>
        <w:t>Omaç</w:t>
      </w:r>
      <w:proofErr w:type="spellEnd"/>
      <w:r w:rsidRPr="00922503">
        <w:rPr>
          <w:b/>
        </w:rPr>
        <w:t>:</w:t>
      </w:r>
      <w:r>
        <w:t xml:space="preserve"> Gaziantep mutfağına ait geleneksel bir hamur işidir. Genellikle un, su, tuz ve yumurta ile hazırlanan hamur, ince açılarak iç harcıyla doldurulur ve katlanarak pişirilir. İç harç genellikle kıyma, soğan ve baharatlardan oluşur. </w:t>
      </w:r>
      <w:proofErr w:type="spellStart"/>
      <w:r>
        <w:t>Omaç</w:t>
      </w:r>
      <w:proofErr w:type="spellEnd"/>
      <w:r>
        <w:t xml:space="preserve">, dışı çıtır, içi yumuşak bir yapıdadır ve genellikle yanında yoğurt veya salata ile servis edilir. Antep </w:t>
      </w:r>
      <w:proofErr w:type="spellStart"/>
      <w:r>
        <w:t>omaç</w:t>
      </w:r>
      <w:proofErr w:type="spellEnd"/>
      <w:r>
        <w:t>, zengin lezzeti ve doyuruculuğuyla misafir sofralarında sıkça tercih edilen bir atıştırmalık veya ana yemek olarak bilinir (Süzer  &amp; Özkanlı, 2020).</w:t>
      </w:r>
    </w:p>
    <w:p w14:paraId="67F0FEA8" w14:textId="77777777" w:rsidR="000033DE" w:rsidRPr="00FB71F7" w:rsidRDefault="000033DE" w:rsidP="00F4569E">
      <w:pPr>
        <w:pStyle w:val="Balk3"/>
        <w:spacing w:before="0"/>
        <w:ind w:firstLine="709"/>
      </w:pPr>
      <w:bookmarkStart w:id="41" w:name="_Toc199333241"/>
      <w:bookmarkStart w:id="42" w:name="_Toc199406845"/>
      <w:r>
        <w:t>1.4.4. Piyazlar, Salatalar ve Cacıklar</w:t>
      </w:r>
      <w:bookmarkEnd w:id="41"/>
      <w:bookmarkEnd w:id="42"/>
      <w:r>
        <w:t xml:space="preserve"> </w:t>
      </w:r>
    </w:p>
    <w:p w14:paraId="2366611A" w14:textId="77777777" w:rsidR="000033DE" w:rsidRPr="00FB71F7" w:rsidRDefault="000033DE" w:rsidP="00F4569E">
      <w:pPr>
        <w:spacing w:before="0" w:after="240"/>
        <w:ind w:left="0" w:firstLine="709"/>
      </w:pPr>
      <w:r w:rsidRPr="00922503">
        <w:rPr>
          <w:b/>
        </w:rPr>
        <w:t>Antep Salatası:</w:t>
      </w:r>
      <w:r>
        <w:t xml:space="preserve"> Antep salatası, Gaziantep mutfağına özgü, taze ve zengin malzemelerle hazırlanan bir salatadır. Genellikle doğranmış domates, salatalık, biber, soğan ve maydanoz gibi sebzelerle yapılır. İçine nar ekşisi, zeytinyağı ve limon suyu gibi soslar eklenerek tatlandırılır. Bazen ceviz veya nar taneleri gibi malzemelerle zenginleştirilir. Antep salatası, hem sağlıklı hem de ferahlatıcı bir alternatif olarak, özellikle et yemeklerinin yanında veya tek başına aperatif olarak tüketilir (Şenol  &amp; Giritlioğlu, 2021).</w:t>
      </w:r>
    </w:p>
    <w:p w14:paraId="29A7F5C4" w14:textId="6AAF939D" w:rsidR="000033DE" w:rsidRPr="00FB71F7" w:rsidRDefault="000033DE" w:rsidP="00F4569E">
      <w:pPr>
        <w:spacing w:before="0" w:after="240"/>
        <w:ind w:left="0" w:firstLine="709"/>
      </w:pPr>
      <w:proofErr w:type="spellStart"/>
      <w:r w:rsidRPr="00922503">
        <w:rPr>
          <w:b/>
        </w:rPr>
        <w:t>Loğlaz</w:t>
      </w:r>
      <w:proofErr w:type="spellEnd"/>
      <w:r w:rsidRPr="00922503">
        <w:rPr>
          <w:b/>
        </w:rPr>
        <w:t xml:space="preserve"> Piyazı:</w:t>
      </w:r>
      <w:r>
        <w:t xml:space="preserve"> Gaziantep mutfağına özgü bir salata veya meze çeşididir. Genellikle nohut, yeşil biber, soğan ve domates gibi malzemelerle hazırlanır. Salatanın ana karakteristiği, “</w:t>
      </w:r>
      <w:proofErr w:type="spellStart"/>
      <w:r>
        <w:t>loğlaz</w:t>
      </w:r>
      <w:proofErr w:type="spellEnd"/>
      <w:r>
        <w:t xml:space="preserve">” adı verilen baharatlı ve yağlı bir sos ile tatlandırılmasıdır. Bu sos genellikle zeytinyağı, limon suyu, nar ekşisi ve çeşitli baharatlar içerir. </w:t>
      </w:r>
      <w:proofErr w:type="spellStart"/>
      <w:r>
        <w:t>Loğlaz</w:t>
      </w:r>
      <w:proofErr w:type="spellEnd"/>
      <w:r>
        <w:t xml:space="preserve"> piyazı, zengin lezzeti ve ferahlatıcı tadıyla, et yemeklerinin yanında veya aperatif olarak tüketilir (Şenol  &amp; Giritlioğlu, 2021).</w:t>
      </w:r>
    </w:p>
    <w:p w14:paraId="2B8C3972" w14:textId="77777777" w:rsidR="000033DE" w:rsidRPr="00FB71F7" w:rsidRDefault="000033DE" w:rsidP="00F4569E">
      <w:pPr>
        <w:spacing w:before="0" w:after="240"/>
        <w:ind w:left="0" w:firstLine="709"/>
      </w:pPr>
      <w:r w:rsidRPr="00922503">
        <w:rPr>
          <w:b/>
        </w:rPr>
        <w:t>Maş Piyazı:</w:t>
      </w:r>
      <w:r>
        <w:t xml:space="preserve"> Ana malzemesi maş fasulyesidir ve genellikle haşlanmış maş fasulyesi, doğranmış soğan, domates, yeşil biber ve maydanoz gibi taze sebzelerle hazırlanır. Salata, zeytinyağı, limon suyu, nar ekşisi ve baharatlarla tatlandırılır. Maş piyazı, besleyici, hafif ve ferahlatıcı bir alternatif olarak, özellikle et yemeklerinin yanında veya mezelerle birlikte tüketilir (Süzer  &amp; Özkanlı, 2020).</w:t>
      </w:r>
    </w:p>
    <w:p w14:paraId="3D848AB4" w14:textId="77777777" w:rsidR="000033DE" w:rsidRPr="00FB71F7" w:rsidRDefault="000033DE" w:rsidP="00F4569E">
      <w:pPr>
        <w:spacing w:before="0" w:after="240"/>
        <w:ind w:left="0" w:firstLine="709"/>
      </w:pPr>
      <w:proofErr w:type="spellStart"/>
      <w:r w:rsidRPr="00922503">
        <w:rPr>
          <w:b/>
        </w:rPr>
        <w:lastRenderedPageBreak/>
        <w:t>Muhammara</w:t>
      </w:r>
      <w:proofErr w:type="spellEnd"/>
      <w:r w:rsidRPr="00922503">
        <w:rPr>
          <w:b/>
        </w:rPr>
        <w:t>:</w:t>
      </w:r>
      <w:r>
        <w:t xml:space="preserve"> Gaziantep mutfağının sevilen mezelerinden biridir. Ana malzemesi ceviz olan bu meze, ayrıca kırmızı biber, zeytinyağı, nar ekşisi ve sarımsak gibi malzemelerle hazırlanır. Cevizler ve biberler genellikle robottan geçirilerek püre haline getirilir ve diğer malzemelerle karıştırılarak zengin bir kıvam elde edilir. </w:t>
      </w:r>
      <w:proofErr w:type="spellStart"/>
      <w:r>
        <w:t>Muhammara</w:t>
      </w:r>
      <w:proofErr w:type="spellEnd"/>
      <w:r>
        <w:t>, ekmek, pita veya lavaş ile birlikte servis edilir (Şenol  &amp; Giritlioğlu, 2021).</w:t>
      </w:r>
    </w:p>
    <w:p w14:paraId="20C9EF63" w14:textId="77A8CE3E" w:rsidR="000033DE" w:rsidRPr="00FB71F7" w:rsidRDefault="000033DE" w:rsidP="00F4569E">
      <w:pPr>
        <w:spacing w:before="0" w:after="240"/>
        <w:ind w:left="0" w:firstLine="709"/>
      </w:pPr>
      <w:proofErr w:type="spellStart"/>
      <w:r w:rsidRPr="00922503">
        <w:rPr>
          <w:b/>
        </w:rPr>
        <w:t>Pirpirim</w:t>
      </w:r>
      <w:proofErr w:type="spellEnd"/>
      <w:r w:rsidRPr="00922503">
        <w:rPr>
          <w:b/>
        </w:rPr>
        <w:t xml:space="preserve"> Piyazı:</w:t>
      </w:r>
      <w:r>
        <w:t xml:space="preserve"> Ana malzemesi </w:t>
      </w:r>
      <w:proofErr w:type="spellStart"/>
      <w:r>
        <w:t>pirpirim</w:t>
      </w:r>
      <w:proofErr w:type="spellEnd"/>
      <w:r>
        <w:t xml:space="preserve"> (bir tür yeşil bitki) olan bu piyaz, genellikle haşlanmış nohut, doğranmış soğan, domates ve yeşil biberle hazırlanır. Salata, zeytinyağı, limon suyu ve nar ekşisi gibi soslarla tatlandırılır. </w:t>
      </w:r>
      <w:proofErr w:type="spellStart"/>
      <w:r>
        <w:t>Pirpirim</w:t>
      </w:r>
      <w:proofErr w:type="spellEnd"/>
      <w:r>
        <w:t xml:space="preserve"> piyazı, hem sağlıklı hem de besleyici bir seçenek olup, et yemeklerinin yanında veya aperatif olarak tüketilir (Gastronomi ve Mutfak Sanatları Eğitim ve Araştırma Vakfı</w:t>
      </w:r>
      <w:r w:rsidR="00922503">
        <w:t xml:space="preserve">, </w:t>
      </w:r>
      <w:proofErr w:type="spellStart"/>
      <w:r>
        <w:t>t.y</w:t>
      </w:r>
      <w:proofErr w:type="spellEnd"/>
      <w:r>
        <w:t>.).</w:t>
      </w:r>
    </w:p>
    <w:p w14:paraId="7DF17430" w14:textId="77777777" w:rsidR="000033DE" w:rsidRPr="00FB71F7" w:rsidRDefault="000033DE" w:rsidP="00F4569E">
      <w:pPr>
        <w:spacing w:before="0" w:after="240"/>
        <w:ind w:left="0" w:firstLine="709"/>
      </w:pPr>
      <w:r w:rsidRPr="00922503">
        <w:rPr>
          <w:b/>
        </w:rPr>
        <w:t>Yarpuz Piyazı:</w:t>
      </w:r>
      <w:r>
        <w:t xml:space="preserve"> Gaziantep mutfağına özgü bir salata veya meze çeşididir. Ana malzemesi yarpuz (bir tür ot) olan bu piyaz, genellikle haşlanmış nohut, doğranmış soğan, domates ve yeşil biberle hazırlanır. Yarpuz, bu salataya ferahlatıcı bir tat ve aroma katar. Salata, zeytinyağı, limon suyu ve nar ekşisi gibi soslarla tatlandırılır. Yarpuz piyazı, sağlıklı ve besleyici bir seçenek olup, et yemeklerinin yanında veya aperatif olarak tüketilir (Şenol  &amp; Giritlioğlu, 2021).</w:t>
      </w:r>
    </w:p>
    <w:p w14:paraId="330363BA" w14:textId="77777777" w:rsidR="000033DE" w:rsidRPr="00FB71F7" w:rsidRDefault="000033DE" w:rsidP="00F4569E">
      <w:pPr>
        <w:spacing w:before="0" w:after="240"/>
        <w:ind w:left="0" w:firstLine="709"/>
      </w:pPr>
      <w:r w:rsidRPr="00922503">
        <w:rPr>
          <w:b/>
        </w:rPr>
        <w:t>Zeytin Piyazı:</w:t>
      </w:r>
      <w:r>
        <w:t xml:space="preserve"> Zeytin bazlı bir salata veya meze çeşididir ve Türk mutfağında sıkça tüketilir. Genellikle yeşil veya siyah zeytin, doğranmış soğan, maydanoz, domates ve biber gibi taze sebzelerle hazırlanır. Salata, zeytinyağı, limon suyu ve nar ekşisi gibi soslarla tatlandırılır. Zeytin piyazı, tuzlu ve zengin bir lezzete sahip olup, özellikle mezelerde, aperatif olarak veya et yemeklerinin yanında servis edilir (Süzer  &amp; Özkanlı, 2020).</w:t>
      </w:r>
    </w:p>
    <w:p w14:paraId="2415AE03" w14:textId="77777777" w:rsidR="000033DE" w:rsidRPr="00FB71F7" w:rsidRDefault="000033DE" w:rsidP="00F4569E">
      <w:pPr>
        <w:pStyle w:val="Balk3"/>
        <w:spacing w:before="0"/>
        <w:ind w:firstLine="709"/>
      </w:pPr>
      <w:bookmarkStart w:id="43" w:name="_Toc199333242"/>
      <w:bookmarkStart w:id="44" w:name="_Toc199406846"/>
      <w:r>
        <w:t>1.4.5. Dolmalar ve Sarmalar</w:t>
      </w:r>
      <w:bookmarkEnd w:id="43"/>
      <w:bookmarkEnd w:id="44"/>
    </w:p>
    <w:p w14:paraId="6EC181F4" w14:textId="77777777" w:rsidR="000033DE" w:rsidRPr="00FB71F7" w:rsidRDefault="000033DE" w:rsidP="00F4569E">
      <w:pPr>
        <w:spacing w:before="0" w:after="240"/>
        <w:ind w:left="0" w:firstLine="709"/>
      </w:pPr>
      <w:r w:rsidRPr="00922503">
        <w:rPr>
          <w:b/>
        </w:rPr>
        <w:t>Gaziantep Usulü Karışık Dolma:</w:t>
      </w:r>
      <w:r>
        <w:t xml:space="preserve"> Gaziantep usulü karışık dolma, çeşitli sebzelerin (genellikle biber, kabak, patlıcan ve domates) iç harçla doldurulup pişirildiği bir yemektir. İç harcı, genellikle pirinç, kıyma, soğan, baharatlar ve bazen kuruyemişlerle (örneğin çam fıstığı veya ceviz) zenginleştirilir. Doldurulan sebzeler, zeytinyağı ve limon suyu ile tatlandırılarak tencereye dizilir ve genellikle et suyu ile pişirilir. Gaziantep usulü </w:t>
      </w:r>
      <w:r>
        <w:lastRenderedPageBreak/>
        <w:t>karışık dolma, zengin lezzeti ve aroması ile dikkat çeker, genellikle yanında yoğurtla servis edilir ve özel günlerde sıkça tercih edilen bir yemektir (Şenol  &amp; Giritlioğlu, 2021).</w:t>
      </w:r>
    </w:p>
    <w:p w14:paraId="10A357D1" w14:textId="676AF88C" w:rsidR="000033DE" w:rsidRPr="00FB71F7" w:rsidRDefault="000033DE" w:rsidP="00F4569E">
      <w:pPr>
        <w:spacing w:before="0" w:after="240"/>
        <w:ind w:left="0" w:firstLine="709"/>
      </w:pPr>
      <w:r w:rsidRPr="00922503">
        <w:rPr>
          <w:b/>
        </w:rPr>
        <w:t>Gaziantep Usulü Zeytinyağlı Dolma:</w:t>
      </w:r>
      <w:r>
        <w:t xml:space="preserve"> Zeytinyağı ile hazırlanan hafif ve lezzetli bir dolma çeşididir. Genellikle dolmalık biber, kabak, patlıcan ve domates gibi sebzeler, pirinç, soğan, baharatlar ve bazen kuruyemişlerle (örneğin çam fıstığı veya kuş üzümü) hazırlanan iç harçla doldurulur. Doldurulan sebzeler, zeytinyağı, limon suyu ve su ile tatlandırılarak tencereye dizilir ve kısık ateşte pişirilir. Gaziantep usulü zeytinyağlı dolma, soğuk ya da sıcak olarak servis edilebilir ve genellikle yanında yoğurt ile birlikte tüketilir. Bu dolma, zengin aroması ve hafifliği ile özellikle yaz aylarında tercih edilen bir yemektir (Şenol  &amp; Giritlioğlu, 2021).</w:t>
      </w:r>
    </w:p>
    <w:p w14:paraId="656CAF3C" w14:textId="77777777" w:rsidR="000033DE" w:rsidRPr="00466768" w:rsidRDefault="000033DE" w:rsidP="00F4569E">
      <w:pPr>
        <w:spacing w:before="0" w:after="240"/>
        <w:ind w:left="0" w:firstLine="709"/>
      </w:pPr>
      <w:r w:rsidRPr="00922503">
        <w:rPr>
          <w:b/>
        </w:rPr>
        <w:t>Bulgurlu Kabak Dolması:</w:t>
      </w:r>
      <w:r>
        <w:t xml:space="preserve"> Antep bulgurlu kabak dolması, Gaziantep mutfağına özgü bir dolma çeşididir. Bu yemekte, kabakların içleri oyularak hazırlanır ve iç harcı olarak genellikle bulgur, kıyma, soğan, domates, biber ve çeşitli baharatlar kullanılır. Harç, kabakların içine doldurulur ve zeytinyağı ile tatlandırılarak pişirilir. Pişirme işlemi sırasında kabaklar, yumuşak bir doku kazanırken, iç harç da zengin bir lezzet elde eder. Antep bulgurlu kabak dolması, genellikle sıcak olarak servis edilir ve yanında yoğurt ile birlikte tüketilir (Şenol  &amp; Giritlioğlu, 2021).</w:t>
      </w:r>
    </w:p>
    <w:p w14:paraId="158B877C" w14:textId="77777777" w:rsidR="000033DE" w:rsidRPr="00FB71F7" w:rsidRDefault="000033DE" w:rsidP="00F4569E">
      <w:pPr>
        <w:spacing w:before="0" w:after="240"/>
        <w:ind w:left="0" w:firstLine="709"/>
      </w:pPr>
      <w:proofErr w:type="spellStart"/>
      <w:r w:rsidRPr="00922503">
        <w:rPr>
          <w:b/>
        </w:rPr>
        <w:t>Mumbar</w:t>
      </w:r>
      <w:proofErr w:type="spellEnd"/>
      <w:r w:rsidRPr="00922503">
        <w:rPr>
          <w:b/>
        </w:rPr>
        <w:t>:</w:t>
      </w:r>
      <w:r>
        <w:t xml:space="preserve"> Türk mutfağında ve özellikle Güneydoğu Anadolu bölgesinde yaygın olarak yapılan bir yemektir. Genellikle koyun veya dana bağırsakları kullanılarak hazırlanır. İç harcı, pirinç, kıyma, soğan, baharatlar ve bazen kuruyemişler (örneğin çam fıstığı) ile zenginleştirilir. Harç, temizlenmiş bağırsakların içine doldurulur ve ardından kaynatılır veya fırında pişirilir. </w:t>
      </w:r>
      <w:proofErr w:type="spellStart"/>
      <w:r>
        <w:t>Mumbar</w:t>
      </w:r>
      <w:proofErr w:type="spellEnd"/>
      <w:r>
        <w:t>, dışı çıtır çıtır, içi ise yumuşak ve lezzetli bir yapıya sahiptir. Genellikle yanında yoğurt veya salata ile servis edilir ve özellikle özel günlerde veya misafir sofralarında tercih edilen bir yemektir (Süzer  &amp; Özkanlı, 2020).</w:t>
      </w:r>
    </w:p>
    <w:p w14:paraId="24D96F19" w14:textId="09BE0C79" w:rsidR="000033DE" w:rsidRPr="00FB71F7" w:rsidRDefault="000033DE" w:rsidP="00F4569E">
      <w:pPr>
        <w:spacing w:before="0" w:after="240"/>
        <w:ind w:left="0" w:firstLine="709"/>
      </w:pPr>
      <w:proofErr w:type="spellStart"/>
      <w:r w:rsidRPr="00922503">
        <w:rPr>
          <w:b/>
        </w:rPr>
        <w:t>Firikli</w:t>
      </w:r>
      <w:proofErr w:type="spellEnd"/>
      <w:r w:rsidRPr="00922503">
        <w:rPr>
          <w:b/>
        </w:rPr>
        <w:t xml:space="preserve"> Acur Dolması:</w:t>
      </w:r>
      <w:r>
        <w:t xml:space="preserve"> Gaziantep mutfağına özgü bir dolma çeşididir. Acur (bir tür hıyar) içi oyularak hazırlanır ve iç harcı olarak genellikle firik (kavrulmuş yeşil buğday), kıyma, soğan, domates ve baharatlar kullanılır. Harç, acurların içine doldurulduktan sonra genellikle zeytinyağı, limon suyu ve su ile tatlandırılarak pişirilir. </w:t>
      </w:r>
      <w:proofErr w:type="spellStart"/>
      <w:r>
        <w:t>Firikli</w:t>
      </w:r>
      <w:proofErr w:type="spellEnd"/>
      <w:r>
        <w:t xml:space="preserve"> acur dolması, hem lezzetli hem de besleyici bir seçenektir. Genellikle sıcak olarak </w:t>
      </w:r>
      <w:r>
        <w:lastRenderedPageBreak/>
        <w:t>servis edilir ve yanında yoğurt ile tüketilir. Bu dolma, yaz aylarında taze sebzelerle yapılan hafif yemekler arasında yer alır (Şenol  &amp; Giritlioğlu, 2021).</w:t>
      </w:r>
    </w:p>
    <w:p w14:paraId="4487DDC2" w14:textId="77777777" w:rsidR="000033DE" w:rsidRPr="00FB71F7" w:rsidRDefault="000033DE" w:rsidP="00F4569E">
      <w:pPr>
        <w:spacing w:before="0" w:after="240"/>
        <w:ind w:left="0" w:firstLine="709"/>
      </w:pPr>
      <w:r w:rsidRPr="00922503">
        <w:rPr>
          <w:b/>
        </w:rPr>
        <w:t>Haylan Kabağı Dolması:</w:t>
      </w:r>
      <w:r>
        <w:t xml:space="preserve"> Haylan kabağı dolması, Gaziantep mutfağında sıkça yapılan bir dolma çeşididir. Haylan kabağı, uzun ve ince bir yapıya sahip olan bir tür kabaktır. İç harcı genellikle pirinç, kıyma, soğan, domates ve çeşitli baharatlarla hazırlanır. Doldurulan haylan kabakları, zeytinyağı, limon suyu ve et suyu ile tatlandırılarak kısık ateşte pişirilir. Bu dolma, hem lezzetli hem de besleyici bir seçenek olarak öne çıkar. Genellikle sıcak servis edilir ve yanında yoğurt ile tüketilir. Haylan kabağı dolması, özellikle yaz aylarında tercih edilen hafif ve sağlıklı bir yemektir (Şenol  &amp; Giritlioğlu, 2021).</w:t>
      </w:r>
    </w:p>
    <w:p w14:paraId="2B5346DA" w14:textId="77777777" w:rsidR="000033DE" w:rsidRPr="00FB71F7" w:rsidRDefault="000033DE" w:rsidP="00F4569E">
      <w:pPr>
        <w:spacing w:before="0" w:after="240"/>
        <w:ind w:left="0" w:firstLine="709"/>
      </w:pPr>
      <w:r w:rsidRPr="00922503">
        <w:rPr>
          <w:b/>
        </w:rPr>
        <w:t>Kuru Dolma:</w:t>
      </w:r>
      <w:r>
        <w:t xml:space="preserve"> Kurutulmuş biber, patlıcan ve kabak gibi sebzelerin pirinç, kıyma ve baharatlarla doldurulup pişirilmesiyle yapılan dolmadır (Süzer  &amp; Özkanlı, 2020).</w:t>
      </w:r>
    </w:p>
    <w:p w14:paraId="34D1D7D6" w14:textId="77777777" w:rsidR="000033DE" w:rsidRPr="00FB71F7" w:rsidRDefault="000033DE" w:rsidP="00F4569E">
      <w:pPr>
        <w:pStyle w:val="Balk3"/>
        <w:spacing w:before="0"/>
        <w:ind w:firstLine="709"/>
      </w:pPr>
      <w:bookmarkStart w:id="45" w:name="_Toc199333243"/>
      <w:bookmarkStart w:id="46" w:name="_Toc199406847"/>
      <w:r>
        <w:t>1.4.6. Tatlılar</w:t>
      </w:r>
      <w:bookmarkEnd w:id="45"/>
      <w:bookmarkEnd w:id="46"/>
      <w:r>
        <w:tab/>
      </w:r>
    </w:p>
    <w:p w14:paraId="715200E2" w14:textId="61FA4315" w:rsidR="000033DE" w:rsidRPr="00FB71F7" w:rsidRDefault="000033DE" w:rsidP="00F4569E">
      <w:pPr>
        <w:spacing w:before="0" w:after="240"/>
        <w:ind w:left="0" w:firstLine="709"/>
      </w:pPr>
      <w:r w:rsidRPr="00922503">
        <w:rPr>
          <w:b/>
        </w:rPr>
        <w:t>Baklava:</w:t>
      </w:r>
      <w:r>
        <w:t xml:space="preserve"> İnce yufkalar arasına konulan ceviz veya fıstık içi ve şerbetle yapılan ünlü Gaziantep tatlısıdır (Gastronomi ve Mutfak Sanatları Eğitim ve Araştırma Vakfı</w:t>
      </w:r>
      <w:r w:rsidR="00922503">
        <w:t xml:space="preserve">, </w:t>
      </w:r>
      <w:proofErr w:type="spellStart"/>
      <w:r>
        <w:t>t.y</w:t>
      </w:r>
      <w:proofErr w:type="spellEnd"/>
      <w:r>
        <w:t>.).</w:t>
      </w:r>
    </w:p>
    <w:p w14:paraId="71F8DDA0" w14:textId="6ED93BEF" w:rsidR="000033DE" w:rsidRPr="00FB71F7" w:rsidRDefault="000033DE" w:rsidP="00F4569E">
      <w:pPr>
        <w:spacing w:before="0" w:after="240"/>
        <w:ind w:left="0" w:firstLine="709"/>
      </w:pPr>
      <w:r w:rsidRPr="00922503">
        <w:rPr>
          <w:b/>
        </w:rPr>
        <w:t>Şöbiyet:</w:t>
      </w:r>
      <w:r>
        <w:t xml:space="preserve"> Baklavaya benzer, ancak içinde kaymak bulunur (Şenol  &amp; Giritlioğlu, 2021).</w:t>
      </w:r>
    </w:p>
    <w:p w14:paraId="735B492B" w14:textId="77777777" w:rsidR="000033DE" w:rsidRPr="00FB71F7" w:rsidRDefault="000033DE" w:rsidP="00F4569E">
      <w:pPr>
        <w:spacing w:before="0" w:after="240"/>
        <w:ind w:left="0" w:firstLine="709"/>
      </w:pPr>
      <w:r w:rsidRPr="00922503">
        <w:rPr>
          <w:b/>
        </w:rPr>
        <w:t>Künefe:</w:t>
      </w:r>
      <w:r>
        <w:t xml:space="preserve"> Kadayıf ve peynirle yapılan, şerbetli ve sıcak servis edilen bir tatlıdır (Süzer  &amp; Özkanlı, 2020).</w:t>
      </w:r>
    </w:p>
    <w:p w14:paraId="1012F52E" w14:textId="1195F082" w:rsidR="000033DE" w:rsidRPr="00FB71F7" w:rsidRDefault="000033DE" w:rsidP="00F4569E">
      <w:pPr>
        <w:spacing w:before="0" w:after="240"/>
        <w:ind w:left="0" w:firstLine="709"/>
      </w:pPr>
      <w:r w:rsidRPr="00922503">
        <w:rPr>
          <w:b/>
        </w:rPr>
        <w:t>Katmer:</w:t>
      </w:r>
      <w:r>
        <w:t xml:space="preserve"> İnce açılmış hamurun içine kaymak, şeker ve fıstık konularak yapılan, kahvaltıda da tüketilebilen bir tatlıdır (Gastronomi ve Mutfak Sanatları Eğitim ve Araştırma Vakfı</w:t>
      </w:r>
      <w:r w:rsidR="00922503">
        <w:t xml:space="preserve">, </w:t>
      </w:r>
      <w:proofErr w:type="spellStart"/>
      <w:r>
        <w:t>t.y</w:t>
      </w:r>
      <w:proofErr w:type="spellEnd"/>
      <w:r>
        <w:t>.).</w:t>
      </w:r>
    </w:p>
    <w:p w14:paraId="4254913F" w14:textId="7346CAC7" w:rsidR="000033DE" w:rsidRPr="00FB71F7" w:rsidRDefault="000033DE" w:rsidP="00F4569E">
      <w:pPr>
        <w:spacing w:before="0" w:after="240"/>
        <w:ind w:left="0" w:firstLine="709"/>
      </w:pPr>
      <w:proofErr w:type="spellStart"/>
      <w:r w:rsidRPr="00922503">
        <w:rPr>
          <w:b/>
        </w:rPr>
        <w:t>Kerebiç</w:t>
      </w:r>
      <w:proofErr w:type="spellEnd"/>
      <w:r w:rsidRPr="00922503">
        <w:rPr>
          <w:b/>
        </w:rPr>
        <w:t>:</w:t>
      </w:r>
      <w:r>
        <w:t xml:space="preserve"> İçinde ceviz veya fıstık bulunan, irmik ve şerbetle yapılan bir tatlıdır. </w:t>
      </w:r>
      <w:r w:rsidR="00A809E0" w:rsidRPr="00A809E0">
        <w:t>(Karahan</w:t>
      </w:r>
      <w:r w:rsidR="00922503">
        <w:t xml:space="preserve"> vd.</w:t>
      </w:r>
      <w:r w:rsidR="00A809E0" w:rsidRPr="00A809E0">
        <w:t>, 2023)</w:t>
      </w:r>
      <w:r w:rsidR="00A809E0">
        <w:t>.</w:t>
      </w:r>
    </w:p>
    <w:p w14:paraId="4154E5D1" w14:textId="77777777" w:rsidR="000033DE" w:rsidRPr="00FB71F7" w:rsidRDefault="000033DE" w:rsidP="00F4569E">
      <w:pPr>
        <w:spacing w:before="0" w:after="240"/>
        <w:ind w:left="0" w:firstLine="709"/>
      </w:pPr>
      <w:r w:rsidRPr="00922503">
        <w:rPr>
          <w:b/>
        </w:rPr>
        <w:t>Cevizli Sucuk:</w:t>
      </w:r>
      <w:r>
        <w:t xml:space="preserve"> İp üzerinde dizili cevizlerin nişasta, şeker ve üzüm suyu karışımına batırılarak yapılan bir tatlı atıştırmalıktır (Şenol  &amp; Giritlioğlu, 2021).</w:t>
      </w:r>
    </w:p>
    <w:p w14:paraId="71016B26" w14:textId="77777777" w:rsidR="000033DE" w:rsidRPr="00FB71F7" w:rsidRDefault="000033DE" w:rsidP="00F4569E">
      <w:pPr>
        <w:spacing w:before="0" w:after="240"/>
        <w:ind w:left="0" w:firstLine="709"/>
      </w:pPr>
      <w:r w:rsidRPr="00922503">
        <w:rPr>
          <w:b/>
        </w:rPr>
        <w:lastRenderedPageBreak/>
        <w:t>Aşure:</w:t>
      </w:r>
      <w:r>
        <w:t xml:space="preserve">  Türk mutfağının geleneksel tatlılarından biridir ve genellikle Muharrem ayının 10. gününde, Aşure Günü olarak bilinen özel bir günde yapılır. Bu tatlı, buğday, nohut, fasulye, pirinç ve çeşitli kuruyemişler gibi pek çok malzemenin bir araya getirilmesiyle hazırlanır. Genellikle şekerle tatlandırılan aşure, tarçın, nar, ceviz ve fındık gibi malzemelerle süslenir (Süzer  &amp; Özkanlı, 2020).</w:t>
      </w:r>
    </w:p>
    <w:p w14:paraId="5E78840B" w14:textId="77777777" w:rsidR="000033DE" w:rsidRPr="00FB71F7" w:rsidRDefault="000033DE" w:rsidP="00F4569E">
      <w:pPr>
        <w:spacing w:before="0" w:after="240"/>
        <w:ind w:left="0" w:firstLine="709"/>
      </w:pPr>
      <w:r w:rsidRPr="00922503">
        <w:rPr>
          <w:b/>
        </w:rPr>
        <w:t>Burma Kadayıf:</w:t>
      </w:r>
      <w:r>
        <w:t xml:space="preserve"> İnce kadayıf hamurunun özel bir şekilde sarılmasıyla yapılan bu tatlı, genellikle iç harç olarak ceviz veya Antep fıstığı kullanılarak hazırlanır. Kadayıf, elle açılarak veya rulo şeklinde sarılarak burma şeklini alır. Fırında altın rengi alana kadar pişirilen tatlı, ardından sıcak şerbetle tatlandırılır (Süzer  &amp; Özkanlı, 2020).</w:t>
      </w:r>
    </w:p>
    <w:p w14:paraId="506E81C5" w14:textId="5431188E" w:rsidR="000033DE" w:rsidRPr="00FB71F7" w:rsidRDefault="000033DE" w:rsidP="00F4569E">
      <w:pPr>
        <w:spacing w:before="0" w:after="240"/>
        <w:ind w:left="0" w:firstLine="709"/>
      </w:pPr>
      <w:r w:rsidRPr="00922503">
        <w:rPr>
          <w:b/>
        </w:rPr>
        <w:t>Dolama:</w:t>
      </w:r>
      <w:r>
        <w:t xml:space="preserve"> Gaziantep yöresine özgü, şerbetli bir tatlı çeşididir. İnce yufkaların arasına kıyılmış Antep fıstığı veya ceviz konularak rulo şeklinde sarılan dolama, bu yönüyle baklavaya benzer. Hazırlanan rulolar dilimlenip tepsiye dizildikten sonra üzerlerine eritilmiş tereyağı dökülerek fırında pişirilir. Fırından çıkan tatlı, şerbetle buluşturularak tatlandırılır </w:t>
      </w:r>
      <w:r w:rsidR="00A809E0">
        <w:t>(Karahan  v</w:t>
      </w:r>
      <w:r w:rsidR="00922503">
        <w:t>d</w:t>
      </w:r>
      <w:r w:rsidR="00A809E0">
        <w:t>., 2</w:t>
      </w:r>
      <w:r w:rsidR="00A809E0" w:rsidRPr="00A809E0">
        <w:t>023)</w:t>
      </w:r>
      <w:r w:rsidR="00A809E0">
        <w:t>.</w:t>
      </w:r>
    </w:p>
    <w:p w14:paraId="3A75525C" w14:textId="77777777" w:rsidR="000033DE" w:rsidRPr="00FB71F7" w:rsidRDefault="000033DE" w:rsidP="00F4569E">
      <w:pPr>
        <w:spacing w:before="0" w:after="240"/>
        <w:ind w:left="0" w:firstLine="709"/>
      </w:pPr>
      <w:r w:rsidRPr="00922503">
        <w:rPr>
          <w:b/>
        </w:rPr>
        <w:t>Nişe Helvası:</w:t>
      </w:r>
      <w:r>
        <w:t xml:space="preserve"> Ana malzemeleri nişasta, tereyağı ve şeker olan bu helva, kıvamlı yapısı ve hafif lezzetiyle bilinir. Yapımında genellikle buğday veya mısır nişastası kullanılır. Nişe helvası, tereyağı ile nişastanın kavrulup üzerine şeker eklenmesiyle hazırlanır; bu karışım, macun kıvamına gelinceye kadar pişirilir (Şenol  &amp; Giritlioğlu, 2021).</w:t>
      </w:r>
    </w:p>
    <w:p w14:paraId="41E56D90" w14:textId="77777777" w:rsidR="000033DE" w:rsidRPr="00FB71F7" w:rsidRDefault="000033DE" w:rsidP="00F4569E">
      <w:pPr>
        <w:spacing w:before="0" w:after="240"/>
        <w:ind w:left="0" w:firstLine="709"/>
      </w:pPr>
      <w:r w:rsidRPr="00922503">
        <w:rPr>
          <w:b/>
        </w:rPr>
        <w:t>Zerde:</w:t>
      </w:r>
      <w:r>
        <w:t xml:space="preserve"> Pirinçle su pişirilerek ve içine kızamık şekeri (lohusa şekeri) ve karanfil atılarak hazırlanan bir tatlıdır. Safranla renk ve koku verilen bir çeşit şekerli pirinç peltesidir (Süzer  &amp; Özkanlı, 2020).</w:t>
      </w:r>
    </w:p>
    <w:p w14:paraId="19A8F47F" w14:textId="77777777" w:rsidR="000033DE" w:rsidRPr="00FB71F7" w:rsidRDefault="000033DE" w:rsidP="00F4569E">
      <w:pPr>
        <w:pStyle w:val="Balk3"/>
        <w:spacing w:before="0"/>
        <w:ind w:firstLine="709"/>
        <w:rPr>
          <w:rFonts w:cs="Times New Roman"/>
        </w:rPr>
      </w:pPr>
      <w:bookmarkStart w:id="47" w:name="_Toc199333244"/>
      <w:bookmarkStart w:id="48" w:name="_Toc199406848"/>
      <w:r>
        <w:t>1.4.7. Baharatlar, Otlar ve Diğer Ürünler</w:t>
      </w:r>
      <w:bookmarkEnd w:id="47"/>
      <w:bookmarkEnd w:id="48"/>
    </w:p>
    <w:p w14:paraId="01B8750C" w14:textId="6FEC371E" w:rsidR="000033DE" w:rsidRPr="00FB71F7" w:rsidRDefault="000033DE" w:rsidP="00F4569E">
      <w:pPr>
        <w:spacing w:before="0" w:after="240"/>
        <w:ind w:left="0" w:firstLine="709"/>
      </w:pPr>
      <w:r w:rsidRPr="00922503">
        <w:rPr>
          <w:b/>
        </w:rPr>
        <w:t>Menengiç Kahvesi:</w:t>
      </w:r>
      <w:r>
        <w:t xml:space="preserve"> Menengiç bitkisinin meyvesinden yapılan, sütle pişirilerek hazırlanan bir kahvedir (Karahan</w:t>
      </w:r>
      <w:r w:rsidR="00922503">
        <w:t xml:space="preserve"> vd.</w:t>
      </w:r>
      <w:r>
        <w:t>, 2022).</w:t>
      </w:r>
    </w:p>
    <w:p w14:paraId="1C6EF6B9" w14:textId="77777777" w:rsidR="000033DE" w:rsidRPr="00FB71F7" w:rsidRDefault="000033DE" w:rsidP="00F4569E">
      <w:pPr>
        <w:spacing w:before="0" w:after="240"/>
        <w:ind w:left="0" w:firstLine="709"/>
      </w:pPr>
      <w:r w:rsidRPr="00922503">
        <w:rPr>
          <w:b/>
        </w:rPr>
        <w:t>Kakule:</w:t>
      </w:r>
      <w:r>
        <w:t xml:space="preserve"> Antep mutfağında kullanılan kakule, özellikle tatlılar ve bazı içeceklerde tercih edilir. Yoğun aromasıyla bilinen bu baharat, kahvelere veya sütlü tatlılara özel bir koku ve tat katar (Şenol  &amp; Giritlioğlu, 2021).</w:t>
      </w:r>
    </w:p>
    <w:p w14:paraId="67FBD4E0" w14:textId="77777777" w:rsidR="000033DE" w:rsidRPr="00FB71F7" w:rsidRDefault="000033DE" w:rsidP="00F4569E">
      <w:pPr>
        <w:spacing w:before="0" w:after="240"/>
        <w:ind w:left="0" w:firstLine="709"/>
      </w:pPr>
      <w:r w:rsidRPr="00922503">
        <w:rPr>
          <w:b/>
        </w:rPr>
        <w:lastRenderedPageBreak/>
        <w:t>Sumak:</w:t>
      </w:r>
      <w:r>
        <w:t xml:space="preserve"> Ekşimsi tadıyla bilinen sumak, özellikle Gaziantep’in etli yemeklerinde, salatalarda ve çiğ köftede kullanılan bir baharattır. Limon gibi ekşi bir lezzet sunarak yemeklerin tadını dengeler (Süzer  &amp; Özkanlı, 2020).</w:t>
      </w:r>
    </w:p>
    <w:p w14:paraId="432272A9" w14:textId="77777777" w:rsidR="000033DE" w:rsidRPr="00FB71F7" w:rsidRDefault="000033DE" w:rsidP="00F4569E">
      <w:pPr>
        <w:spacing w:before="0" w:after="240"/>
        <w:ind w:left="0" w:firstLine="709"/>
      </w:pPr>
      <w:r w:rsidRPr="00922503">
        <w:rPr>
          <w:b/>
        </w:rPr>
        <w:t>Çemen Otu:</w:t>
      </w:r>
      <w:r>
        <w:t xml:space="preserve"> Özellikle bazı etli yemeklerde ve sucuk yapımında kullanılan çemen otu, Antep mutfağına özgü baharatlardan biridir. Kendine has aromasıyla et yemeklerini zenginleştirir (Şenol  &amp; Giritlioğlu, 2021).</w:t>
      </w:r>
    </w:p>
    <w:p w14:paraId="1B959CB5" w14:textId="77777777" w:rsidR="000033DE" w:rsidRPr="00FB71F7" w:rsidRDefault="000033DE" w:rsidP="00F4569E">
      <w:pPr>
        <w:spacing w:before="0" w:after="240"/>
        <w:ind w:left="0" w:firstLine="709"/>
      </w:pPr>
      <w:r w:rsidRPr="00922503">
        <w:rPr>
          <w:b/>
        </w:rPr>
        <w:t>Kişniş:</w:t>
      </w:r>
      <w:r>
        <w:t xml:space="preserve"> Antep mutfağında baharat ve taze yaprak olarak kullanılan kişniş, köfte ve salatalarda kullanılır. Hem yemeklerde hem de sağlık alanında kullanılan bu ot, kendine özgü aromasıyla yemeklere farklı bir lezzet katar (Şenol  &amp; Giritlioğlu, 2021).</w:t>
      </w:r>
    </w:p>
    <w:p w14:paraId="55A98107" w14:textId="77777777" w:rsidR="000033DE" w:rsidRPr="00FB71F7" w:rsidRDefault="000033DE" w:rsidP="00F4569E">
      <w:pPr>
        <w:spacing w:before="0" w:after="240"/>
        <w:ind w:left="0" w:firstLine="709"/>
      </w:pPr>
      <w:r w:rsidRPr="00922503">
        <w:rPr>
          <w:b/>
        </w:rPr>
        <w:t>Rezene:</w:t>
      </w:r>
      <w:r>
        <w:t xml:space="preserve"> Gaziantep’in özellikle çay olarak tüketilen otlarından biridir. Sindirim sistemi üzerindeki olumlu etkileri nedeniyle tercih edilir. Tohumları yemeklerde baharat olarak da kullanılabilir (Şenol  &amp; Giritlioğlu, 2021).</w:t>
      </w:r>
    </w:p>
    <w:p w14:paraId="62C7C900" w14:textId="77777777" w:rsidR="000033DE" w:rsidRPr="00FB71F7" w:rsidRDefault="000033DE" w:rsidP="00F4569E">
      <w:pPr>
        <w:spacing w:before="0" w:after="240"/>
        <w:ind w:left="0" w:firstLine="709"/>
      </w:pPr>
      <w:r w:rsidRPr="00922503">
        <w:rPr>
          <w:b/>
        </w:rPr>
        <w:t>Isırgan Otu:</w:t>
      </w:r>
      <w:r>
        <w:t xml:space="preserve"> Gaziantep’te şifalı ot olarak bilinen ısırgan otu, çorbalarda ve çeşitli yemeklerde kullanılabilir. Yüksek demir içeriği ve sağlık üzerindeki olumlu etkileri nedeniyle sıkça tüketilir (Şenol  &amp; Giritlioğlu, 2021).</w:t>
      </w:r>
    </w:p>
    <w:p w14:paraId="2576EE93" w14:textId="77777777" w:rsidR="000033DE" w:rsidRPr="00FB71F7" w:rsidRDefault="000033DE" w:rsidP="00F4569E">
      <w:pPr>
        <w:spacing w:before="0" w:after="240"/>
        <w:ind w:left="0" w:firstLine="709"/>
      </w:pPr>
      <w:r w:rsidRPr="00922503">
        <w:rPr>
          <w:b/>
        </w:rPr>
        <w:t>Yarpuz:</w:t>
      </w:r>
      <w:r>
        <w:t xml:space="preserve"> Gaziantep’in dağlık bölgelerinde yetişen bu aromatik ot, nane ailesinden gelir ve özellikle salatalarda ve bazı yöresel yemeklerde kullanılır. Yemeklere ekşi ve ferahlatıcı bir tat katar (Süzer  &amp; Özkanlı, 2020).</w:t>
      </w:r>
    </w:p>
    <w:p w14:paraId="5EAB549E" w14:textId="77777777" w:rsidR="000033DE" w:rsidRPr="00FB71F7" w:rsidRDefault="000033DE" w:rsidP="00F4569E">
      <w:pPr>
        <w:spacing w:before="0" w:after="240"/>
        <w:ind w:left="0" w:firstLine="709"/>
      </w:pPr>
      <w:proofErr w:type="spellStart"/>
      <w:r w:rsidRPr="00922503">
        <w:rPr>
          <w:b/>
        </w:rPr>
        <w:t>Cibez</w:t>
      </w:r>
      <w:proofErr w:type="spellEnd"/>
      <w:r w:rsidRPr="00922503">
        <w:rPr>
          <w:b/>
        </w:rPr>
        <w:t xml:space="preserve"> Otu:</w:t>
      </w:r>
      <w:r>
        <w:t xml:space="preserve"> Yöresel bir ot olan </w:t>
      </w:r>
      <w:proofErr w:type="spellStart"/>
      <w:r>
        <w:t>cibez</w:t>
      </w:r>
      <w:proofErr w:type="spellEnd"/>
      <w:r>
        <w:t>, genellikle haşlanarak veya salata şeklinde tüketilir. İlkbahar aylarında toplanır ve sağlığa olan faydalarıyla bilinir (Süzer  &amp; Özkanlı, 2020).</w:t>
      </w:r>
    </w:p>
    <w:p w14:paraId="6DDA1BB8" w14:textId="77777777" w:rsidR="000033DE" w:rsidRPr="00FB71F7" w:rsidRDefault="000033DE" w:rsidP="00F4569E">
      <w:pPr>
        <w:pStyle w:val="Balk2"/>
        <w:rPr>
          <w:rFonts w:cs="Times New Roman"/>
        </w:rPr>
      </w:pPr>
      <w:bookmarkStart w:id="49" w:name="_Toc199333245"/>
      <w:bookmarkStart w:id="50" w:name="_Toc199406849"/>
      <w:r>
        <w:t>1.5. Gaziantep Mutfağında Coğrafi İşaretli Ürünler</w:t>
      </w:r>
      <w:bookmarkEnd w:id="49"/>
      <w:bookmarkEnd w:id="50"/>
      <w:r>
        <w:t xml:space="preserve"> </w:t>
      </w:r>
    </w:p>
    <w:p w14:paraId="63665861" w14:textId="77777777" w:rsidR="000033DE" w:rsidRDefault="000033DE" w:rsidP="00F4569E">
      <w:pPr>
        <w:spacing w:before="0" w:after="240"/>
        <w:ind w:left="0" w:firstLine="709"/>
      </w:pPr>
      <w:r>
        <w:t>Coğrafi işaretler, belirli bir coğrafi alana özgü olan ürünlerin adını, işaretini veya karakteristik özelliklerini korumak amacıyla verilir. Bu işaretler, ürünlerin belirli bir coğrafi bölgeyle özdeşleşmesine ve bu bölgedeki belirli koşulların ürüne özgü niteliklerini kazanmasına yardımcı olur (</w:t>
      </w:r>
      <w:proofErr w:type="spellStart"/>
      <w:r>
        <w:t>Özbadem</w:t>
      </w:r>
      <w:proofErr w:type="spellEnd"/>
      <w:r>
        <w:t xml:space="preserve"> vd., 2014). Coğrafi işaretler ayrıca tüketicilere ürünlerin kalitesi, menşei ve özgünlüğü hakkında güvence verir. Bu nedenle, </w:t>
      </w:r>
      <w:r>
        <w:lastRenderedPageBreak/>
        <w:t xml:space="preserve">coğrafi işaretler, hem üreticilerin korunmasını hem de tüketicilerin doğru bilgilendirilmesini sağlamak için önemli bir araçtır (Topçu  &amp; Işık, 2007). Coğrafi işaret, ürünlerin belirli bir coğrafi bölgeyle özdeşleşmesini sağlar. Bu, ürünlerin özgünlüğünü ve kökenini korur. Coğrafi işaretli ürünler, belirli standartlara ve üretim yöntemlerine uygun olarak üretilir. Bu da ürünlerin kalitesini garanti altına alır. Coğrafi işaretli ürünler, tüketicilere ürünün belirli bir kalite ve karaktere sahip olduğu konusunda güven verir. Bu da tüketicilerin tercihlerini yönlendirir. Bunun yanı sıra üretim bölgeleri için ekonomik değer yaratır. Bu ürünlerin tanınırlığı ve talebi artar, böylece bölge ekonomisine katkı sağlar. Coğrafi işaretler, belirli bir bölgeye ait olan geleneksel üretim yöntemlerinin ve tariflerin korunmasına da yardımcı olur. Bu da kültürel mirasın yaşatılmasına katkı sağlar. Gaziantep mutfağındaki ürünlerin coğrafi işaret alması, bu avantajlardan faydalanmalarını sağlar ve Gaziantep mutfağının özgünlüğünü, kalitesini ve kültürel önemini vurgular (Topçu &amp; Işık, 2007). Gastronomik zenginlikleriyle bu kadar ün salmış Gaziantep mutfağının zenginliğini tanıtmak, bu zenginliği koruma altına almak, üretilen kaliteli ürünlerini aynı şekilde korumak Gaziantep mutfağının korunması ve tanınmasının yanı sıra Türk mutfağı açısından da önemli bir noktadır. Bu korumaya ve tanıtıma alınan coğrafi işaretli ürünler arasında Gaziantep baklavası, Antep fıstığı, Antep biberi ve Antep sarımsağı gibi ürünler bulunmaktadır. Bu ürünler, Gaziantep'e özgü tarım ürünleri ve yöresel lezzetler olarak coğrafi işaret alarak koruma altına alınmıştır. Bu ürünlerin kalitesi ve özgünlüğü, Gaziantep mutfağının ve gastronomisinin önemli unsurlarını oluşturur. Tablo 1’de Gaziantep İlinin Coğrafi işaretli ürünleri bulunmaktadır. Bu ürünler, Gaziantep'in kültürel ve gastronomik mirasının önemli bir parçası olarak kabul edilir. Coğrafi işaretleriyle koruma altına alınmış olmaları, ürünlerin belirli standartlara uygun olarak üretilmesini ve yöresel kimliğin korunmasını sağlar. </w:t>
      </w:r>
    </w:p>
    <w:p w14:paraId="55C73887" w14:textId="77777777" w:rsidR="00156066" w:rsidRDefault="00156066" w:rsidP="00156066">
      <w:pPr>
        <w:pStyle w:val="ResimYazs"/>
      </w:pPr>
      <w:bookmarkStart w:id="51" w:name="_Toc199289691"/>
    </w:p>
    <w:p w14:paraId="370D104D" w14:textId="77777777" w:rsidR="00156066" w:rsidRDefault="00156066" w:rsidP="00156066">
      <w:pPr>
        <w:pStyle w:val="ResimYazs"/>
      </w:pPr>
    </w:p>
    <w:p w14:paraId="2BC4BBE6" w14:textId="77777777" w:rsidR="00156066" w:rsidRDefault="00156066" w:rsidP="00156066">
      <w:pPr>
        <w:pStyle w:val="ResimYazs"/>
      </w:pPr>
    </w:p>
    <w:p w14:paraId="6727DBC3" w14:textId="77777777" w:rsidR="00156066" w:rsidRDefault="00156066" w:rsidP="00156066">
      <w:pPr>
        <w:pStyle w:val="ResimYazs"/>
      </w:pPr>
    </w:p>
    <w:p w14:paraId="68F9CEFC" w14:textId="77777777" w:rsidR="00156066" w:rsidRDefault="00156066" w:rsidP="00156066">
      <w:pPr>
        <w:pStyle w:val="ResimYazs"/>
      </w:pPr>
    </w:p>
    <w:p w14:paraId="21D6E170" w14:textId="77777777" w:rsidR="00156066" w:rsidRDefault="00156066" w:rsidP="00156066">
      <w:pPr>
        <w:pStyle w:val="ResimYazs"/>
      </w:pPr>
    </w:p>
    <w:p w14:paraId="72BA7E59" w14:textId="77777777" w:rsidR="00156066" w:rsidRDefault="00156066" w:rsidP="00156066">
      <w:pPr>
        <w:pStyle w:val="ResimYazs"/>
      </w:pPr>
    </w:p>
    <w:p w14:paraId="685968B6" w14:textId="19E2144C" w:rsidR="000033DE" w:rsidRPr="003A249C" w:rsidRDefault="00A501B2" w:rsidP="007F7C70">
      <w:pPr>
        <w:pStyle w:val="ResimYazs"/>
      </w:pPr>
      <w:r>
        <w:lastRenderedPageBreak/>
        <w:t xml:space="preserve">Tablo </w:t>
      </w:r>
      <w:fldSimple w:instr=" SEQ Tablo \* ARABIC ">
        <w:r w:rsidR="00D74FBA">
          <w:rPr>
            <w:noProof/>
          </w:rPr>
          <w:t>1</w:t>
        </w:r>
      </w:fldSimple>
      <w:r>
        <w:t>.</w:t>
      </w:r>
      <w:r w:rsidR="000033DE">
        <w:t xml:space="preserve"> Gaziantep İlinin Coğrafi İşaret Almış Lezzetleri</w:t>
      </w:r>
      <w:bookmarkEnd w:id="51"/>
    </w:p>
    <w:tbl>
      <w:tblPr>
        <w:tblStyle w:val="TabloKlavuzu"/>
        <w:tblW w:w="4991" w:type="pct"/>
        <w:jc w:val="center"/>
        <w:tblBorders>
          <w:top w:val="single" w:sz="8" w:space="0" w:color="7030A0"/>
          <w:left w:val="single" w:sz="8" w:space="0" w:color="7030A0"/>
          <w:bottom w:val="single" w:sz="8" w:space="0" w:color="7030A0"/>
          <w:right w:val="single" w:sz="8" w:space="0" w:color="7030A0"/>
          <w:insideH w:val="single" w:sz="8" w:space="0" w:color="7030A0"/>
          <w:insideV w:val="single" w:sz="8" w:space="0" w:color="7030A0"/>
        </w:tblBorders>
        <w:shd w:val="clear" w:color="auto" w:fill="FFFFFF" w:themeFill="background1"/>
        <w:tblLook w:val="04A0" w:firstRow="1" w:lastRow="0" w:firstColumn="1" w:lastColumn="0" w:noHBand="0" w:noVBand="1"/>
      </w:tblPr>
      <w:tblGrid>
        <w:gridCol w:w="1443"/>
        <w:gridCol w:w="3174"/>
        <w:gridCol w:w="1450"/>
        <w:gridCol w:w="1435"/>
        <w:gridCol w:w="967"/>
      </w:tblGrid>
      <w:tr w:rsidR="00922503" w:rsidRPr="00922503" w14:paraId="38B1C950" w14:textId="77777777" w:rsidTr="007F7C70">
        <w:trPr>
          <w:cantSplit/>
          <w:trHeight w:val="387"/>
          <w:jc w:val="center"/>
        </w:trPr>
        <w:tc>
          <w:tcPr>
            <w:tcW w:w="852" w:type="pct"/>
            <w:shd w:val="clear" w:color="auto" w:fill="E5DFEC" w:themeFill="accent4" w:themeFillTint="33"/>
            <w:vAlign w:val="bottom"/>
          </w:tcPr>
          <w:p w14:paraId="49130866" w14:textId="77777777" w:rsidR="000033DE" w:rsidRPr="00922503" w:rsidRDefault="000033DE" w:rsidP="007F7C70">
            <w:pPr>
              <w:spacing w:before="0" w:after="0" w:line="240" w:lineRule="auto"/>
              <w:ind w:left="0"/>
              <w:jc w:val="left"/>
              <w:rPr>
                <w:rFonts w:cs="Times New Roman"/>
                <w:b/>
                <w:bCs/>
                <w:sz w:val="19"/>
                <w:szCs w:val="20"/>
              </w:rPr>
            </w:pPr>
            <w:r w:rsidRPr="00922503">
              <w:rPr>
                <w:rFonts w:cs="Times New Roman"/>
                <w:b/>
                <w:bCs/>
                <w:sz w:val="19"/>
                <w:szCs w:val="20"/>
              </w:rPr>
              <w:t>Ürün Grubu</w:t>
            </w:r>
          </w:p>
        </w:tc>
        <w:tc>
          <w:tcPr>
            <w:tcW w:w="1874" w:type="pct"/>
            <w:shd w:val="clear" w:color="auto" w:fill="E5DFEC" w:themeFill="accent4" w:themeFillTint="33"/>
            <w:vAlign w:val="bottom"/>
            <w:hideMark/>
          </w:tcPr>
          <w:p w14:paraId="7A361BAD" w14:textId="77777777" w:rsidR="000033DE" w:rsidRPr="00922503" w:rsidRDefault="000033DE" w:rsidP="007F7C70">
            <w:pPr>
              <w:spacing w:before="0" w:after="0" w:line="240" w:lineRule="auto"/>
              <w:ind w:left="0"/>
              <w:jc w:val="left"/>
              <w:rPr>
                <w:rFonts w:cs="Times New Roman"/>
                <w:b/>
                <w:bCs/>
                <w:sz w:val="19"/>
                <w:szCs w:val="20"/>
              </w:rPr>
            </w:pPr>
            <w:r w:rsidRPr="00922503">
              <w:rPr>
                <w:rFonts w:cs="Times New Roman"/>
                <w:b/>
                <w:bCs/>
                <w:sz w:val="19"/>
                <w:szCs w:val="20"/>
              </w:rPr>
              <w:t>Coğrafi İşaretli Ürün Adı</w:t>
            </w:r>
          </w:p>
        </w:tc>
        <w:tc>
          <w:tcPr>
            <w:tcW w:w="856" w:type="pct"/>
            <w:shd w:val="clear" w:color="auto" w:fill="E5DFEC" w:themeFill="accent4" w:themeFillTint="33"/>
            <w:vAlign w:val="bottom"/>
            <w:hideMark/>
          </w:tcPr>
          <w:p w14:paraId="08D0A7E6" w14:textId="77777777" w:rsidR="000033DE" w:rsidRPr="00922503" w:rsidRDefault="000033DE" w:rsidP="007F7C70">
            <w:pPr>
              <w:spacing w:before="0" w:after="0" w:line="240" w:lineRule="auto"/>
              <w:ind w:left="0"/>
              <w:jc w:val="left"/>
              <w:rPr>
                <w:rFonts w:cs="Times New Roman"/>
                <w:b/>
                <w:bCs/>
                <w:sz w:val="19"/>
                <w:szCs w:val="20"/>
              </w:rPr>
            </w:pPr>
            <w:r w:rsidRPr="00922503">
              <w:rPr>
                <w:rFonts w:cs="Times New Roman"/>
                <w:b/>
                <w:bCs/>
                <w:sz w:val="19"/>
                <w:szCs w:val="20"/>
              </w:rPr>
              <w:t>Tescil Tarihi</w:t>
            </w:r>
          </w:p>
        </w:tc>
        <w:tc>
          <w:tcPr>
            <w:tcW w:w="847" w:type="pct"/>
            <w:shd w:val="clear" w:color="auto" w:fill="E5DFEC" w:themeFill="accent4" w:themeFillTint="33"/>
            <w:vAlign w:val="bottom"/>
            <w:hideMark/>
          </w:tcPr>
          <w:p w14:paraId="30805A59" w14:textId="00D4656F" w:rsidR="00156066" w:rsidRPr="00922503" w:rsidRDefault="000033DE" w:rsidP="007F7C70">
            <w:pPr>
              <w:spacing w:before="0" w:after="0" w:line="240" w:lineRule="auto"/>
              <w:ind w:left="0"/>
              <w:jc w:val="left"/>
              <w:rPr>
                <w:rFonts w:cs="Times New Roman"/>
                <w:b/>
                <w:bCs/>
                <w:sz w:val="19"/>
                <w:szCs w:val="20"/>
              </w:rPr>
            </w:pPr>
            <w:r w:rsidRPr="00922503">
              <w:rPr>
                <w:rFonts w:cs="Times New Roman"/>
                <w:b/>
                <w:bCs/>
                <w:sz w:val="19"/>
                <w:szCs w:val="20"/>
              </w:rPr>
              <w:t>Coğrafi</w:t>
            </w:r>
          </w:p>
          <w:p w14:paraId="47C5D32F" w14:textId="4D257182" w:rsidR="000033DE" w:rsidRPr="00922503" w:rsidRDefault="000033DE" w:rsidP="007F7C70">
            <w:pPr>
              <w:spacing w:before="0" w:after="0" w:line="240" w:lineRule="auto"/>
              <w:ind w:left="0"/>
              <w:jc w:val="left"/>
              <w:rPr>
                <w:rFonts w:cs="Times New Roman"/>
                <w:b/>
                <w:bCs/>
                <w:sz w:val="19"/>
                <w:szCs w:val="20"/>
              </w:rPr>
            </w:pPr>
            <w:r w:rsidRPr="00922503">
              <w:rPr>
                <w:rFonts w:cs="Times New Roman"/>
                <w:b/>
                <w:bCs/>
                <w:sz w:val="19"/>
                <w:szCs w:val="20"/>
              </w:rPr>
              <w:t>İşaret Türü</w:t>
            </w:r>
          </w:p>
        </w:tc>
        <w:tc>
          <w:tcPr>
            <w:tcW w:w="571" w:type="pct"/>
            <w:shd w:val="clear" w:color="auto" w:fill="E5DFEC" w:themeFill="accent4" w:themeFillTint="33"/>
            <w:vAlign w:val="bottom"/>
            <w:hideMark/>
          </w:tcPr>
          <w:p w14:paraId="0B43877F" w14:textId="77777777" w:rsidR="000033DE" w:rsidRPr="00922503" w:rsidRDefault="000033DE" w:rsidP="007F7C70">
            <w:pPr>
              <w:spacing w:before="0" w:after="0" w:line="240" w:lineRule="auto"/>
              <w:ind w:left="0"/>
              <w:jc w:val="left"/>
              <w:rPr>
                <w:rFonts w:cs="Times New Roman"/>
                <w:b/>
                <w:bCs/>
                <w:sz w:val="19"/>
                <w:szCs w:val="20"/>
              </w:rPr>
            </w:pPr>
            <w:r w:rsidRPr="00922503">
              <w:rPr>
                <w:rFonts w:cs="Times New Roman"/>
                <w:b/>
                <w:bCs/>
                <w:sz w:val="19"/>
                <w:szCs w:val="20"/>
              </w:rPr>
              <w:t>Durumu</w:t>
            </w:r>
          </w:p>
        </w:tc>
      </w:tr>
      <w:tr w:rsidR="00922503" w:rsidRPr="00922503" w14:paraId="410B0323" w14:textId="77777777" w:rsidTr="007F7C70">
        <w:trPr>
          <w:cantSplit/>
          <w:trHeight w:val="183"/>
          <w:jc w:val="center"/>
        </w:trPr>
        <w:tc>
          <w:tcPr>
            <w:tcW w:w="852" w:type="pct"/>
            <w:vMerge w:val="restart"/>
            <w:shd w:val="clear" w:color="auto" w:fill="E5DFEC" w:themeFill="accent4" w:themeFillTint="33"/>
            <w:vAlign w:val="center"/>
          </w:tcPr>
          <w:p w14:paraId="037D2093" w14:textId="77777777" w:rsidR="00156066" w:rsidRPr="00922503" w:rsidRDefault="000033DE" w:rsidP="007F7C70">
            <w:pPr>
              <w:spacing w:before="0" w:after="0" w:line="240" w:lineRule="auto"/>
              <w:ind w:left="0"/>
              <w:jc w:val="left"/>
              <w:rPr>
                <w:rFonts w:cs="Times New Roman"/>
                <w:b/>
                <w:sz w:val="19"/>
                <w:szCs w:val="20"/>
              </w:rPr>
            </w:pPr>
            <w:r w:rsidRPr="00922503">
              <w:rPr>
                <w:rFonts w:cs="Times New Roman"/>
                <w:b/>
                <w:sz w:val="19"/>
                <w:szCs w:val="20"/>
              </w:rPr>
              <w:t>Yemekler</w:t>
            </w:r>
          </w:p>
          <w:p w14:paraId="647A866A" w14:textId="5F4B8C3D" w:rsidR="00156066" w:rsidRPr="00922503" w:rsidRDefault="00156066" w:rsidP="007F7C70">
            <w:pPr>
              <w:spacing w:before="0" w:after="0" w:line="240" w:lineRule="auto"/>
              <w:ind w:left="0"/>
              <w:jc w:val="left"/>
              <w:rPr>
                <w:rFonts w:cs="Times New Roman"/>
                <w:b/>
                <w:sz w:val="19"/>
                <w:szCs w:val="20"/>
              </w:rPr>
            </w:pPr>
            <w:r w:rsidRPr="00922503">
              <w:rPr>
                <w:rFonts w:cs="Times New Roman"/>
                <w:b/>
                <w:sz w:val="19"/>
                <w:szCs w:val="20"/>
              </w:rPr>
              <w:t>v</w:t>
            </w:r>
            <w:r w:rsidR="000033DE" w:rsidRPr="00922503">
              <w:rPr>
                <w:rFonts w:cs="Times New Roman"/>
                <w:b/>
                <w:sz w:val="19"/>
                <w:szCs w:val="20"/>
              </w:rPr>
              <w:t>e</w:t>
            </w:r>
          </w:p>
          <w:p w14:paraId="1784C20E" w14:textId="332D1B3B" w:rsidR="000033DE" w:rsidRPr="00922503" w:rsidRDefault="000033DE" w:rsidP="007F7C70">
            <w:pPr>
              <w:spacing w:before="0" w:after="0" w:line="240" w:lineRule="auto"/>
              <w:ind w:left="0"/>
              <w:jc w:val="left"/>
              <w:rPr>
                <w:rFonts w:cs="Times New Roman"/>
                <w:b/>
                <w:sz w:val="19"/>
                <w:szCs w:val="20"/>
              </w:rPr>
            </w:pPr>
            <w:r w:rsidRPr="00922503">
              <w:rPr>
                <w:rFonts w:cs="Times New Roman"/>
                <w:b/>
                <w:sz w:val="19"/>
                <w:szCs w:val="20"/>
              </w:rPr>
              <w:t>Çorbalar</w:t>
            </w:r>
          </w:p>
        </w:tc>
        <w:tc>
          <w:tcPr>
            <w:tcW w:w="1874" w:type="pct"/>
            <w:shd w:val="clear" w:color="auto" w:fill="FFFFFF" w:themeFill="background1"/>
            <w:vAlign w:val="center"/>
          </w:tcPr>
          <w:p w14:paraId="5B154B35"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Antep Allı Yeşilli Dolma </w:t>
            </w:r>
          </w:p>
        </w:tc>
        <w:tc>
          <w:tcPr>
            <w:tcW w:w="856" w:type="pct"/>
            <w:shd w:val="clear" w:color="auto" w:fill="FFFFFF" w:themeFill="background1"/>
            <w:vAlign w:val="center"/>
          </w:tcPr>
          <w:p w14:paraId="5AF30BF7"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1.07.2021</w:t>
            </w:r>
          </w:p>
        </w:tc>
        <w:tc>
          <w:tcPr>
            <w:tcW w:w="847" w:type="pct"/>
            <w:shd w:val="clear" w:color="auto" w:fill="FFFFFF" w:themeFill="background1"/>
            <w:vAlign w:val="center"/>
          </w:tcPr>
          <w:p w14:paraId="391EE928"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71E388FB"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06ADBD31" w14:textId="77777777" w:rsidTr="007F7C70">
        <w:trPr>
          <w:cantSplit/>
          <w:trHeight w:val="223"/>
          <w:jc w:val="center"/>
        </w:trPr>
        <w:tc>
          <w:tcPr>
            <w:tcW w:w="852" w:type="pct"/>
            <w:vMerge/>
            <w:shd w:val="clear" w:color="auto" w:fill="E5DFEC" w:themeFill="accent4" w:themeFillTint="33"/>
            <w:vAlign w:val="center"/>
          </w:tcPr>
          <w:p w14:paraId="5E843C97"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121555C2"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Antep </w:t>
            </w:r>
            <w:proofErr w:type="spellStart"/>
            <w:r w:rsidRPr="00922503">
              <w:rPr>
                <w:rFonts w:cs="Times New Roman"/>
                <w:color w:val="000000"/>
                <w:sz w:val="19"/>
                <w:szCs w:val="20"/>
              </w:rPr>
              <w:t>Beyranı</w:t>
            </w:r>
            <w:proofErr w:type="spellEnd"/>
          </w:p>
        </w:tc>
        <w:tc>
          <w:tcPr>
            <w:tcW w:w="856" w:type="pct"/>
            <w:shd w:val="clear" w:color="auto" w:fill="FFFFFF" w:themeFill="background1"/>
            <w:vAlign w:val="center"/>
          </w:tcPr>
          <w:p w14:paraId="5787B257"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13.01.2017</w:t>
            </w:r>
          </w:p>
        </w:tc>
        <w:tc>
          <w:tcPr>
            <w:tcW w:w="847" w:type="pct"/>
            <w:shd w:val="clear" w:color="auto" w:fill="FFFFFF" w:themeFill="background1"/>
            <w:vAlign w:val="center"/>
          </w:tcPr>
          <w:p w14:paraId="0BD19CA9"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0373A5D6"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66BF8BF8" w14:textId="77777777" w:rsidTr="007F7C70">
        <w:trPr>
          <w:cantSplit/>
          <w:trHeight w:val="223"/>
          <w:jc w:val="center"/>
        </w:trPr>
        <w:tc>
          <w:tcPr>
            <w:tcW w:w="852" w:type="pct"/>
            <w:vMerge/>
            <w:shd w:val="clear" w:color="auto" w:fill="E5DFEC" w:themeFill="accent4" w:themeFillTint="33"/>
            <w:vAlign w:val="center"/>
          </w:tcPr>
          <w:p w14:paraId="523FA7FD"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F1C6EAC"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Antep Yuvalaması</w:t>
            </w:r>
          </w:p>
        </w:tc>
        <w:tc>
          <w:tcPr>
            <w:tcW w:w="856" w:type="pct"/>
            <w:shd w:val="clear" w:color="auto" w:fill="FFFFFF" w:themeFill="background1"/>
            <w:vAlign w:val="center"/>
          </w:tcPr>
          <w:p w14:paraId="30CEAD8D"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13.01.2017</w:t>
            </w:r>
          </w:p>
        </w:tc>
        <w:tc>
          <w:tcPr>
            <w:tcW w:w="847" w:type="pct"/>
            <w:shd w:val="clear" w:color="auto" w:fill="FFFFFF" w:themeFill="background1"/>
            <w:vAlign w:val="center"/>
          </w:tcPr>
          <w:p w14:paraId="03E4D7D0"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7D37F504"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27FCC75D" w14:textId="77777777" w:rsidTr="007F7C70">
        <w:trPr>
          <w:cantSplit/>
          <w:trHeight w:val="213"/>
          <w:jc w:val="center"/>
        </w:trPr>
        <w:tc>
          <w:tcPr>
            <w:tcW w:w="852" w:type="pct"/>
            <w:vMerge/>
            <w:shd w:val="clear" w:color="auto" w:fill="E5DFEC" w:themeFill="accent4" w:themeFillTint="33"/>
            <w:vAlign w:val="center"/>
          </w:tcPr>
          <w:p w14:paraId="5D698A20"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34E4D015"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Antep </w:t>
            </w:r>
            <w:proofErr w:type="spellStart"/>
            <w:r w:rsidRPr="00922503">
              <w:rPr>
                <w:rFonts w:cs="Times New Roman"/>
                <w:color w:val="000000"/>
                <w:sz w:val="19"/>
                <w:szCs w:val="20"/>
              </w:rPr>
              <w:t>Şiveydizi</w:t>
            </w:r>
            <w:proofErr w:type="spellEnd"/>
          </w:p>
        </w:tc>
        <w:tc>
          <w:tcPr>
            <w:tcW w:w="856" w:type="pct"/>
            <w:shd w:val="clear" w:color="auto" w:fill="FFFFFF" w:themeFill="background1"/>
            <w:vAlign w:val="center"/>
          </w:tcPr>
          <w:p w14:paraId="490F8308"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15.03.2018</w:t>
            </w:r>
          </w:p>
        </w:tc>
        <w:tc>
          <w:tcPr>
            <w:tcW w:w="847" w:type="pct"/>
            <w:shd w:val="clear" w:color="auto" w:fill="FFFFFF" w:themeFill="background1"/>
            <w:vAlign w:val="center"/>
          </w:tcPr>
          <w:p w14:paraId="732295BB"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10D7203F"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4E9CCB81" w14:textId="77777777" w:rsidTr="007F7C70">
        <w:trPr>
          <w:cantSplit/>
          <w:trHeight w:val="223"/>
          <w:jc w:val="center"/>
        </w:trPr>
        <w:tc>
          <w:tcPr>
            <w:tcW w:w="852" w:type="pct"/>
            <w:vMerge/>
            <w:shd w:val="clear" w:color="auto" w:fill="E5DFEC" w:themeFill="accent4" w:themeFillTint="33"/>
            <w:vAlign w:val="center"/>
          </w:tcPr>
          <w:p w14:paraId="2778F049"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5A6EE85"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Antep Altı Ezmeli Kıyma Kebabı</w:t>
            </w:r>
          </w:p>
        </w:tc>
        <w:tc>
          <w:tcPr>
            <w:tcW w:w="856" w:type="pct"/>
            <w:shd w:val="clear" w:color="auto" w:fill="FFFFFF" w:themeFill="background1"/>
            <w:vAlign w:val="center"/>
          </w:tcPr>
          <w:p w14:paraId="50194187"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20.08.2021</w:t>
            </w:r>
          </w:p>
        </w:tc>
        <w:tc>
          <w:tcPr>
            <w:tcW w:w="847" w:type="pct"/>
            <w:shd w:val="clear" w:color="auto" w:fill="FFFFFF" w:themeFill="background1"/>
            <w:vAlign w:val="center"/>
          </w:tcPr>
          <w:p w14:paraId="73F3B061"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66C27F5C"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4A00AFCE" w14:textId="77777777" w:rsidTr="007F7C70">
        <w:trPr>
          <w:cantSplit/>
          <w:trHeight w:val="213"/>
          <w:jc w:val="center"/>
        </w:trPr>
        <w:tc>
          <w:tcPr>
            <w:tcW w:w="852" w:type="pct"/>
            <w:vMerge/>
            <w:shd w:val="clear" w:color="auto" w:fill="E5DFEC" w:themeFill="accent4" w:themeFillTint="33"/>
            <w:vAlign w:val="center"/>
          </w:tcPr>
          <w:p w14:paraId="703800F5"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2F89A2D4"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Antep Ekşili </w:t>
            </w:r>
          </w:p>
        </w:tc>
        <w:tc>
          <w:tcPr>
            <w:tcW w:w="856" w:type="pct"/>
            <w:shd w:val="clear" w:color="auto" w:fill="FFFFFF" w:themeFill="background1"/>
            <w:vAlign w:val="center"/>
          </w:tcPr>
          <w:p w14:paraId="4E38612D"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17.01.2022</w:t>
            </w:r>
          </w:p>
        </w:tc>
        <w:tc>
          <w:tcPr>
            <w:tcW w:w="847" w:type="pct"/>
            <w:shd w:val="clear" w:color="auto" w:fill="FFFFFF" w:themeFill="background1"/>
            <w:vAlign w:val="center"/>
          </w:tcPr>
          <w:p w14:paraId="63F4E418"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44DF6A60"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3CCBF961" w14:textId="77777777" w:rsidTr="007F7C70">
        <w:trPr>
          <w:cantSplit/>
          <w:trHeight w:val="223"/>
          <w:jc w:val="center"/>
        </w:trPr>
        <w:tc>
          <w:tcPr>
            <w:tcW w:w="852" w:type="pct"/>
            <w:vMerge/>
            <w:shd w:val="clear" w:color="auto" w:fill="E5DFEC" w:themeFill="accent4" w:themeFillTint="33"/>
            <w:vAlign w:val="center"/>
          </w:tcPr>
          <w:p w14:paraId="17653DE4"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22041551"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 Antep Yarım Tava</w:t>
            </w:r>
          </w:p>
        </w:tc>
        <w:tc>
          <w:tcPr>
            <w:tcW w:w="856" w:type="pct"/>
            <w:shd w:val="clear" w:color="auto" w:fill="FFFFFF" w:themeFill="background1"/>
            <w:vAlign w:val="center"/>
          </w:tcPr>
          <w:p w14:paraId="11B294D4"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13.04.2022</w:t>
            </w:r>
          </w:p>
        </w:tc>
        <w:tc>
          <w:tcPr>
            <w:tcW w:w="847" w:type="pct"/>
            <w:shd w:val="clear" w:color="auto" w:fill="FFFFFF" w:themeFill="background1"/>
            <w:vAlign w:val="center"/>
          </w:tcPr>
          <w:p w14:paraId="0B0438AC"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3BFEE60B"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5E0B57FA" w14:textId="77777777" w:rsidTr="007F7C70">
        <w:trPr>
          <w:cantSplit/>
          <w:trHeight w:val="213"/>
          <w:jc w:val="center"/>
        </w:trPr>
        <w:tc>
          <w:tcPr>
            <w:tcW w:w="852" w:type="pct"/>
            <w:vMerge/>
            <w:shd w:val="clear" w:color="auto" w:fill="E5DFEC" w:themeFill="accent4" w:themeFillTint="33"/>
            <w:vAlign w:val="center"/>
          </w:tcPr>
          <w:p w14:paraId="782ADFB8"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1FD57BC0"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Gaziantep </w:t>
            </w:r>
            <w:proofErr w:type="spellStart"/>
            <w:r w:rsidRPr="00922503">
              <w:rPr>
                <w:rFonts w:cs="Times New Roman"/>
                <w:color w:val="000000"/>
                <w:sz w:val="19"/>
                <w:szCs w:val="20"/>
              </w:rPr>
              <w:t>Alenaziği</w:t>
            </w:r>
            <w:proofErr w:type="spellEnd"/>
            <w:r w:rsidRPr="00922503">
              <w:rPr>
                <w:rFonts w:cs="Times New Roman"/>
                <w:color w:val="000000"/>
                <w:sz w:val="19"/>
                <w:szCs w:val="20"/>
              </w:rPr>
              <w:t xml:space="preserve"> </w:t>
            </w:r>
          </w:p>
        </w:tc>
        <w:tc>
          <w:tcPr>
            <w:tcW w:w="856" w:type="pct"/>
            <w:shd w:val="clear" w:color="auto" w:fill="FFFFFF" w:themeFill="background1"/>
            <w:vAlign w:val="center"/>
          </w:tcPr>
          <w:p w14:paraId="5BF9296C" w14:textId="10850665" w:rsidR="000033DE" w:rsidRPr="00922503" w:rsidRDefault="00156066" w:rsidP="007F7C70">
            <w:pPr>
              <w:spacing w:before="0" w:after="0" w:line="240" w:lineRule="auto"/>
              <w:ind w:left="0"/>
              <w:jc w:val="right"/>
              <w:rPr>
                <w:rFonts w:cs="Times New Roman"/>
                <w:sz w:val="19"/>
                <w:szCs w:val="20"/>
              </w:rPr>
            </w:pPr>
            <w:r w:rsidRPr="00922503">
              <w:rPr>
                <w:rFonts w:cs="Times New Roman"/>
                <w:color w:val="000000"/>
                <w:sz w:val="19"/>
                <w:szCs w:val="20"/>
              </w:rPr>
              <w:t>0</w:t>
            </w:r>
            <w:r w:rsidR="000033DE" w:rsidRPr="00922503">
              <w:rPr>
                <w:rFonts w:cs="Times New Roman"/>
                <w:color w:val="000000"/>
                <w:sz w:val="19"/>
                <w:szCs w:val="20"/>
              </w:rPr>
              <w:t>4.05.2021</w:t>
            </w:r>
          </w:p>
        </w:tc>
        <w:tc>
          <w:tcPr>
            <w:tcW w:w="847" w:type="pct"/>
            <w:shd w:val="clear" w:color="auto" w:fill="FFFFFF" w:themeFill="background1"/>
            <w:vAlign w:val="center"/>
          </w:tcPr>
          <w:p w14:paraId="00B708AD"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08D492AB"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0105BA6E" w14:textId="77777777" w:rsidTr="007F7C70">
        <w:trPr>
          <w:cantSplit/>
          <w:trHeight w:val="223"/>
          <w:jc w:val="center"/>
        </w:trPr>
        <w:tc>
          <w:tcPr>
            <w:tcW w:w="852" w:type="pct"/>
            <w:vMerge/>
            <w:shd w:val="clear" w:color="auto" w:fill="E5DFEC" w:themeFill="accent4" w:themeFillTint="33"/>
            <w:vAlign w:val="center"/>
          </w:tcPr>
          <w:p w14:paraId="743AFD74"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161A3564"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Gaziantep Arap Köftesi </w:t>
            </w:r>
          </w:p>
        </w:tc>
        <w:tc>
          <w:tcPr>
            <w:tcW w:w="856" w:type="pct"/>
            <w:shd w:val="clear" w:color="auto" w:fill="FFFFFF" w:themeFill="background1"/>
            <w:vAlign w:val="center"/>
          </w:tcPr>
          <w:p w14:paraId="067F0689"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19.10.2021</w:t>
            </w:r>
          </w:p>
        </w:tc>
        <w:tc>
          <w:tcPr>
            <w:tcW w:w="847" w:type="pct"/>
            <w:shd w:val="clear" w:color="auto" w:fill="FFFFFF" w:themeFill="background1"/>
            <w:vAlign w:val="center"/>
          </w:tcPr>
          <w:p w14:paraId="522A7B01"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42BDA8E9"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2207CA28" w14:textId="77777777" w:rsidTr="007F7C70">
        <w:trPr>
          <w:cantSplit/>
          <w:trHeight w:val="213"/>
          <w:jc w:val="center"/>
        </w:trPr>
        <w:tc>
          <w:tcPr>
            <w:tcW w:w="852" w:type="pct"/>
            <w:vMerge/>
            <w:shd w:val="clear" w:color="auto" w:fill="E5DFEC" w:themeFill="accent4" w:themeFillTint="33"/>
            <w:vAlign w:val="center"/>
          </w:tcPr>
          <w:p w14:paraId="53CDC1E3"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1793F696"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Gaziantep Buhara Pilavı </w:t>
            </w:r>
          </w:p>
        </w:tc>
        <w:tc>
          <w:tcPr>
            <w:tcW w:w="856" w:type="pct"/>
            <w:shd w:val="clear" w:color="auto" w:fill="FFFFFF" w:themeFill="background1"/>
            <w:vAlign w:val="center"/>
          </w:tcPr>
          <w:p w14:paraId="2267A49F"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23.02.2022</w:t>
            </w:r>
          </w:p>
        </w:tc>
        <w:tc>
          <w:tcPr>
            <w:tcW w:w="847" w:type="pct"/>
            <w:shd w:val="clear" w:color="auto" w:fill="FFFFFF" w:themeFill="background1"/>
            <w:vAlign w:val="center"/>
          </w:tcPr>
          <w:p w14:paraId="7D233037"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49FDA09F"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40EAB52E" w14:textId="77777777" w:rsidTr="007F7C70">
        <w:trPr>
          <w:cantSplit/>
          <w:trHeight w:val="223"/>
          <w:jc w:val="center"/>
        </w:trPr>
        <w:tc>
          <w:tcPr>
            <w:tcW w:w="852" w:type="pct"/>
            <w:vMerge/>
            <w:shd w:val="clear" w:color="auto" w:fill="E5DFEC" w:themeFill="accent4" w:themeFillTint="33"/>
            <w:vAlign w:val="center"/>
          </w:tcPr>
          <w:p w14:paraId="1FE32492"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7FEA5D1" w14:textId="462CC99B" w:rsidR="000033DE" w:rsidRPr="00922503" w:rsidRDefault="002F5805" w:rsidP="007F7C70">
            <w:pPr>
              <w:spacing w:before="0" w:after="0" w:line="240" w:lineRule="auto"/>
              <w:ind w:left="0"/>
              <w:jc w:val="left"/>
              <w:rPr>
                <w:rFonts w:cs="Times New Roman"/>
                <w:sz w:val="19"/>
                <w:szCs w:val="20"/>
              </w:rPr>
            </w:pPr>
            <w:r w:rsidRPr="00922503">
              <w:rPr>
                <w:rFonts w:cs="Times New Roman"/>
                <w:color w:val="000000"/>
                <w:sz w:val="19"/>
                <w:szCs w:val="20"/>
              </w:rPr>
              <w:t xml:space="preserve">Börek </w:t>
            </w:r>
            <w:r w:rsidR="000033DE" w:rsidRPr="00922503">
              <w:rPr>
                <w:rFonts w:cs="Times New Roman"/>
                <w:color w:val="000000"/>
                <w:sz w:val="19"/>
                <w:szCs w:val="20"/>
              </w:rPr>
              <w:t>Çorbası</w:t>
            </w:r>
          </w:p>
        </w:tc>
        <w:tc>
          <w:tcPr>
            <w:tcW w:w="856" w:type="pct"/>
            <w:shd w:val="clear" w:color="auto" w:fill="FFFFFF" w:themeFill="background1"/>
            <w:vAlign w:val="center"/>
          </w:tcPr>
          <w:p w14:paraId="2F2C2648" w14:textId="64807E44" w:rsidR="000033DE" w:rsidRPr="00922503" w:rsidRDefault="00156066" w:rsidP="007F7C70">
            <w:pPr>
              <w:spacing w:before="0" w:after="0" w:line="240" w:lineRule="auto"/>
              <w:ind w:left="0"/>
              <w:jc w:val="right"/>
              <w:rPr>
                <w:rFonts w:cs="Times New Roman"/>
                <w:sz w:val="19"/>
                <w:szCs w:val="20"/>
              </w:rPr>
            </w:pPr>
            <w:r w:rsidRPr="00922503">
              <w:rPr>
                <w:rFonts w:cs="Times New Roman"/>
                <w:color w:val="000000"/>
                <w:sz w:val="19"/>
                <w:szCs w:val="20"/>
              </w:rPr>
              <w:t>0</w:t>
            </w:r>
            <w:r w:rsidR="000033DE" w:rsidRPr="00922503">
              <w:rPr>
                <w:rFonts w:cs="Times New Roman"/>
                <w:color w:val="000000"/>
                <w:sz w:val="19"/>
                <w:szCs w:val="20"/>
              </w:rPr>
              <w:t>2.07.2021</w:t>
            </w:r>
          </w:p>
        </w:tc>
        <w:tc>
          <w:tcPr>
            <w:tcW w:w="847" w:type="pct"/>
            <w:shd w:val="clear" w:color="auto" w:fill="FFFFFF" w:themeFill="background1"/>
            <w:vAlign w:val="center"/>
          </w:tcPr>
          <w:p w14:paraId="4BC56C73"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6FDE5EE0"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6D9973A9" w14:textId="77777777" w:rsidTr="007F7C70">
        <w:trPr>
          <w:cantSplit/>
          <w:trHeight w:val="223"/>
          <w:jc w:val="center"/>
        </w:trPr>
        <w:tc>
          <w:tcPr>
            <w:tcW w:w="852" w:type="pct"/>
            <w:vMerge/>
            <w:shd w:val="clear" w:color="auto" w:fill="E5DFEC" w:themeFill="accent4" w:themeFillTint="33"/>
            <w:vAlign w:val="center"/>
          </w:tcPr>
          <w:p w14:paraId="07357EA8"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2A489773"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Gaziantep </w:t>
            </w:r>
            <w:proofErr w:type="spellStart"/>
            <w:r w:rsidRPr="00922503">
              <w:rPr>
                <w:rFonts w:cs="Times New Roman"/>
                <w:color w:val="000000"/>
                <w:sz w:val="19"/>
                <w:szCs w:val="20"/>
              </w:rPr>
              <w:t>Mıcırık</w:t>
            </w:r>
            <w:proofErr w:type="spellEnd"/>
            <w:r w:rsidRPr="00922503">
              <w:rPr>
                <w:rFonts w:cs="Times New Roman"/>
                <w:color w:val="000000"/>
                <w:sz w:val="19"/>
                <w:szCs w:val="20"/>
              </w:rPr>
              <w:t xml:space="preserve"> Aşı</w:t>
            </w:r>
          </w:p>
        </w:tc>
        <w:tc>
          <w:tcPr>
            <w:tcW w:w="856" w:type="pct"/>
            <w:shd w:val="clear" w:color="auto" w:fill="FFFFFF" w:themeFill="background1"/>
            <w:vAlign w:val="center"/>
          </w:tcPr>
          <w:p w14:paraId="3DE6D4E5" w14:textId="0C554988" w:rsidR="000033DE" w:rsidRPr="00922503" w:rsidRDefault="00156066" w:rsidP="007F7C70">
            <w:pPr>
              <w:spacing w:before="0" w:after="0" w:line="240" w:lineRule="auto"/>
              <w:ind w:left="0"/>
              <w:jc w:val="right"/>
              <w:rPr>
                <w:rFonts w:cs="Times New Roman"/>
                <w:sz w:val="19"/>
                <w:szCs w:val="20"/>
              </w:rPr>
            </w:pPr>
            <w:r w:rsidRPr="00922503">
              <w:rPr>
                <w:rFonts w:cs="Times New Roman"/>
                <w:color w:val="000000"/>
                <w:sz w:val="19"/>
                <w:szCs w:val="20"/>
              </w:rPr>
              <w:t>0</w:t>
            </w:r>
            <w:r w:rsidR="000033DE" w:rsidRPr="00922503">
              <w:rPr>
                <w:rFonts w:cs="Times New Roman"/>
                <w:color w:val="000000"/>
                <w:sz w:val="19"/>
                <w:szCs w:val="20"/>
              </w:rPr>
              <w:t>4.10.2021</w:t>
            </w:r>
          </w:p>
        </w:tc>
        <w:tc>
          <w:tcPr>
            <w:tcW w:w="847" w:type="pct"/>
            <w:shd w:val="clear" w:color="auto" w:fill="FFFFFF" w:themeFill="background1"/>
            <w:vAlign w:val="center"/>
          </w:tcPr>
          <w:p w14:paraId="5B821EEB"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29E91363"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34FCF14B" w14:textId="77777777" w:rsidTr="007F7C70">
        <w:trPr>
          <w:cantSplit/>
          <w:trHeight w:val="213"/>
          <w:jc w:val="center"/>
        </w:trPr>
        <w:tc>
          <w:tcPr>
            <w:tcW w:w="852" w:type="pct"/>
            <w:vMerge/>
            <w:shd w:val="clear" w:color="auto" w:fill="E5DFEC" w:themeFill="accent4" w:themeFillTint="33"/>
            <w:vAlign w:val="center"/>
          </w:tcPr>
          <w:p w14:paraId="32F70B2A"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4A740BF8"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Gaziantep </w:t>
            </w:r>
            <w:proofErr w:type="spellStart"/>
            <w:r w:rsidRPr="00922503">
              <w:rPr>
                <w:rFonts w:cs="Times New Roman"/>
                <w:color w:val="000000"/>
                <w:sz w:val="19"/>
                <w:szCs w:val="20"/>
              </w:rPr>
              <w:t>Cağırtlak</w:t>
            </w:r>
            <w:proofErr w:type="spellEnd"/>
            <w:r w:rsidRPr="00922503">
              <w:rPr>
                <w:rFonts w:cs="Times New Roman"/>
                <w:color w:val="000000"/>
                <w:sz w:val="19"/>
                <w:szCs w:val="20"/>
              </w:rPr>
              <w:t xml:space="preserve"> Kebabı</w:t>
            </w:r>
          </w:p>
        </w:tc>
        <w:tc>
          <w:tcPr>
            <w:tcW w:w="856" w:type="pct"/>
            <w:shd w:val="clear" w:color="auto" w:fill="FFFFFF" w:themeFill="background1"/>
            <w:vAlign w:val="center"/>
          </w:tcPr>
          <w:p w14:paraId="60FC0E65" w14:textId="0CD56253" w:rsidR="000033DE" w:rsidRPr="00922503" w:rsidRDefault="00156066" w:rsidP="007F7C70">
            <w:pPr>
              <w:spacing w:before="0" w:after="0" w:line="240" w:lineRule="auto"/>
              <w:ind w:left="0"/>
              <w:jc w:val="right"/>
              <w:rPr>
                <w:rFonts w:cs="Times New Roman"/>
                <w:sz w:val="19"/>
                <w:szCs w:val="20"/>
              </w:rPr>
            </w:pPr>
            <w:r w:rsidRPr="00922503">
              <w:rPr>
                <w:rFonts w:cs="Times New Roman"/>
                <w:color w:val="000000"/>
                <w:sz w:val="19"/>
                <w:szCs w:val="20"/>
              </w:rPr>
              <w:t>0</w:t>
            </w:r>
            <w:r w:rsidR="000033DE" w:rsidRPr="00922503">
              <w:rPr>
                <w:rFonts w:cs="Times New Roman"/>
                <w:color w:val="000000"/>
                <w:sz w:val="19"/>
                <w:szCs w:val="20"/>
              </w:rPr>
              <w:t>9.08.2021</w:t>
            </w:r>
          </w:p>
        </w:tc>
        <w:tc>
          <w:tcPr>
            <w:tcW w:w="847" w:type="pct"/>
            <w:shd w:val="clear" w:color="auto" w:fill="FFFFFF" w:themeFill="background1"/>
            <w:vAlign w:val="center"/>
          </w:tcPr>
          <w:p w14:paraId="40C128B6"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4D4396CC"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23CEBFFC" w14:textId="77777777" w:rsidTr="007F7C70">
        <w:trPr>
          <w:cantSplit/>
          <w:trHeight w:val="223"/>
          <w:jc w:val="center"/>
        </w:trPr>
        <w:tc>
          <w:tcPr>
            <w:tcW w:w="852" w:type="pct"/>
            <w:vMerge/>
            <w:shd w:val="clear" w:color="auto" w:fill="E5DFEC" w:themeFill="accent4" w:themeFillTint="33"/>
            <w:vAlign w:val="center"/>
          </w:tcPr>
          <w:p w14:paraId="66C19446"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2B622CF4"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Gaziantep Damat Dolması </w:t>
            </w:r>
          </w:p>
        </w:tc>
        <w:tc>
          <w:tcPr>
            <w:tcW w:w="856" w:type="pct"/>
            <w:shd w:val="clear" w:color="auto" w:fill="FFFFFF" w:themeFill="background1"/>
            <w:vAlign w:val="center"/>
          </w:tcPr>
          <w:p w14:paraId="70635937"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14.02.2022</w:t>
            </w:r>
          </w:p>
        </w:tc>
        <w:tc>
          <w:tcPr>
            <w:tcW w:w="847" w:type="pct"/>
            <w:shd w:val="clear" w:color="auto" w:fill="FFFFFF" w:themeFill="background1"/>
            <w:vAlign w:val="center"/>
          </w:tcPr>
          <w:p w14:paraId="2E62853F"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149E9BE1"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3A20B383" w14:textId="77777777" w:rsidTr="007F7C70">
        <w:trPr>
          <w:cantSplit/>
          <w:trHeight w:val="213"/>
          <w:jc w:val="center"/>
        </w:trPr>
        <w:tc>
          <w:tcPr>
            <w:tcW w:w="852" w:type="pct"/>
            <w:vMerge/>
            <w:shd w:val="clear" w:color="auto" w:fill="E5DFEC" w:themeFill="accent4" w:themeFillTint="33"/>
            <w:vAlign w:val="center"/>
          </w:tcPr>
          <w:p w14:paraId="4DA7F7B2"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3FD636A4"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Gaziantep Doğrama</w:t>
            </w:r>
          </w:p>
        </w:tc>
        <w:tc>
          <w:tcPr>
            <w:tcW w:w="856" w:type="pct"/>
            <w:shd w:val="clear" w:color="auto" w:fill="FFFFFF" w:themeFill="background1"/>
            <w:vAlign w:val="center"/>
          </w:tcPr>
          <w:p w14:paraId="17FAF64A"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15.05.2021</w:t>
            </w:r>
          </w:p>
        </w:tc>
        <w:tc>
          <w:tcPr>
            <w:tcW w:w="847" w:type="pct"/>
            <w:shd w:val="clear" w:color="auto" w:fill="FFFFFF" w:themeFill="background1"/>
            <w:vAlign w:val="center"/>
          </w:tcPr>
          <w:p w14:paraId="11C73E04"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23A2DDB8"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533431EE" w14:textId="77777777" w:rsidTr="007F7C70">
        <w:trPr>
          <w:cantSplit/>
          <w:trHeight w:val="223"/>
          <w:jc w:val="center"/>
        </w:trPr>
        <w:tc>
          <w:tcPr>
            <w:tcW w:w="852" w:type="pct"/>
            <w:vMerge/>
            <w:shd w:val="clear" w:color="auto" w:fill="E5DFEC" w:themeFill="accent4" w:themeFillTint="33"/>
            <w:vAlign w:val="center"/>
          </w:tcPr>
          <w:p w14:paraId="13937000"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1A3C6773"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Gaziantep Fasulyeli Kabak Dolması</w:t>
            </w:r>
          </w:p>
        </w:tc>
        <w:tc>
          <w:tcPr>
            <w:tcW w:w="856" w:type="pct"/>
            <w:shd w:val="clear" w:color="auto" w:fill="FFFFFF" w:themeFill="background1"/>
            <w:vAlign w:val="center"/>
          </w:tcPr>
          <w:p w14:paraId="1A596A24"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20.04.2021</w:t>
            </w:r>
          </w:p>
        </w:tc>
        <w:tc>
          <w:tcPr>
            <w:tcW w:w="847" w:type="pct"/>
            <w:shd w:val="clear" w:color="auto" w:fill="FFFFFF" w:themeFill="background1"/>
            <w:vAlign w:val="center"/>
          </w:tcPr>
          <w:p w14:paraId="7349A5DD"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6B6D17BA"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19615644" w14:textId="77777777" w:rsidTr="007F7C70">
        <w:trPr>
          <w:cantSplit/>
          <w:trHeight w:val="213"/>
          <w:jc w:val="center"/>
        </w:trPr>
        <w:tc>
          <w:tcPr>
            <w:tcW w:w="852" w:type="pct"/>
            <w:vMerge/>
            <w:shd w:val="clear" w:color="auto" w:fill="E5DFEC" w:themeFill="accent4" w:themeFillTint="33"/>
            <w:vAlign w:val="center"/>
          </w:tcPr>
          <w:p w14:paraId="146C5EF1"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1C82F11C"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Gaziantep </w:t>
            </w:r>
            <w:proofErr w:type="spellStart"/>
            <w:r w:rsidRPr="00922503">
              <w:rPr>
                <w:rFonts w:cs="Times New Roman"/>
                <w:color w:val="000000"/>
                <w:sz w:val="19"/>
                <w:szCs w:val="20"/>
              </w:rPr>
              <w:t>Haveydi</w:t>
            </w:r>
            <w:proofErr w:type="spellEnd"/>
            <w:r w:rsidRPr="00922503">
              <w:rPr>
                <w:rFonts w:cs="Times New Roman"/>
                <w:color w:val="000000"/>
                <w:sz w:val="19"/>
                <w:szCs w:val="20"/>
              </w:rPr>
              <w:t xml:space="preserve"> Köfte </w:t>
            </w:r>
          </w:p>
        </w:tc>
        <w:tc>
          <w:tcPr>
            <w:tcW w:w="856" w:type="pct"/>
            <w:shd w:val="clear" w:color="auto" w:fill="FFFFFF" w:themeFill="background1"/>
            <w:vAlign w:val="center"/>
          </w:tcPr>
          <w:p w14:paraId="6668836E"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21.04.2021</w:t>
            </w:r>
          </w:p>
        </w:tc>
        <w:tc>
          <w:tcPr>
            <w:tcW w:w="847" w:type="pct"/>
            <w:shd w:val="clear" w:color="auto" w:fill="FFFFFF" w:themeFill="background1"/>
            <w:vAlign w:val="center"/>
          </w:tcPr>
          <w:p w14:paraId="5286FF02"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1FF1C6B8"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7325CA38" w14:textId="77777777" w:rsidTr="007F7C70">
        <w:trPr>
          <w:cantSplit/>
          <w:trHeight w:val="223"/>
          <w:jc w:val="center"/>
        </w:trPr>
        <w:tc>
          <w:tcPr>
            <w:tcW w:w="852" w:type="pct"/>
            <w:vMerge/>
            <w:shd w:val="clear" w:color="auto" w:fill="E5DFEC" w:themeFill="accent4" w:themeFillTint="33"/>
            <w:vAlign w:val="center"/>
          </w:tcPr>
          <w:p w14:paraId="463724E0"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4C8E8BBA"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Gaziantep Haylan Kabağı Dolması </w:t>
            </w:r>
          </w:p>
        </w:tc>
        <w:tc>
          <w:tcPr>
            <w:tcW w:w="856" w:type="pct"/>
            <w:shd w:val="clear" w:color="auto" w:fill="FFFFFF" w:themeFill="background1"/>
            <w:vAlign w:val="center"/>
          </w:tcPr>
          <w:p w14:paraId="13933D0F"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7.04.2022</w:t>
            </w:r>
          </w:p>
        </w:tc>
        <w:tc>
          <w:tcPr>
            <w:tcW w:w="847" w:type="pct"/>
            <w:shd w:val="clear" w:color="auto" w:fill="FFFFFF" w:themeFill="background1"/>
            <w:vAlign w:val="center"/>
          </w:tcPr>
          <w:p w14:paraId="129A1DCD"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3D760189"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78A174A8" w14:textId="77777777" w:rsidTr="007F7C70">
        <w:trPr>
          <w:cantSplit/>
          <w:trHeight w:val="223"/>
          <w:jc w:val="center"/>
        </w:trPr>
        <w:tc>
          <w:tcPr>
            <w:tcW w:w="852" w:type="pct"/>
            <w:vMerge/>
            <w:shd w:val="clear" w:color="auto" w:fill="E5DFEC" w:themeFill="accent4" w:themeFillTint="33"/>
            <w:vAlign w:val="center"/>
          </w:tcPr>
          <w:p w14:paraId="0BCBC44D"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23367E7D"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Antep </w:t>
            </w:r>
            <w:proofErr w:type="spellStart"/>
            <w:r w:rsidRPr="00922503">
              <w:rPr>
                <w:rFonts w:cs="Times New Roman"/>
                <w:color w:val="000000"/>
                <w:sz w:val="19"/>
                <w:szCs w:val="20"/>
              </w:rPr>
              <w:t>Kabaklama</w:t>
            </w:r>
            <w:proofErr w:type="spellEnd"/>
          </w:p>
        </w:tc>
        <w:tc>
          <w:tcPr>
            <w:tcW w:w="856" w:type="pct"/>
            <w:shd w:val="clear" w:color="auto" w:fill="FFFFFF" w:themeFill="background1"/>
            <w:vAlign w:val="center"/>
          </w:tcPr>
          <w:p w14:paraId="7C9F43F1"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3.06.2021</w:t>
            </w:r>
          </w:p>
        </w:tc>
        <w:tc>
          <w:tcPr>
            <w:tcW w:w="847" w:type="pct"/>
            <w:shd w:val="clear" w:color="auto" w:fill="FFFFFF" w:themeFill="background1"/>
            <w:vAlign w:val="center"/>
          </w:tcPr>
          <w:p w14:paraId="04FE8025"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3286CE34"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0386FF5F" w14:textId="77777777" w:rsidTr="007F7C70">
        <w:trPr>
          <w:cantSplit/>
          <w:trHeight w:val="213"/>
          <w:jc w:val="center"/>
        </w:trPr>
        <w:tc>
          <w:tcPr>
            <w:tcW w:w="852" w:type="pct"/>
            <w:vMerge/>
            <w:shd w:val="clear" w:color="auto" w:fill="E5DFEC" w:themeFill="accent4" w:themeFillTint="33"/>
            <w:vAlign w:val="center"/>
          </w:tcPr>
          <w:p w14:paraId="65055414"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187777A2"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Antep Küşleme Kebabı</w:t>
            </w:r>
          </w:p>
        </w:tc>
        <w:tc>
          <w:tcPr>
            <w:tcW w:w="856" w:type="pct"/>
            <w:shd w:val="clear" w:color="auto" w:fill="FFFFFF" w:themeFill="background1"/>
            <w:vAlign w:val="center"/>
          </w:tcPr>
          <w:p w14:paraId="3A3538B3"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9.02.2021</w:t>
            </w:r>
          </w:p>
        </w:tc>
        <w:tc>
          <w:tcPr>
            <w:tcW w:w="847" w:type="pct"/>
            <w:shd w:val="clear" w:color="auto" w:fill="FFFFFF" w:themeFill="background1"/>
            <w:vAlign w:val="center"/>
          </w:tcPr>
          <w:p w14:paraId="26CD035F"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22070CE9"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004E804B" w14:textId="77777777" w:rsidTr="007F7C70">
        <w:trPr>
          <w:cantSplit/>
          <w:trHeight w:val="223"/>
          <w:jc w:val="center"/>
        </w:trPr>
        <w:tc>
          <w:tcPr>
            <w:tcW w:w="852" w:type="pct"/>
            <w:vMerge/>
            <w:shd w:val="clear" w:color="auto" w:fill="E5DFEC" w:themeFill="accent4" w:themeFillTint="33"/>
            <w:vAlign w:val="center"/>
          </w:tcPr>
          <w:p w14:paraId="6CFF7FE1"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20D9C690"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Gaziantep </w:t>
            </w:r>
            <w:proofErr w:type="spellStart"/>
            <w:r w:rsidRPr="00922503">
              <w:rPr>
                <w:rFonts w:cs="Times New Roman"/>
                <w:color w:val="000000"/>
                <w:sz w:val="19"/>
                <w:szCs w:val="20"/>
              </w:rPr>
              <w:t>Lebeniye</w:t>
            </w:r>
            <w:proofErr w:type="spellEnd"/>
            <w:r w:rsidRPr="00922503">
              <w:rPr>
                <w:rFonts w:cs="Times New Roman"/>
                <w:color w:val="000000"/>
                <w:sz w:val="19"/>
                <w:szCs w:val="20"/>
              </w:rPr>
              <w:t xml:space="preserve"> Çorbası</w:t>
            </w:r>
          </w:p>
        </w:tc>
        <w:tc>
          <w:tcPr>
            <w:tcW w:w="856" w:type="pct"/>
            <w:shd w:val="clear" w:color="auto" w:fill="FFFFFF" w:themeFill="background1"/>
            <w:vAlign w:val="center"/>
          </w:tcPr>
          <w:p w14:paraId="5DA34479"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15.05.2021</w:t>
            </w:r>
          </w:p>
        </w:tc>
        <w:tc>
          <w:tcPr>
            <w:tcW w:w="847" w:type="pct"/>
            <w:shd w:val="clear" w:color="auto" w:fill="FFFFFF" w:themeFill="background1"/>
            <w:vAlign w:val="center"/>
          </w:tcPr>
          <w:p w14:paraId="5B86BEB5"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5B4EFD0B"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5D723C6B" w14:textId="77777777" w:rsidTr="007F7C70">
        <w:trPr>
          <w:cantSplit/>
          <w:trHeight w:val="213"/>
          <w:jc w:val="center"/>
        </w:trPr>
        <w:tc>
          <w:tcPr>
            <w:tcW w:w="852" w:type="pct"/>
            <w:vMerge/>
            <w:shd w:val="clear" w:color="auto" w:fill="E5DFEC" w:themeFill="accent4" w:themeFillTint="33"/>
            <w:vAlign w:val="center"/>
          </w:tcPr>
          <w:p w14:paraId="5E9C62EF"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308C52AD" w14:textId="45CA8E87" w:rsidR="000033DE" w:rsidRPr="00922503" w:rsidRDefault="000033DE" w:rsidP="007F7C70">
            <w:pPr>
              <w:spacing w:before="0" w:after="0" w:line="240" w:lineRule="auto"/>
              <w:ind w:left="0"/>
              <w:jc w:val="left"/>
              <w:rPr>
                <w:rFonts w:cs="Times New Roman"/>
                <w:sz w:val="19"/>
                <w:szCs w:val="20"/>
              </w:rPr>
            </w:pPr>
            <w:proofErr w:type="spellStart"/>
            <w:r w:rsidRPr="00922503">
              <w:rPr>
                <w:rFonts w:cs="Times New Roman"/>
                <w:color w:val="000000"/>
                <w:sz w:val="19"/>
                <w:szCs w:val="20"/>
              </w:rPr>
              <w:t>Malhıtalı</w:t>
            </w:r>
            <w:proofErr w:type="spellEnd"/>
            <w:r w:rsidRPr="00922503">
              <w:rPr>
                <w:rFonts w:cs="Times New Roman"/>
                <w:color w:val="000000"/>
                <w:sz w:val="19"/>
                <w:szCs w:val="20"/>
              </w:rPr>
              <w:t xml:space="preserve"> Aşı</w:t>
            </w:r>
          </w:p>
        </w:tc>
        <w:tc>
          <w:tcPr>
            <w:tcW w:w="856" w:type="pct"/>
            <w:shd w:val="clear" w:color="auto" w:fill="FFFFFF" w:themeFill="background1"/>
            <w:vAlign w:val="center"/>
          </w:tcPr>
          <w:p w14:paraId="124C95A3"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19.12.2022</w:t>
            </w:r>
          </w:p>
        </w:tc>
        <w:tc>
          <w:tcPr>
            <w:tcW w:w="847" w:type="pct"/>
            <w:shd w:val="clear" w:color="auto" w:fill="FFFFFF" w:themeFill="background1"/>
            <w:vAlign w:val="center"/>
          </w:tcPr>
          <w:p w14:paraId="1F153913"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0C3B63D9"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7C152E6C" w14:textId="77777777" w:rsidTr="007F7C70">
        <w:trPr>
          <w:cantSplit/>
          <w:trHeight w:val="223"/>
          <w:jc w:val="center"/>
        </w:trPr>
        <w:tc>
          <w:tcPr>
            <w:tcW w:w="852" w:type="pct"/>
            <w:vMerge/>
            <w:shd w:val="clear" w:color="auto" w:fill="E5DFEC" w:themeFill="accent4" w:themeFillTint="33"/>
            <w:vAlign w:val="center"/>
          </w:tcPr>
          <w:p w14:paraId="0284C4BE"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3A7C67C5"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Gaziantep </w:t>
            </w:r>
            <w:proofErr w:type="spellStart"/>
            <w:r w:rsidRPr="00922503">
              <w:rPr>
                <w:rFonts w:cs="Times New Roman"/>
                <w:color w:val="000000"/>
                <w:sz w:val="19"/>
                <w:szCs w:val="20"/>
              </w:rPr>
              <w:t>Malhıtalı</w:t>
            </w:r>
            <w:proofErr w:type="spellEnd"/>
            <w:r w:rsidRPr="00922503">
              <w:rPr>
                <w:rFonts w:cs="Times New Roman"/>
                <w:color w:val="000000"/>
                <w:sz w:val="19"/>
                <w:szCs w:val="20"/>
              </w:rPr>
              <w:t xml:space="preserve"> Köftesi</w:t>
            </w:r>
          </w:p>
        </w:tc>
        <w:tc>
          <w:tcPr>
            <w:tcW w:w="856" w:type="pct"/>
            <w:shd w:val="clear" w:color="auto" w:fill="FFFFFF" w:themeFill="background1"/>
            <w:vAlign w:val="center"/>
          </w:tcPr>
          <w:p w14:paraId="51A5B3A1"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9.02.2021</w:t>
            </w:r>
          </w:p>
        </w:tc>
        <w:tc>
          <w:tcPr>
            <w:tcW w:w="847" w:type="pct"/>
            <w:shd w:val="clear" w:color="auto" w:fill="FFFFFF" w:themeFill="background1"/>
            <w:vAlign w:val="center"/>
          </w:tcPr>
          <w:p w14:paraId="5CE907C5"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72DBFA10"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1626A717" w14:textId="77777777" w:rsidTr="007F7C70">
        <w:trPr>
          <w:cantSplit/>
          <w:trHeight w:val="213"/>
          <w:jc w:val="center"/>
        </w:trPr>
        <w:tc>
          <w:tcPr>
            <w:tcW w:w="852" w:type="pct"/>
            <w:vMerge/>
            <w:shd w:val="clear" w:color="auto" w:fill="E5DFEC" w:themeFill="accent4" w:themeFillTint="33"/>
            <w:vAlign w:val="center"/>
          </w:tcPr>
          <w:p w14:paraId="53A2D3C1"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28A269F5"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Gaziantep </w:t>
            </w:r>
            <w:proofErr w:type="spellStart"/>
            <w:r w:rsidRPr="00922503">
              <w:rPr>
                <w:rFonts w:cs="Times New Roman"/>
                <w:color w:val="000000"/>
                <w:sz w:val="19"/>
                <w:szCs w:val="20"/>
              </w:rPr>
              <w:t>Mumbar</w:t>
            </w:r>
            <w:proofErr w:type="spellEnd"/>
            <w:r w:rsidRPr="00922503">
              <w:rPr>
                <w:rFonts w:cs="Times New Roman"/>
                <w:color w:val="000000"/>
                <w:sz w:val="19"/>
                <w:szCs w:val="20"/>
              </w:rPr>
              <w:t xml:space="preserve"> Dolması</w:t>
            </w:r>
          </w:p>
        </w:tc>
        <w:tc>
          <w:tcPr>
            <w:tcW w:w="856" w:type="pct"/>
            <w:shd w:val="clear" w:color="auto" w:fill="FFFFFF" w:themeFill="background1"/>
            <w:vAlign w:val="center"/>
          </w:tcPr>
          <w:p w14:paraId="79C7A37B"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6.08.2021</w:t>
            </w:r>
          </w:p>
        </w:tc>
        <w:tc>
          <w:tcPr>
            <w:tcW w:w="847" w:type="pct"/>
            <w:shd w:val="clear" w:color="auto" w:fill="FFFFFF" w:themeFill="background1"/>
            <w:vAlign w:val="center"/>
          </w:tcPr>
          <w:p w14:paraId="7AD7B0D2"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3FA77455"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77AC1BBE" w14:textId="77777777" w:rsidTr="007F7C70">
        <w:trPr>
          <w:cantSplit/>
          <w:trHeight w:val="223"/>
          <w:jc w:val="center"/>
        </w:trPr>
        <w:tc>
          <w:tcPr>
            <w:tcW w:w="852" w:type="pct"/>
            <w:vMerge/>
            <w:shd w:val="clear" w:color="auto" w:fill="E5DFEC" w:themeFill="accent4" w:themeFillTint="33"/>
            <w:vAlign w:val="center"/>
          </w:tcPr>
          <w:p w14:paraId="63E4D866"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5D4E9FFD"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Antep Nohut Dürümü</w:t>
            </w:r>
          </w:p>
        </w:tc>
        <w:tc>
          <w:tcPr>
            <w:tcW w:w="856" w:type="pct"/>
            <w:shd w:val="clear" w:color="auto" w:fill="FFFFFF" w:themeFill="background1"/>
            <w:vAlign w:val="center"/>
          </w:tcPr>
          <w:p w14:paraId="2C5C8C12"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17.12.2020</w:t>
            </w:r>
          </w:p>
        </w:tc>
        <w:tc>
          <w:tcPr>
            <w:tcW w:w="847" w:type="pct"/>
            <w:shd w:val="clear" w:color="auto" w:fill="FFFFFF" w:themeFill="background1"/>
            <w:vAlign w:val="center"/>
          </w:tcPr>
          <w:p w14:paraId="75765C3D"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58BD77DC"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5383D62E" w14:textId="77777777" w:rsidTr="007F7C70">
        <w:trPr>
          <w:cantSplit/>
          <w:trHeight w:val="223"/>
          <w:jc w:val="center"/>
        </w:trPr>
        <w:tc>
          <w:tcPr>
            <w:tcW w:w="852" w:type="pct"/>
            <w:vMerge/>
            <w:shd w:val="clear" w:color="auto" w:fill="E5DFEC" w:themeFill="accent4" w:themeFillTint="33"/>
            <w:vAlign w:val="center"/>
          </w:tcPr>
          <w:p w14:paraId="20B14CA6"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4CD6431D"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Antep </w:t>
            </w:r>
            <w:proofErr w:type="spellStart"/>
            <w:r w:rsidRPr="00922503">
              <w:rPr>
                <w:rFonts w:cs="Times New Roman"/>
                <w:color w:val="000000"/>
                <w:sz w:val="19"/>
                <w:szCs w:val="20"/>
              </w:rPr>
              <w:t>Omacı</w:t>
            </w:r>
            <w:proofErr w:type="spellEnd"/>
          </w:p>
        </w:tc>
        <w:tc>
          <w:tcPr>
            <w:tcW w:w="856" w:type="pct"/>
            <w:shd w:val="clear" w:color="auto" w:fill="FFFFFF" w:themeFill="background1"/>
            <w:vAlign w:val="center"/>
          </w:tcPr>
          <w:p w14:paraId="52D97BF6"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18.04.2022</w:t>
            </w:r>
          </w:p>
        </w:tc>
        <w:tc>
          <w:tcPr>
            <w:tcW w:w="847" w:type="pct"/>
            <w:shd w:val="clear" w:color="auto" w:fill="FFFFFF" w:themeFill="background1"/>
            <w:vAlign w:val="center"/>
          </w:tcPr>
          <w:p w14:paraId="7C7570B1"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40713ED2"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08576F75" w14:textId="77777777" w:rsidTr="007F7C70">
        <w:trPr>
          <w:cantSplit/>
          <w:trHeight w:val="213"/>
          <w:jc w:val="center"/>
        </w:trPr>
        <w:tc>
          <w:tcPr>
            <w:tcW w:w="852" w:type="pct"/>
            <w:vMerge/>
            <w:shd w:val="clear" w:color="auto" w:fill="E5DFEC" w:themeFill="accent4" w:themeFillTint="33"/>
            <w:vAlign w:val="center"/>
          </w:tcPr>
          <w:p w14:paraId="03BC7F07"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7161DAA0"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Antep </w:t>
            </w:r>
            <w:proofErr w:type="spellStart"/>
            <w:r w:rsidRPr="00922503">
              <w:rPr>
                <w:rFonts w:cs="Times New Roman"/>
                <w:color w:val="000000"/>
                <w:sz w:val="19"/>
                <w:szCs w:val="20"/>
              </w:rPr>
              <w:t>Pirpirim</w:t>
            </w:r>
            <w:proofErr w:type="spellEnd"/>
            <w:r w:rsidRPr="00922503">
              <w:rPr>
                <w:rFonts w:cs="Times New Roman"/>
                <w:color w:val="000000"/>
                <w:sz w:val="19"/>
                <w:szCs w:val="20"/>
              </w:rPr>
              <w:t xml:space="preserve"> Aşı</w:t>
            </w:r>
          </w:p>
        </w:tc>
        <w:tc>
          <w:tcPr>
            <w:tcW w:w="856" w:type="pct"/>
            <w:shd w:val="clear" w:color="auto" w:fill="FFFFFF" w:themeFill="background1"/>
            <w:vAlign w:val="center"/>
          </w:tcPr>
          <w:p w14:paraId="520D16F9"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6.12.2021</w:t>
            </w:r>
          </w:p>
        </w:tc>
        <w:tc>
          <w:tcPr>
            <w:tcW w:w="847" w:type="pct"/>
            <w:shd w:val="clear" w:color="auto" w:fill="FFFFFF" w:themeFill="background1"/>
            <w:vAlign w:val="center"/>
          </w:tcPr>
          <w:p w14:paraId="5B37290B"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6E2E7BFC"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482E791B" w14:textId="77777777" w:rsidTr="007F7C70">
        <w:trPr>
          <w:cantSplit/>
          <w:trHeight w:val="223"/>
          <w:jc w:val="center"/>
        </w:trPr>
        <w:tc>
          <w:tcPr>
            <w:tcW w:w="852" w:type="pct"/>
            <w:vMerge/>
            <w:shd w:val="clear" w:color="auto" w:fill="E5DFEC" w:themeFill="accent4" w:themeFillTint="33"/>
            <w:vAlign w:val="center"/>
          </w:tcPr>
          <w:p w14:paraId="1D5B8731"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5B5E124E"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Gaziantep Sarımsak Aşı</w:t>
            </w:r>
          </w:p>
        </w:tc>
        <w:tc>
          <w:tcPr>
            <w:tcW w:w="856" w:type="pct"/>
            <w:shd w:val="clear" w:color="auto" w:fill="FFFFFF" w:themeFill="background1"/>
            <w:vAlign w:val="center"/>
          </w:tcPr>
          <w:p w14:paraId="42F11A52"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16.11.2020</w:t>
            </w:r>
          </w:p>
        </w:tc>
        <w:tc>
          <w:tcPr>
            <w:tcW w:w="847" w:type="pct"/>
            <w:shd w:val="clear" w:color="auto" w:fill="FFFFFF" w:themeFill="background1"/>
            <w:vAlign w:val="center"/>
          </w:tcPr>
          <w:p w14:paraId="368B896A"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2223883E"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02E665A3" w14:textId="77777777" w:rsidTr="007F7C70">
        <w:trPr>
          <w:cantSplit/>
          <w:trHeight w:val="213"/>
          <w:jc w:val="center"/>
        </w:trPr>
        <w:tc>
          <w:tcPr>
            <w:tcW w:w="852" w:type="pct"/>
            <w:vMerge/>
            <w:shd w:val="clear" w:color="auto" w:fill="E5DFEC" w:themeFill="accent4" w:themeFillTint="33"/>
            <w:vAlign w:val="center"/>
          </w:tcPr>
          <w:p w14:paraId="39E8DEB2"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35B41CFE"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Gaziantep Sarımsak Kebabı</w:t>
            </w:r>
          </w:p>
        </w:tc>
        <w:tc>
          <w:tcPr>
            <w:tcW w:w="856" w:type="pct"/>
            <w:shd w:val="clear" w:color="auto" w:fill="FFFFFF" w:themeFill="background1"/>
            <w:vAlign w:val="center"/>
          </w:tcPr>
          <w:p w14:paraId="59C91D4E"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16.11.2020</w:t>
            </w:r>
          </w:p>
        </w:tc>
        <w:tc>
          <w:tcPr>
            <w:tcW w:w="847" w:type="pct"/>
            <w:shd w:val="clear" w:color="auto" w:fill="FFFFFF" w:themeFill="background1"/>
            <w:vAlign w:val="center"/>
          </w:tcPr>
          <w:p w14:paraId="13761BCB"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35150826"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4F5F34B9" w14:textId="77777777" w:rsidTr="007F7C70">
        <w:trPr>
          <w:cantSplit/>
          <w:trHeight w:val="223"/>
          <w:jc w:val="center"/>
        </w:trPr>
        <w:tc>
          <w:tcPr>
            <w:tcW w:w="852" w:type="pct"/>
            <w:vMerge/>
            <w:shd w:val="clear" w:color="auto" w:fill="E5DFEC" w:themeFill="accent4" w:themeFillTint="33"/>
            <w:vAlign w:val="center"/>
          </w:tcPr>
          <w:p w14:paraId="5BD5CACC"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33D1D0E0"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Antep Simit Aşı</w:t>
            </w:r>
          </w:p>
        </w:tc>
        <w:tc>
          <w:tcPr>
            <w:tcW w:w="856" w:type="pct"/>
            <w:shd w:val="clear" w:color="auto" w:fill="FFFFFF" w:themeFill="background1"/>
            <w:vAlign w:val="center"/>
          </w:tcPr>
          <w:p w14:paraId="1346E6E9"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21.07.2023</w:t>
            </w:r>
          </w:p>
        </w:tc>
        <w:tc>
          <w:tcPr>
            <w:tcW w:w="847" w:type="pct"/>
            <w:shd w:val="clear" w:color="auto" w:fill="FFFFFF" w:themeFill="background1"/>
            <w:vAlign w:val="center"/>
          </w:tcPr>
          <w:p w14:paraId="221541B4"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24864DB1"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3ADF31B2" w14:textId="77777777" w:rsidTr="007F7C70">
        <w:trPr>
          <w:cantSplit/>
          <w:trHeight w:val="213"/>
          <w:jc w:val="center"/>
        </w:trPr>
        <w:tc>
          <w:tcPr>
            <w:tcW w:w="852" w:type="pct"/>
            <w:vMerge/>
            <w:shd w:val="clear" w:color="auto" w:fill="E5DFEC" w:themeFill="accent4" w:themeFillTint="33"/>
            <w:vAlign w:val="center"/>
          </w:tcPr>
          <w:p w14:paraId="12768A9B"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8B01746"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Antep Simit Kebabı</w:t>
            </w:r>
          </w:p>
        </w:tc>
        <w:tc>
          <w:tcPr>
            <w:tcW w:w="856" w:type="pct"/>
            <w:shd w:val="clear" w:color="auto" w:fill="FFFFFF" w:themeFill="background1"/>
            <w:vAlign w:val="center"/>
          </w:tcPr>
          <w:p w14:paraId="4679D6C2"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19.04.2021</w:t>
            </w:r>
          </w:p>
        </w:tc>
        <w:tc>
          <w:tcPr>
            <w:tcW w:w="847" w:type="pct"/>
            <w:shd w:val="clear" w:color="auto" w:fill="FFFFFF" w:themeFill="background1"/>
            <w:vAlign w:val="center"/>
          </w:tcPr>
          <w:p w14:paraId="4B30B3C2"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266CE6CE"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4A3C53E4" w14:textId="77777777" w:rsidTr="007F7C70">
        <w:trPr>
          <w:cantSplit/>
          <w:trHeight w:val="223"/>
          <w:jc w:val="center"/>
        </w:trPr>
        <w:tc>
          <w:tcPr>
            <w:tcW w:w="852" w:type="pct"/>
            <w:vMerge/>
            <w:shd w:val="clear" w:color="auto" w:fill="E5DFEC" w:themeFill="accent4" w:themeFillTint="33"/>
            <w:vAlign w:val="center"/>
          </w:tcPr>
          <w:p w14:paraId="1F8250BC"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55FF251"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Gaziantep Sini Köftesi</w:t>
            </w:r>
          </w:p>
        </w:tc>
        <w:tc>
          <w:tcPr>
            <w:tcW w:w="856" w:type="pct"/>
            <w:shd w:val="clear" w:color="auto" w:fill="FFFFFF" w:themeFill="background1"/>
            <w:vAlign w:val="center"/>
          </w:tcPr>
          <w:p w14:paraId="2CE00C35"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11.04.2022</w:t>
            </w:r>
          </w:p>
        </w:tc>
        <w:tc>
          <w:tcPr>
            <w:tcW w:w="847" w:type="pct"/>
            <w:shd w:val="clear" w:color="auto" w:fill="FFFFFF" w:themeFill="background1"/>
            <w:vAlign w:val="center"/>
          </w:tcPr>
          <w:p w14:paraId="2A410D9E"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1CB4415D"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1DF76742" w14:textId="77777777" w:rsidTr="007F7C70">
        <w:trPr>
          <w:cantSplit/>
          <w:trHeight w:val="223"/>
          <w:jc w:val="center"/>
        </w:trPr>
        <w:tc>
          <w:tcPr>
            <w:tcW w:w="852" w:type="pct"/>
            <w:vMerge/>
            <w:shd w:val="clear" w:color="auto" w:fill="E5DFEC" w:themeFill="accent4" w:themeFillTint="33"/>
            <w:vAlign w:val="center"/>
          </w:tcPr>
          <w:p w14:paraId="076B3A22"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37A1D7D5"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Gaziantep Süzek Yapması </w:t>
            </w:r>
          </w:p>
        </w:tc>
        <w:tc>
          <w:tcPr>
            <w:tcW w:w="856" w:type="pct"/>
            <w:shd w:val="clear" w:color="auto" w:fill="FFFFFF" w:themeFill="background1"/>
            <w:vAlign w:val="center"/>
          </w:tcPr>
          <w:p w14:paraId="56E1EA08"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15.05.2021</w:t>
            </w:r>
          </w:p>
        </w:tc>
        <w:tc>
          <w:tcPr>
            <w:tcW w:w="847" w:type="pct"/>
            <w:shd w:val="clear" w:color="auto" w:fill="FFFFFF" w:themeFill="background1"/>
            <w:vAlign w:val="center"/>
          </w:tcPr>
          <w:p w14:paraId="33DC2513"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1F872086"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556BB24C" w14:textId="77777777" w:rsidTr="007F7C70">
        <w:trPr>
          <w:cantSplit/>
          <w:trHeight w:val="213"/>
          <w:jc w:val="center"/>
        </w:trPr>
        <w:tc>
          <w:tcPr>
            <w:tcW w:w="852" w:type="pct"/>
            <w:vMerge/>
            <w:shd w:val="clear" w:color="auto" w:fill="E5DFEC" w:themeFill="accent4" w:themeFillTint="33"/>
            <w:vAlign w:val="center"/>
          </w:tcPr>
          <w:p w14:paraId="374119C1"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5785E597"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Gaziantep Tene Katması </w:t>
            </w:r>
          </w:p>
        </w:tc>
        <w:tc>
          <w:tcPr>
            <w:tcW w:w="856" w:type="pct"/>
            <w:shd w:val="clear" w:color="auto" w:fill="FFFFFF" w:themeFill="background1"/>
            <w:vAlign w:val="center"/>
          </w:tcPr>
          <w:p w14:paraId="46C5C1F3"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20.04.2021</w:t>
            </w:r>
          </w:p>
        </w:tc>
        <w:tc>
          <w:tcPr>
            <w:tcW w:w="847" w:type="pct"/>
            <w:shd w:val="clear" w:color="auto" w:fill="FFFFFF" w:themeFill="background1"/>
            <w:vAlign w:val="center"/>
          </w:tcPr>
          <w:p w14:paraId="2BAE56ED"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5A499F28"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7CBB13C9" w14:textId="77777777" w:rsidTr="007F7C70">
        <w:trPr>
          <w:cantSplit/>
          <w:trHeight w:val="223"/>
          <w:jc w:val="center"/>
        </w:trPr>
        <w:tc>
          <w:tcPr>
            <w:tcW w:w="852" w:type="pct"/>
            <w:vMerge/>
            <w:shd w:val="clear" w:color="auto" w:fill="E5DFEC" w:themeFill="accent4" w:themeFillTint="33"/>
            <w:vAlign w:val="center"/>
          </w:tcPr>
          <w:p w14:paraId="1FA3F59D"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70124001"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Gaziantep Yağlı Köfte </w:t>
            </w:r>
          </w:p>
        </w:tc>
        <w:tc>
          <w:tcPr>
            <w:tcW w:w="856" w:type="pct"/>
            <w:shd w:val="clear" w:color="auto" w:fill="FFFFFF" w:themeFill="background1"/>
            <w:vAlign w:val="center"/>
          </w:tcPr>
          <w:p w14:paraId="072E5A82"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1.07.2021</w:t>
            </w:r>
          </w:p>
        </w:tc>
        <w:tc>
          <w:tcPr>
            <w:tcW w:w="847" w:type="pct"/>
            <w:shd w:val="clear" w:color="auto" w:fill="FFFFFF" w:themeFill="background1"/>
            <w:vAlign w:val="center"/>
          </w:tcPr>
          <w:p w14:paraId="1852CF2C"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3BE28953"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4D6EC8CE" w14:textId="77777777" w:rsidTr="007F7C70">
        <w:trPr>
          <w:cantSplit/>
          <w:trHeight w:val="213"/>
          <w:jc w:val="center"/>
        </w:trPr>
        <w:tc>
          <w:tcPr>
            <w:tcW w:w="852" w:type="pct"/>
            <w:vMerge/>
            <w:shd w:val="clear" w:color="auto" w:fill="E5DFEC" w:themeFill="accent4" w:themeFillTint="33"/>
            <w:vAlign w:val="center"/>
          </w:tcPr>
          <w:p w14:paraId="2FF2EFAB"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15E1514F"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Gaziantep Yenidünya Kebabı</w:t>
            </w:r>
          </w:p>
        </w:tc>
        <w:tc>
          <w:tcPr>
            <w:tcW w:w="856" w:type="pct"/>
            <w:shd w:val="clear" w:color="auto" w:fill="FFFFFF" w:themeFill="background1"/>
            <w:vAlign w:val="center"/>
          </w:tcPr>
          <w:p w14:paraId="7FF90389"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30.04.2021</w:t>
            </w:r>
          </w:p>
        </w:tc>
        <w:tc>
          <w:tcPr>
            <w:tcW w:w="847" w:type="pct"/>
            <w:shd w:val="clear" w:color="auto" w:fill="FFFFFF" w:themeFill="background1"/>
            <w:vAlign w:val="center"/>
          </w:tcPr>
          <w:p w14:paraId="0F0995AF"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7DC0183D"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6ADB3503" w14:textId="77777777" w:rsidTr="007F7C70">
        <w:trPr>
          <w:cantSplit/>
          <w:trHeight w:val="223"/>
          <w:jc w:val="center"/>
        </w:trPr>
        <w:tc>
          <w:tcPr>
            <w:tcW w:w="852" w:type="pct"/>
            <w:vMerge/>
            <w:shd w:val="clear" w:color="auto" w:fill="E5DFEC" w:themeFill="accent4" w:themeFillTint="33"/>
            <w:vAlign w:val="center"/>
          </w:tcPr>
          <w:p w14:paraId="2E1A6F36"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4729456E"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Gaziantep Yoğurtlu Patates</w:t>
            </w:r>
          </w:p>
        </w:tc>
        <w:tc>
          <w:tcPr>
            <w:tcW w:w="856" w:type="pct"/>
            <w:shd w:val="clear" w:color="auto" w:fill="FFFFFF" w:themeFill="background1"/>
            <w:vAlign w:val="center"/>
          </w:tcPr>
          <w:p w14:paraId="15596C7F"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15.05.2021</w:t>
            </w:r>
          </w:p>
        </w:tc>
        <w:tc>
          <w:tcPr>
            <w:tcW w:w="847" w:type="pct"/>
            <w:shd w:val="clear" w:color="auto" w:fill="FFFFFF" w:themeFill="background1"/>
            <w:vAlign w:val="center"/>
          </w:tcPr>
          <w:p w14:paraId="22A40E51"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0AC60C86"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088C1A7B" w14:textId="77777777" w:rsidTr="007F7C70">
        <w:trPr>
          <w:cantSplit/>
          <w:trHeight w:val="213"/>
          <w:jc w:val="center"/>
        </w:trPr>
        <w:tc>
          <w:tcPr>
            <w:tcW w:w="852" w:type="pct"/>
            <w:vMerge/>
            <w:shd w:val="clear" w:color="auto" w:fill="E5DFEC" w:themeFill="accent4" w:themeFillTint="33"/>
            <w:vAlign w:val="center"/>
          </w:tcPr>
          <w:p w14:paraId="768DA71A"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335089C1"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Gaziantep Yoğurtlu Taze Fasulye</w:t>
            </w:r>
          </w:p>
        </w:tc>
        <w:tc>
          <w:tcPr>
            <w:tcW w:w="856" w:type="pct"/>
            <w:shd w:val="clear" w:color="auto" w:fill="FFFFFF" w:themeFill="background1"/>
            <w:vAlign w:val="center"/>
          </w:tcPr>
          <w:p w14:paraId="33C18DF3"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10.02.2022</w:t>
            </w:r>
          </w:p>
        </w:tc>
        <w:tc>
          <w:tcPr>
            <w:tcW w:w="847" w:type="pct"/>
            <w:shd w:val="clear" w:color="auto" w:fill="FFFFFF" w:themeFill="background1"/>
            <w:vAlign w:val="center"/>
          </w:tcPr>
          <w:p w14:paraId="236F7F24"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076D5615"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3A64FD44" w14:textId="77777777" w:rsidTr="007F7C70">
        <w:trPr>
          <w:cantSplit/>
          <w:trHeight w:val="223"/>
          <w:jc w:val="center"/>
        </w:trPr>
        <w:tc>
          <w:tcPr>
            <w:tcW w:w="852" w:type="pct"/>
            <w:vMerge/>
            <w:shd w:val="clear" w:color="auto" w:fill="E5DFEC" w:themeFill="accent4" w:themeFillTint="33"/>
            <w:vAlign w:val="center"/>
          </w:tcPr>
          <w:p w14:paraId="01E092AA"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1F673D28"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Gaziantep Öz Çorba</w:t>
            </w:r>
          </w:p>
        </w:tc>
        <w:tc>
          <w:tcPr>
            <w:tcW w:w="856" w:type="pct"/>
            <w:shd w:val="clear" w:color="auto" w:fill="FFFFFF" w:themeFill="background1"/>
            <w:vAlign w:val="center"/>
          </w:tcPr>
          <w:p w14:paraId="56A1E041"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9.02.2021</w:t>
            </w:r>
          </w:p>
        </w:tc>
        <w:tc>
          <w:tcPr>
            <w:tcW w:w="847" w:type="pct"/>
            <w:shd w:val="clear" w:color="auto" w:fill="FFFFFF" w:themeFill="background1"/>
            <w:vAlign w:val="center"/>
          </w:tcPr>
          <w:p w14:paraId="1B24FB5A"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74CB6816"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7FAD34C4" w14:textId="77777777" w:rsidTr="007F7C70">
        <w:trPr>
          <w:cantSplit/>
          <w:trHeight w:val="223"/>
          <w:jc w:val="center"/>
        </w:trPr>
        <w:tc>
          <w:tcPr>
            <w:tcW w:w="852" w:type="pct"/>
            <w:vMerge/>
            <w:shd w:val="clear" w:color="auto" w:fill="E5DFEC" w:themeFill="accent4" w:themeFillTint="33"/>
            <w:vAlign w:val="center"/>
          </w:tcPr>
          <w:p w14:paraId="4F54FB7C"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0A409F77"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Gaziantep İçli Köftesi </w:t>
            </w:r>
          </w:p>
        </w:tc>
        <w:tc>
          <w:tcPr>
            <w:tcW w:w="856" w:type="pct"/>
            <w:shd w:val="clear" w:color="auto" w:fill="FFFFFF" w:themeFill="background1"/>
            <w:vAlign w:val="center"/>
          </w:tcPr>
          <w:p w14:paraId="6C323C6B"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12.07.2021</w:t>
            </w:r>
          </w:p>
        </w:tc>
        <w:tc>
          <w:tcPr>
            <w:tcW w:w="847" w:type="pct"/>
            <w:shd w:val="clear" w:color="auto" w:fill="FFFFFF" w:themeFill="background1"/>
            <w:vAlign w:val="center"/>
          </w:tcPr>
          <w:p w14:paraId="5E44CACF"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10253D4C"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28A1AA71" w14:textId="77777777" w:rsidTr="007F7C70">
        <w:trPr>
          <w:cantSplit/>
          <w:trHeight w:val="213"/>
          <w:jc w:val="center"/>
        </w:trPr>
        <w:tc>
          <w:tcPr>
            <w:tcW w:w="852" w:type="pct"/>
            <w:vMerge/>
            <w:shd w:val="clear" w:color="auto" w:fill="E5DFEC" w:themeFill="accent4" w:themeFillTint="33"/>
            <w:vAlign w:val="center"/>
          </w:tcPr>
          <w:p w14:paraId="32CE5132"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300DA6BC"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Antep Alaca Çorba</w:t>
            </w:r>
          </w:p>
        </w:tc>
        <w:tc>
          <w:tcPr>
            <w:tcW w:w="856" w:type="pct"/>
            <w:shd w:val="clear" w:color="auto" w:fill="FFFFFF" w:themeFill="background1"/>
            <w:vAlign w:val="center"/>
          </w:tcPr>
          <w:p w14:paraId="16C23D49"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9.06.2021</w:t>
            </w:r>
          </w:p>
        </w:tc>
        <w:tc>
          <w:tcPr>
            <w:tcW w:w="847" w:type="pct"/>
            <w:shd w:val="clear" w:color="auto" w:fill="FFFFFF" w:themeFill="background1"/>
            <w:vAlign w:val="center"/>
          </w:tcPr>
          <w:p w14:paraId="34B5DBD5"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3FBF4AB4"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76D894C3" w14:textId="77777777" w:rsidTr="007F7C70">
        <w:trPr>
          <w:cantSplit/>
          <w:trHeight w:val="223"/>
          <w:jc w:val="center"/>
        </w:trPr>
        <w:tc>
          <w:tcPr>
            <w:tcW w:w="852" w:type="pct"/>
            <w:vMerge/>
            <w:shd w:val="clear" w:color="auto" w:fill="E5DFEC" w:themeFill="accent4" w:themeFillTint="33"/>
            <w:vAlign w:val="center"/>
          </w:tcPr>
          <w:p w14:paraId="5D147CBA"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7601D6F1"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Antep Ayvalı Ekşili Taraklık</w:t>
            </w:r>
          </w:p>
        </w:tc>
        <w:tc>
          <w:tcPr>
            <w:tcW w:w="856" w:type="pct"/>
            <w:shd w:val="clear" w:color="auto" w:fill="FFFFFF" w:themeFill="background1"/>
            <w:vAlign w:val="center"/>
          </w:tcPr>
          <w:p w14:paraId="3F9FC08E"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18.04.2022</w:t>
            </w:r>
          </w:p>
        </w:tc>
        <w:tc>
          <w:tcPr>
            <w:tcW w:w="847" w:type="pct"/>
            <w:shd w:val="clear" w:color="auto" w:fill="FFFFFF" w:themeFill="background1"/>
            <w:vAlign w:val="center"/>
          </w:tcPr>
          <w:p w14:paraId="6EAADBBA"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2BBC6E1A"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0F53998C" w14:textId="77777777" w:rsidTr="007F7C70">
        <w:trPr>
          <w:cantSplit/>
          <w:trHeight w:val="213"/>
          <w:jc w:val="center"/>
        </w:trPr>
        <w:tc>
          <w:tcPr>
            <w:tcW w:w="852" w:type="pct"/>
            <w:vMerge/>
            <w:shd w:val="clear" w:color="auto" w:fill="E5DFEC" w:themeFill="accent4" w:themeFillTint="33"/>
            <w:vAlign w:val="center"/>
          </w:tcPr>
          <w:p w14:paraId="6DCFFB51"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5EE943A4"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Antep Bakla Tavası</w:t>
            </w:r>
          </w:p>
        </w:tc>
        <w:tc>
          <w:tcPr>
            <w:tcW w:w="856" w:type="pct"/>
            <w:shd w:val="clear" w:color="auto" w:fill="FFFFFF" w:themeFill="background1"/>
            <w:vAlign w:val="center"/>
          </w:tcPr>
          <w:p w14:paraId="35D4D61A"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8.02.2023</w:t>
            </w:r>
          </w:p>
        </w:tc>
        <w:tc>
          <w:tcPr>
            <w:tcW w:w="847" w:type="pct"/>
            <w:shd w:val="clear" w:color="auto" w:fill="FFFFFF" w:themeFill="background1"/>
            <w:vAlign w:val="center"/>
          </w:tcPr>
          <w:p w14:paraId="41267006"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7AA46214"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6E1B4531" w14:textId="77777777" w:rsidTr="007F7C70">
        <w:trPr>
          <w:cantSplit/>
          <w:trHeight w:val="223"/>
          <w:jc w:val="center"/>
        </w:trPr>
        <w:tc>
          <w:tcPr>
            <w:tcW w:w="852" w:type="pct"/>
            <w:vMerge/>
            <w:shd w:val="clear" w:color="auto" w:fill="E5DFEC" w:themeFill="accent4" w:themeFillTint="33"/>
            <w:vAlign w:val="center"/>
          </w:tcPr>
          <w:p w14:paraId="15364224"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5D940DFB"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Antep Erik Tavası</w:t>
            </w:r>
          </w:p>
        </w:tc>
        <w:tc>
          <w:tcPr>
            <w:tcW w:w="856" w:type="pct"/>
            <w:shd w:val="clear" w:color="auto" w:fill="FFFFFF" w:themeFill="background1"/>
            <w:vAlign w:val="center"/>
          </w:tcPr>
          <w:p w14:paraId="13E94B26"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30.04.2021</w:t>
            </w:r>
          </w:p>
        </w:tc>
        <w:tc>
          <w:tcPr>
            <w:tcW w:w="847" w:type="pct"/>
            <w:shd w:val="clear" w:color="auto" w:fill="FFFFFF" w:themeFill="background1"/>
            <w:vAlign w:val="center"/>
          </w:tcPr>
          <w:p w14:paraId="77F4B908"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026B6C02"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6265AAC5" w14:textId="77777777" w:rsidTr="007F7C70">
        <w:trPr>
          <w:cantSplit/>
          <w:trHeight w:val="213"/>
          <w:jc w:val="center"/>
        </w:trPr>
        <w:tc>
          <w:tcPr>
            <w:tcW w:w="852" w:type="pct"/>
            <w:vMerge/>
            <w:shd w:val="clear" w:color="auto" w:fill="E5DFEC" w:themeFill="accent4" w:themeFillTint="33"/>
            <w:vAlign w:val="center"/>
          </w:tcPr>
          <w:p w14:paraId="273A590C"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0476EF83"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Gaziantep Firik Pilavı</w:t>
            </w:r>
          </w:p>
        </w:tc>
        <w:tc>
          <w:tcPr>
            <w:tcW w:w="856" w:type="pct"/>
            <w:shd w:val="clear" w:color="auto" w:fill="FFFFFF" w:themeFill="background1"/>
            <w:vAlign w:val="center"/>
          </w:tcPr>
          <w:p w14:paraId="61CF395F"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19.04.2021</w:t>
            </w:r>
          </w:p>
        </w:tc>
        <w:tc>
          <w:tcPr>
            <w:tcW w:w="847" w:type="pct"/>
            <w:shd w:val="clear" w:color="auto" w:fill="FFFFFF" w:themeFill="background1"/>
            <w:vAlign w:val="center"/>
          </w:tcPr>
          <w:p w14:paraId="65D8E7F9"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4D481BF7"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4B7518C3" w14:textId="77777777" w:rsidTr="007F7C70">
        <w:trPr>
          <w:cantSplit/>
          <w:trHeight w:val="223"/>
          <w:jc w:val="center"/>
        </w:trPr>
        <w:tc>
          <w:tcPr>
            <w:tcW w:w="852" w:type="pct"/>
            <w:vMerge/>
            <w:shd w:val="clear" w:color="auto" w:fill="E5DFEC" w:themeFill="accent4" w:themeFillTint="33"/>
            <w:vAlign w:val="center"/>
          </w:tcPr>
          <w:p w14:paraId="715531D0"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C64E821"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 xml:space="preserve">Gaziantep </w:t>
            </w:r>
            <w:proofErr w:type="spellStart"/>
            <w:r w:rsidRPr="00922503">
              <w:rPr>
                <w:rFonts w:cs="Times New Roman"/>
                <w:color w:val="000000"/>
                <w:sz w:val="19"/>
                <w:szCs w:val="20"/>
              </w:rPr>
              <w:t>Firikli</w:t>
            </w:r>
            <w:proofErr w:type="spellEnd"/>
            <w:r w:rsidRPr="00922503">
              <w:rPr>
                <w:rFonts w:cs="Times New Roman"/>
                <w:color w:val="000000"/>
                <w:sz w:val="19"/>
                <w:szCs w:val="20"/>
              </w:rPr>
              <w:t xml:space="preserve"> Acur Dolması</w:t>
            </w:r>
          </w:p>
        </w:tc>
        <w:tc>
          <w:tcPr>
            <w:tcW w:w="856" w:type="pct"/>
            <w:shd w:val="clear" w:color="auto" w:fill="FFFFFF" w:themeFill="background1"/>
            <w:vAlign w:val="center"/>
          </w:tcPr>
          <w:p w14:paraId="762A25A8"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26.03.2021</w:t>
            </w:r>
          </w:p>
        </w:tc>
        <w:tc>
          <w:tcPr>
            <w:tcW w:w="847" w:type="pct"/>
            <w:shd w:val="clear" w:color="auto" w:fill="FFFFFF" w:themeFill="background1"/>
            <w:vAlign w:val="center"/>
          </w:tcPr>
          <w:p w14:paraId="49F39EFC"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2226F441"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03508F24" w14:textId="77777777" w:rsidTr="007F7C70">
        <w:trPr>
          <w:cantSplit/>
          <w:trHeight w:val="223"/>
          <w:jc w:val="center"/>
        </w:trPr>
        <w:tc>
          <w:tcPr>
            <w:tcW w:w="852" w:type="pct"/>
            <w:vMerge/>
            <w:shd w:val="clear" w:color="auto" w:fill="E5DFEC" w:themeFill="accent4" w:themeFillTint="33"/>
            <w:vAlign w:val="center"/>
          </w:tcPr>
          <w:p w14:paraId="6643BEB0"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4FF75B93"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Gaziantep Keme Kebabı</w:t>
            </w:r>
          </w:p>
        </w:tc>
        <w:tc>
          <w:tcPr>
            <w:tcW w:w="856" w:type="pct"/>
            <w:shd w:val="clear" w:color="auto" w:fill="FFFFFF" w:themeFill="background1"/>
            <w:vAlign w:val="center"/>
          </w:tcPr>
          <w:p w14:paraId="5F80F6FC"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18.05.2021</w:t>
            </w:r>
          </w:p>
        </w:tc>
        <w:tc>
          <w:tcPr>
            <w:tcW w:w="847" w:type="pct"/>
            <w:shd w:val="clear" w:color="auto" w:fill="FFFFFF" w:themeFill="background1"/>
            <w:vAlign w:val="center"/>
          </w:tcPr>
          <w:p w14:paraId="7190008E"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3C722DB7"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38C14437" w14:textId="77777777" w:rsidTr="007F7C70">
        <w:trPr>
          <w:cantSplit/>
          <w:trHeight w:val="213"/>
          <w:jc w:val="center"/>
        </w:trPr>
        <w:tc>
          <w:tcPr>
            <w:tcW w:w="852" w:type="pct"/>
            <w:vMerge/>
            <w:shd w:val="clear" w:color="auto" w:fill="E5DFEC" w:themeFill="accent4" w:themeFillTint="33"/>
            <w:vAlign w:val="center"/>
          </w:tcPr>
          <w:p w14:paraId="448FFA65"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285D5E0"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Antep Maş Piyazı</w:t>
            </w:r>
          </w:p>
        </w:tc>
        <w:tc>
          <w:tcPr>
            <w:tcW w:w="856" w:type="pct"/>
            <w:shd w:val="clear" w:color="auto" w:fill="FFFFFF" w:themeFill="background1"/>
            <w:vAlign w:val="center"/>
          </w:tcPr>
          <w:p w14:paraId="436AD368"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2.09.2021</w:t>
            </w:r>
          </w:p>
        </w:tc>
        <w:tc>
          <w:tcPr>
            <w:tcW w:w="847" w:type="pct"/>
            <w:shd w:val="clear" w:color="auto" w:fill="FFFFFF" w:themeFill="background1"/>
            <w:vAlign w:val="center"/>
          </w:tcPr>
          <w:p w14:paraId="743D1F3C"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67E4348F"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1EA32154" w14:textId="77777777" w:rsidTr="007F7C70">
        <w:trPr>
          <w:cantSplit/>
          <w:trHeight w:val="223"/>
          <w:jc w:val="center"/>
        </w:trPr>
        <w:tc>
          <w:tcPr>
            <w:tcW w:w="852" w:type="pct"/>
            <w:vMerge/>
            <w:shd w:val="clear" w:color="auto" w:fill="E5DFEC" w:themeFill="accent4" w:themeFillTint="33"/>
            <w:vAlign w:val="center"/>
          </w:tcPr>
          <w:p w14:paraId="6962CBE4"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0E34E8D6"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Antep Maş Çorbası</w:t>
            </w:r>
          </w:p>
        </w:tc>
        <w:tc>
          <w:tcPr>
            <w:tcW w:w="856" w:type="pct"/>
            <w:shd w:val="clear" w:color="auto" w:fill="FFFFFF" w:themeFill="background1"/>
            <w:vAlign w:val="center"/>
          </w:tcPr>
          <w:p w14:paraId="1ED508A6"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7.03.2022</w:t>
            </w:r>
          </w:p>
        </w:tc>
        <w:tc>
          <w:tcPr>
            <w:tcW w:w="847" w:type="pct"/>
            <w:shd w:val="clear" w:color="auto" w:fill="FFFFFF" w:themeFill="background1"/>
            <w:vAlign w:val="center"/>
          </w:tcPr>
          <w:p w14:paraId="6DB996E7"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03DF0A84"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2753A039" w14:textId="77777777" w:rsidTr="007F7C70">
        <w:trPr>
          <w:cantSplit/>
          <w:trHeight w:val="213"/>
          <w:jc w:val="center"/>
        </w:trPr>
        <w:tc>
          <w:tcPr>
            <w:tcW w:w="852" w:type="pct"/>
            <w:vMerge/>
            <w:shd w:val="clear" w:color="auto" w:fill="E5DFEC" w:themeFill="accent4" w:themeFillTint="33"/>
            <w:vAlign w:val="center"/>
          </w:tcPr>
          <w:p w14:paraId="73424FE8"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5200608E"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Antep Sebzeli Kebap</w:t>
            </w:r>
          </w:p>
        </w:tc>
        <w:tc>
          <w:tcPr>
            <w:tcW w:w="856" w:type="pct"/>
            <w:shd w:val="clear" w:color="auto" w:fill="FFFFFF" w:themeFill="background1"/>
            <w:vAlign w:val="center"/>
          </w:tcPr>
          <w:p w14:paraId="7385095D"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31.01.2022</w:t>
            </w:r>
          </w:p>
        </w:tc>
        <w:tc>
          <w:tcPr>
            <w:tcW w:w="847" w:type="pct"/>
            <w:shd w:val="clear" w:color="auto" w:fill="FFFFFF" w:themeFill="background1"/>
            <w:vAlign w:val="center"/>
          </w:tcPr>
          <w:p w14:paraId="51C5368F"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15CAFCDE"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r w:rsidR="00922503" w:rsidRPr="00922503" w14:paraId="4E5A694B" w14:textId="77777777" w:rsidTr="007F7C70">
        <w:trPr>
          <w:cantSplit/>
          <w:trHeight w:val="183"/>
          <w:jc w:val="center"/>
        </w:trPr>
        <w:tc>
          <w:tcPr>
            <w:tcW w:w="852" w:type="pct"/>
            <w:vMerge/>
            <w:shd w:val="clear" w:color="auto" w:fill="E5DFEC" w:themeFill="accent4" w:themeFillTint="33"/>
            <w:vAlign w:val="center"/>
          </w:tcPr>
          <w:p w14:paraId="4E3680CD" w14:textId="77777777" w:rsidR="000033DE" w:rsidRPr="00922503" w:rsidRDefault="000033DE" w:rsidP="007F7C70">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1BF80700"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Gaziantep Çağla Aşı</w:t>
            </w:r>
          </w:p>
        </w:tc>
        <w:tc>
          <w:tcPr>
            <w:tcW w:w="856" w:type="pct"/>
            <w:shd w:val="clear" w:color="auto" w:fill="FFFFFF" w:themeFill="background1"/>
            <w:vAlign w:val="center"/>
          </w:tcPr>
          <w:p w14:paraId="15314C44" w14:textId="77777777" w:rsidR="000033DE" w:rsidRPr="00922503" w:rsidRDefault="000033DE" w:rsidP="007F7C70">
            <w:pPr>
              <w:spacing w:before="0" w:after="0" w:line="240" w:lineRule="auto"/>
              <w:ind w:left="0"/>
              <w:jc w:val="right"/>
              <w:rPr>
                <w:rFonts w:cs="Times New Roman"/>
                <w:sz w:val="19"/>
                <w:szCs w:val="20"/>
              </w:rPr>
            </w:pPr>
            <w:r w:rsidRPr="00922503">
              <w:rPr>
                <w:rFonts w:cs="Times New Roman"/>
                <w:color w:val="000000"/>
                <w:sz w:val="19"/>
                <w:szCs w:val="20"/>
              </w:rPr>
              <w:t>24.01.2022</w:t>
            </w:r>
          </w:p>
        </w:tc>
        <w:tc>
          <w:tcPr>
            <w:tcW w:w="847" w:type="pct"/>
            <w:shd w:val="clear" w:color="auto" w:fill="FFFFFF" w:themeFill="background1"/>
            <w:vAlign w:val="center"/>
          </w:tcPr>
          <w:p w14:paraId="1F478833"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Mahreç İşareti</w:t>
            </w:r>
          </w:p>
        </w:tc>
        <w:tc>
          <w:tcPr>
            <w:tcW w:w="571" w:type="pct"/>
            <w:shd w:val="clear" w:color="auto" w:fill="FFFFFF" w:themeFill="background1"/>
            <w:vAlign w:val="center"/>
          </w:tcPr>
          <w:p w14:paraId="1640C88C" w14:textId="77777777" w:rsidR="000033DE" w:rsidRPr="00922503" w:rsidRDefault="000033DE" w:rsidP="007F7C70">
            <w:pPr>
              <w:spacing w:before="0" w:after="0" w:line="240" w:lineRule="auto"/>
              <w:ind w:left="0"/>
              <w:jc w:val="left"/>
              <w:rPr>
                <w:rFonts w:cs="Times New Roman"/>
                <w:sz w:val="19"/>
                <w:szCs w:val="20"/>
              </w:rPr>
            </w:pPr>
            <w:r w:rsidRPr="00922503">
              <w:rPr>
                <w:rFonts w:cs="Times New Roman"/>
                <w:color w:val="000000"/>
                <w:sz w:val="19"/>
                <w:szCs w:val="20"/>
              </w:rPr>
              <w:t>Tescilli</w:t>
            </w:r>
          </w:p>
        </w:tc>
      </w:tr>
    </w:tbl>
    <w:p w14:paraId="543AA1A9" w14:textId="76A2D510" w:rsidR="00922503" w:rsidRPr="00922503" w:rsidRDefault="00922503" w:rsidP="00922503">
      <w:pPr>
        <w:tabs>
          <w:tab w:val="left" w:pos="1536"/>
          <w:tab w:val="left" w:pos="4654"/>
          <w:tab w:val="left" w:pos="6079"/>
          <w:tab w:val="left" w:pos="7489"/>
        </w:tabs>
        <w:spacing w:before="0" w:after="200" w:line="240" w:lineRule="auto"/>
        <w:ind w:left="0"/>
        <w:jc w:val="center"/>
        <w:rPr>
          <w:rFonts w:cs="Times New Roman"/>
          <w:b/>
          <w:color w:val="000000"/>
          <w:sz w:val="19"/>
          <w:szCs w:val="20"/>
        </w:rPr>
      </w:pPr>
      <w:r w:rsidRPr="00922503">
        <w:rPr>
          <w:b/>
        </w:rPr>
        <w:lastRenderedPageBreak/>
        <w:t>Tablo 1. Gaziantep İlinin Coğrafi İşaret Almış Lezzetleri</w:t>
      </w:r>
      <w:r>
        <w:rPr>
          <w:b/>
        </w:rPr>
        <w:t xml:space="preserve"> (devamı)</w:t>
      </w:r>
    </w:p>
    <w:tbl>
      <w:tblPr>
        <w:tblStyle w:val="TabloKlavuzu"/>
        <w:tblW w:w="5000" w:type="pct"/>
        <w:jc w:val="center"/>
        <w:tblBorders>
          <w:top w:val="single" w:sz="8" w:space="0" w:color="7030A0"/>
          <w:left w:val="single" w:sz="8" w:space="0" w:color="7030A0"/>
          <w:bottom w:val="single" w:sz="8" w:space="0" w:color="7030A0"/>
          <w:right w:val="single" w:sz="8" w:space="0" w:color="7030A0"/>
          <w:insideH w:val="single" w:sz="8" w:space="0" w:color="7030A0"/>
          <w:insideV w:val="single" w:sz="8" w:space="0" w:color="7030A0"/>
        </w:tblBorders>
        <w:shd w:val="clear" w:color="auto" w:fill="FFFFFF" w:themeFill="background1"/>
        <w:tblLook w:val="04A0" w:firstRow="1" w:lastRow="0" w:firstColumn="1" w:lastColumn="0" w:noHBand="0" w:noVBand="1"/>
      </w:tblPr>
      <w:tblGrid>
        <w:gridCol w:w="1446"/>
        <w:gridCol w:w="3180"/>
        <w:gridCol w:w="1452"/>
        <w:gridCol w:w="1437"/>
        <w:gridCol w:w="969"/>
      </w:tblGrid>
      <w:tr w:rsidR="00922503" w:rsidRPr="00922503" w14:paraId="614AA500" w14:textId="77777777" w:rsidTr="007F7C70">
        <w:trPr>
          <w:cantSplit/>
          <w:jc w:val="center"/>
        </w:trPr>
        <w:tc>
          <w:tcPr>
            <w:tcW w:w="852" w:type="pct"/>
            <w:shd w:val="clear" w:color="auto" w:fill="E5DFEC" w:themeFill="accent4" w:themeFillTint="33"/>
            <w:vAlign w:val="bottom"/>
          </w:tcPr>
          <w:p w14:paraId="07424E80" w14:textId="607AB608" w:rsidR="00922503" w:rsidRPr="00922503" w:rsidRDefault="00922503" w:rsidP="00922503">
            <w:pPr>
              <w:spacing w:before="0" w:after="0" w:line="240" w:lineRule="auto"/>
              <w:ind w:left="0"/>
              <w:jc w:val="left"/>
              <w:rPr>
                <w:rFonts w:cs="Times New Roman"/>
                <w:sz w:val="19"/>
                <w:szCs w:val="20"/>
              </w:rPr>
            </w:pPr>
            <w:r w:rsidRPr="00922503">
              <w:rPr>
                <w:rFonts w:cs="Times New Roman"/>
                <w:b/>
                <w:bCs/>
                <w:sz w:val="19"/>
                <w:szCs w:val="20"/>
              </w:rPr>
              <w:t>Ürün Grubu</w:t>
            </w:r>
          </w:p>
        </w:tc>
        <w:tc>
          <w:tcPr>
            <w:tcW w:w="1874" w:type="pct"/>
            <w:shd w:val="clear" w:color="auto" w:fill="E5DFEC" w:themeFill="accent4" w:themeFillTint="33"/>
            <w:vAlign w:val="bottom"/>
          </w:tcPr>
          <w:p w14:paraId="15CA4B4F" w14:textId="5EA64C03" w:rsidR="00922503" w:rsidRPr="00922503" w:rsidRDefault="00922503" w:rsidP="00922503">
            <w:pPr>
              <w:spacing w:before="0" w:after="0" w:line="240" w:lineRule="auto"/>
              <w:ind w:left="0"/>
              <w:jc w:val="left"/>
              <w:rPr>
                <w:rFonts w:cs="Times New Roman"/>
                <w:color w:val="000000"/>
                <w:sz w:val="19"/>
                <w:szCs w:val="20"/>
              </w:rPr>
            </w:pPr>
            <w:r w:rsidRPr="00922503">
              <w:rPr>
                <w:rFonts w:cs="Times New Roman"/>
                <w:b/>
                <w:bCs/>
                <w:sz w:val="19"/>
                <w:szCs w:val="20"/>
              </w:rPr>
              <w:t>Coğrafi İşaretli Ürün Adı</w:t>
            </w:r>
          </w:p>
        </w:tc>
        <w:tc>
          <w:tcPr>
            <w:tcW w:w="856" w:type="pct"/>
            <w:shd w:val="clear" w:color="auto" w:fill="E5DFEC" w:themeFill="accent4" w:themeFillTint="33"/>
            <w:vAlign w:val="bottom"/>
          </w:tcPr>
          <w:p w14:paraId="0CB7E221" w14:textId="2CBEF9A4" w:rsidR="00922503" w:rsidRPr="00922503" w:rsidRDefault="00922503" w:rsidP="00922503">
            <w:pPr>
              <w:spacing w:before="0" w:after="0" w:line="240" w:lineRule="auto"/>
              <w:ind w:left="0"/>
              <w:jc w:val="left"/>
              <w:rPr>
                <w:rFonts w:cs="Times New Roman"/>
                <w:color w:val="000000"/>
                <w:sz w:val="19"/>
                <w:szCs w:val="20"/>
              </w:rPr>
            </w:pPr>
            <w:r w:rsidRPr="00922503">
              <w:rPr>
                <w:rFonts w:cs="Times New Roman"/>
                <w:b/>
                <w:bCs/>
                <w:sz w:val="19"/>
                <w:szCs w:val="20"/>
              </w:rPr>
              <w:t>Tescil Tarihi</w:t>
            </w:r>
          </w:p>
        </w:tc>
        <w:tc>
          <w:tcPr>
            <w:tcW w:w="847" w:type="pct"/>
            <w:shd w:val="clear" w:color="auto" w:fill="E5DFEC" w:themeFill="accent4" w:themeFillTint="33"/>
            <w:vAlign w:val="bottom"/>
          </w:tcPr>
          <w:p w14:paraId="357BC74B" w14:textId="77777777" w:rsidR="00922503" w:rsidRPr="00922503" w:rsidRDefault="00922503" w:rsidP="00922503">
            <w:pPr>
              <w:spacing w:before="0" w:after="0" w:line="240" w:lineRule="auto"/>
              <w:ind w:left="0"/>
              <w:jc w:val="left"/>
              <w:rPr>
                <w:rFonts w:cs="Times New Roman"/>
                <w:b/>
                <w:bCs/>
                <w:sz w:val="19"/>
                <w:szCs w:val="20"/>
              </w:rPr>
            </w:pPr>
            <w:r w:rsidRPr="00922503">
              <w:rPr>
                <w:rFonts w:cs="Times New Roman"/>
                <w:b/>
                <w:bCs/>
                <w:sz w:val="19"/>
                <w:szCs w:val="20"/>
              </w:rPr>
              <w:t>Coğrafi</w:t>
            </w:r>
          </w:p>
          <w:p w14:paraId="056AC9F5" w14:textId="6899635B" w:rsidR="00922503" w:rsidRPr="00922503" w:rsidRDefault="00922503" w:rsidP="00922503">
            <w:pPr>
              <w:spacing w:before="0" w:after="0" w:line="240" w:lineRule="auto"/>
              <w:ind w:left="0"/>
              <w:jc w:val="left"/>
              <w:rPr>
                <w:rFonts w:cs="Times New Roman"/>
                <w:color w:val="000000"/>
                <w:sz w:val="19"/>
                <w:szCs w:val="20"/>
              </w:rPr>
            </w:pPr>
            <w:r w:rsidRPr="00922503">
              <w:rPr>
                <w:rFonts w:cs="Times New Roman"/>
                <w:b/>
                <w:bCs/>
                <w:sz w:val="19"/>
                <w:szCs w:val="20"/>
              </w:rPr>
              <w:t>İşaret Türü</w:t>
            </w:r>
          </w:p>
        </w:tc>
        <w:tc>
          <w:tcPr>
            <w:tcW w:w="571" w:type="pct"/>
            <w:shd w:val="clear" w:color="auto" w:fill="E5DFEC" w:themeFill="accent4" w:themeFillTint="33"/>
            <w:vAlign w:val="bottom"/>
          </w:tcPr>
          <w:p w14:paraId="6CD277CB" w14:textId="5F859577" w:rsidR="00922503" w:rsidRPr="00922503" w:rsidRDefault="00922503" w:rsidP="00922503">
            <w:pPr>
              <w:spacing w:before="0" w:after="0" w:line="240" w:lineRule="auto"/>
              <w:ind w:left="0"/>
              <w:jc w:val="left"/>
              <w:rPr>
                <w:rFonts w:cs="Times New Roman"/>
                <w:color w:val="000000"/>
                <w:sz w:val="19"/>
                <w:szCs w:val="20"/>
              </w:rPr>
            </w:pPr>
            <w:r w:rsidRPr="00922503">
              <w:rPr>
                <w:rFonts w:cs="Times New Roman"/>
                <w:b/>
                <w:bCs/>
                <w:sz w:val="19"/>
                <w:szCs w:val="20"/>
              </w:rPr>
              <w:t>Durumu</w:t>
            </w:r>
          </w:p>
        </w:tc>
      </w:tr>
      <w:tr w:rsidR="00922503" w:rsidRPr="00922503" w14:paraId="4784707F" w14:textId="77777777" w:rsidTr="007F7C70">
        <w:trPr>
          <w:cantSplit/>
          <w:jc w:val="center"/>
        </w:trPr>
        <w:tc>
          <w:tcPr>
            <w:tcW w:w="852" w:type="pct"/>
            <w:vMerge w:val="restart"/>
            <w:shd w:val="clear" w:color="auto" w:fill="E5DFEC" w:themeFill="accent4" w:themeFillTint="33"/>
            <w:vAlign w:val="center"/>
          </w:tcPr>
          <w:p w14:paraId="74AD1C7C" w14:textId="77777777" w:rsidR="00922503" w:rsidRPr="00922503" w:rsidRDefault="00922503" w:rsidP="00922503">
            <w:pPr>
              <w:spacing w:before="0" w:after="0" w:line="240" w:lineRule="auto"/>
              <w:ind w:left="0"/>
              <w:jc w:val="left"/>
              <w:rPr>
                <w:rFonts w:cs="Times New Roman"/>
                <w:b/>
                <w:sz w:val="19"/>
                <w:szCs w:val="20"/>
              </w:rPr>
            </w:pPr>
            <w:r w:rsidRPr="00922503">
              <w:rPr>
                <w:rFonts w:cs="Times New Roman"/>
                <w:b/>
                <w:sz w:val="19"/>
                <w:szCs w:val="20"/>
              </w:rPr>
              <w:t>İşlenmiş ve</w:t>
            </w:r>
          </w:p>
          <w:p w14:paraId="5682AC81" w14:textId="77777777" w:rsidR="00922503" w:rsidRPr="00922503" w:rsidRDefault="00922503" w:rsidP="00922503">
            <w:pPr>
              <w:spacing w:before="0" w:after="0" w:line="240" w:lineRule="auto"/>
              <w:ind w:left="0"/>
              <w:jc w:val="left"/>
              <w:rPr>
                <w:rFonts w:cs="Times New Roman"/>
                <w:b/>
                <w:sz w:val="19"/>
                <w:szCs w:val="20"/>
              </w:rPr>
            </w:pPr>
            <w:r w:rsidRPr="00922503">
              <w:rPr>
                <w:rFonts w:cs="Times New Roman"/>
                <w:b/>
                <w:sz w:val="19"/>
                <w:szCs w:val="20"/>
              </w:rPr>
              <w:t>İşlenmemiş</w:t>
            </w:r>
          </w:p>
          <w:p w14:paraId="23123A58" w14:textId="77777777" w:rsidR="00922503" w:rsidRPr="00922503" w:rsidRDefault="00922503" w:rsidP="00922503">
            <w:pPr>
              <w:spacing w:before="0" w:after="0" w:line="240" w:lineRule="auto"/>
              <w:ind w:left="0"/>
              <w:jc w:val="left"/>
              <w:rPr>
                <w:rFonts w:cs="Times New Roman"/>
                <w:b/>
                <w:sz w:val="19"/>
                <w:szCs w:val="20"/>
              </w:rPr>
            </w:pPr>
            <w:r w:rsidRPr="00922503">
              <w:rPr>
                <w:rFonts w:cs="Times New Roman"/>
                <w:b/>
                <w:sz w:val="19"/>
                <w:szCs w:val="20"/>
              </w:rPr>
              <w:t>Meyve ve</w:t>
            </w:r>
          </w:p>
          <w:p w14:paraId="10084F31" w14:textId="7B706CFE" w:rsidR="00922503" w:rsidRPr="00922503" w:rsidRDefault="00922503" w:rsidP="00922503">
            <w:pPr>
              <w:spacing w:before="0" w:after="0" w:line="240" w:lineRule="auto"/>
              <w:ind w:left="0"/>
              <w:jc w:val="left"/>
              <w:rPr>
                <w:rFonts w:cs="Times New Roman"/>
                <w:sz w:val="19"/>
                <w:szCs w:val="20"/>
              </w:rPr>
            </w:pPr>
            <w:r w:rsidRPr="00922503">
              <w:rPr>
                <w:rFonts w:cs="Times New Roman"/>
                <w:b/>
                <w:sz w:val="19"/>
                <w:szCs w:val="20"/>
              </w:rPr>
              <w:t>Sebzeler</w:t>
            </w:r>
          </w:p>
        </w:tc>
        <w:tc>
          <w:tcPr>
            <w:tcW w:w="1874" w:type="pct"/>
            <w:shd w:val="clear" w:color="auto" w:fill="FFFFFF" w:themeFill="background1"/>
            <w:vAlign w:val="center"/>
          </w:tcPr>
          <w:p w14:paraId="29D2BD3B"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Biber Salçası</w:t>
            </w:r>
          </w:p>
        </w:tc>
        <w:tc>
          <w:tcPr>
            <w:tcW w:w="856" w:type="pct"/>
            <w:shd w:val="clear" w:color="auto" w:fill="FFFFFF" w:themeFill="background1"/>
            <w:vAlign w:val="center"/>
          </w:tcPr>
          <w:p w14:paraId="14B23D47"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14.09.2022</w:t>
            </w:r>
          </w:p>
        </w:tc>
        <w:tc>
          <w:tcPr>
            <w:tcW w:w="847" w:type="pct"/>
            <w:shd w:val="clear" w:color="auto" w:fill="FFFFFF" w:themeFill="background1"/>
            <w:vAlign w:val="center"/>
          </w:tcPr>
          <w:p w14:paraId="14E59327"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464B082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2509DCE0" w14:textId="77777777" w:rsidTr="007F7C70">
        <w:trPr>
          <w:cantSplit/>
          <w:jc w:val="center"/>
        </w:trPr>
        <w:tc>
          <w:tcPr>
            <w:tcW w:w="852" w:type="pct"/>
            <w:vMerge/>
            <w:shd w:val="clear" w:color="auto" w:fill="E5DFEC" w:themeFill="accent4" w:themeFillTint="33"/>
            <w:vAlign w:val="center"/>
          </w:tcPr>
          <w:p w14:paraId="3EDC980C"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2FC1CB0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İslahiye Biberi</w:t>
            </w:r>
          </w:p>
        </w:tc>
        <w:tc>
          <w:tcPr>
            <w:tcW w:w="856" w:type="pct"/>
            <w:shd w:val="clear" w:color="auto" w:fill="FFFFFF" w:themeFill="background1"/>
            <w:vAlign w:val="center"/>
          </w:tcPr>
          <w:p w14:paraId="38963D4F"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5.01.2022</w:t>
            </w:r>
          </w:p>
        </w:tc>
        <w:tc>
          <w:tcPr>
            <w:tcW w:w="847" w:type="pct"/>
            <w:shd w:val="clear" w:color="auto" w:fill="FFFFFF" w:themeFill="background1"/>
            <w:vAlign w:val="center"/>
          </w:tcPr>
          <w:p w14:paraId="76BAC5E7"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Menşe Adı</w:t>
            </w:r>
          </w:p>
        </w:tc>
        <w:tc>
          <w:tcPr>
            <w:tcW w:w="571" w:type="pct"/>
            <w:shd w:val="clear" w:color="auto" w:fill="FFFFFF" w:themeFill="background1"/>
            <w:vAlign w:val="center"/>
          </w:tcPr>
          <w:p w14:paraId="764736AF"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71671816" w14:textId="77777777" w:rsidTr="007F7C70">
        <w:trPr>
          <w:cantSplit/>
          <w:jc w:val="center"/>
        </w:trPr>
        <w:tc>
          <w:tcPr>
            <w:tcW w:w="852" w:type="pct"/>
            <w:vMerge/>
            <w:shd w:val="clear" w:color="auto" w:fill="E5DFEC" w:themeFill="accent4" w:themeFillTint="33"/>
            <w:vAlign w:val="center"/>
          </w:tcPr>
          <w:p w14:paraId="066B3640"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5A0CE38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Cevizli Sucuk</w:t>
            </w:r>
          </w:p>
        </w:tc>
        <w:tc>
          <w:tcPr>
            <w:tcW w:w="856" w:type="pct"/>
            <w:shd w:val="clear" w:color="auto" w:fill="FFFFFF" w:themeFill="background1"/>
            <w:vAlign w:val="center"/>
          </w:tcPr>
          <w:p w14:paraId="3B82A22B" w14:textId="77777777" w:rsidR="00922503" w:rsidRPr="00922503" w:rsidRDefault="00922503" w:rsidP="00922503">
            <w:pPr>
              <w:spacing w:before="0" w:after="0" w:line="240" w:lineRule="auto"/>
              <w:ind w:left="0"/>
              <w:jc w:val="left"/>
              <w:rPr>
                <w:rFonts w:cs="Times New Roman"/>
                <w:sz w:val="19"/>
                <w:szCs w:val="20"/>
              </w:rPr>
            </w:pPr>
          </w:p>
        </w:tc>
        <w:tc>
          <w:tcPr>
            <w:tcW w:w="847" w:type="pct"/>
            <w:shd w:val="clear" w:color="auto" w:fill="FFFFFF" w:themeFill="background1"/>
            <w:vAlign w:val="center"/>
          </w:tcPr>
          <w:p w14:paraId="1D940E7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53FB793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Başvuru</w:t>
            </w:r>
          </w:p>
        </w:tc>
      </w:tr>
      <w:tr w:rsidR="00922503" w:rsidRPr="00922503" w14:paraId="27112713" w14:textId="77777777" w:rsidTr="007F7C70">
        <w:trPr>
          <w:cantSplit/>
          <w:jc w:val="center"/>
        </w:trPr>
        <w:tc>
          <w:tcPr>
            <w:tcW w:w="852" w:type="pct"/>
            <w:vMerge/>
            <w:shd w:val="clear" w:color="auto" w:fill="E5DFEC" w:themeFill="accent4" w:themeFillTint="33"/>
            <w:vAlign w:val="center"/>
          </w:tcPr>
          <w:p w14:paraId="1B13F8A8"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83717D3"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Haylan Kabağı Reçeli</w:t>
            </w:r>
          </w:p>
        </w:tc>
        <w:tc>
          <w:tcPr>
            <w:tcW w:w="856" w:type="pct"/>
            <w:shd w:val="clear" w:color="auto" w:fill="FFFFFF" w:themeFill="background1"/>
            <w:vAlign w:val="center"/>
          </w:tcPr>
          <w:p w14:paraId="2499EED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13.05.2024</w:t>
            </w:r>
          </w:p>
        </w:tc>
        <w:tc>
          <w:tcPr>
            <w:tcW w:w="847" w:type="pct"/>
            <w:shd w:val="clear" w:color="auto" w:fill="FFFFFF" w:themeFill="background1"/>
            <w:vAlign w:val="center"/>
          </w:tcPr>
          <w:p w14:paraId="406C8B3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1F269AE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461CD298" w14:textId="77777777" w:rsidTr="007F7C70">
        <w:trPr>
          <w:cantSplit/>
          <w:jc w:val="center"/>
        </w:trPr>
        <w:tc>
          <w:tcPr>
            <w:tcW w:w="852" w:type="pct"/>
            <w:vMerge/>
            <w:shd w:val="clear" w:color="auto" w:fill="E5DFEC" w:themeFill="accent4" w:themeFillTint="33"/>
            <w:vAlign w:val="center"/>
          </w:tcPr>
          <w:p w14:paraId="5814BC3F"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2E86AD8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Oğuzeli Narı</w:t>
            </w:r>
          </w:p>
        </w:tc>
        <w:tc>
          <w:tcPr>
            <w:tcW w:w="856" w:type="pct"/>
            <w:shd w:val="clear" w:color="auto" w:fill="FFFFFF" w:themeFill="background1"/>
            <w:vAlign w:val="center"/>
          </w:tcPr>
          <w:p w14:paraId="7FBB07EC"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2.09.2019</w:t>
            </w:r>
          </w:p>
        </w:tc>
        <w:tc>
          <w:tcPr>
            <w:tcW w:w="847" w:type="pct"/>
            <w:shd w:val="clear" w:color="auto" w:fill="FFFFFF" w:themeFill="background1"/>
            <w:vAlign w:val="center"/>
          </w:tcPr>
          <w:p w14:paraId="452BF5AD"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Menşe Adı</w:t>
            </w:r>
          </w:p>
        </w:tc>
        <w:tc>
          <w:tcPr>
            <w:tcW w:w="571" w:type="pct"/>
            <w:shd w:val="clear" w:color="auto" w:fill="FFFFFF" w:themeFill="background1"/>
            <w:vAlign w:val="center"/>
          </w:tcPr>
          <w:p w14:paraId="427CBAF3"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7F6309EA" w14:textId="77777777" w:rsidTr="007F7C70">
        <w:trPr>
          <w:cantSplit/>
          <w:jc w:val="center"/>
        </w:trPr>
        <w:tc>
          <w:tcPr>
            <w:tcW w:w="852" w:type="pct"/>
            <w:vMerge/>
            <w:shd w:val="clear" w:color="auto" w:fill="E5DFEC" w:themeFill="accent4" w:themeFillTint="33"/>
            <w:vAlign w:val="center"/>
          </w:tcPr>
          <w:p w14:paraId="5AC7F4A6"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44015F9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Sof Elması</w:t>
            </w:r>
          </w:p>
        </w:tc>
        <w:tc>
          <w:tcPr>
            <w:tcW w:w="856" w:type="pct"/>
            <w:shd w:val="clear" w:color="auto" w:fill="FFFFFF" w:themeFill="background1"/>
            <w:vAlign w:val="center"/>
          </w:tcPr>
          <w:p w14:paraId="03BC20A9" w14:textId="77777777" w:rsidR="00922503" w:rsidRPr="00922503" w:rsidRDefault="00922503" w:rsidP="00922503">
            <w:pPr>
              <w:spacing w:before="0" w:after="0" w:line="240" w:lineRule="auto"/>
              <w:ind w:left="0"/>
              <w:jc w:val="left"/>
              <w:rPr>
                <w:rFonts w:cs="Times New Roman"/>
                <w:sz w:val="19"/>
                <w:szCs w:val="20"/>
              </w:rPr>
            </w:pPr>
          </w:p>
        </w:tc>
        <w:tc>
          <w:tcPr>
            <w:tcW w:w="847" w:type="pct"/>
            <w:shd w:val="clear" w:color="auto" w:fill="FFFFFF" w:themeFill="background1"/>
            <w:vAlign w:val="center"/>
          </w:tcPr>
          <w:p w14:paraId="633DA4D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4EE9EE2D"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Başvuru</w:t>
            </w:r>
          </w:p>
        </w:tc>
      </w:tr>
      <w:tr w:rsidR="00922503" w:rsidRPr="00922503" w14:paraId="55FB595E" w14:textId="77777777" w:rsidTr="007F7C70">
        <w:trPr>
          <w:cantSplit/>
          <w:jc w:val="center"/>
        </w:trPr>
        <w:tc>
          <w:tcPr>
            <w:tcW w:w="852" w:type="pct"/>
            <w:vMerge/>
            <w:shd w:val="clear" w:color="auto" w:fill="E5DFEC" w:themeFill="accent4" w:themeFillTint="33"/>
            <w:vAlign w:val="center"/>
          </w:tcPr>
          <w:p w14:paraId="1580407C"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74368CD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Nizip Kirli Hanım Narı</w:t>
            </w:r>
          </w:p>
        </w:tc>
        <w:tc>
          <w:tcPr>
            <w:tcW w:w="856" w:type="pct"/>
            <w:shd w:val="clear" w:color="auto" w:fill="FFFFFF" w:themeFill="background1"/>
            <w:vAlign w:val="center"/>
          </w:tcPr>
          <w:p w14:paraId="6BC706D9" w14:textId="77777777" w:rsidR="00922503" w:rsidRPr="00922503" w:rsidRDefault="00922503" w:rsidP="00922503">
            <w:pPr>
              <w:spacing w:before="0" w:after="0" w:line="240" w:lineRule="auto"/>
              <w:ind w:left="0"/>
              <w:jc w:val="left"/>
              <w:rPr>
                <w:rFonts w:cs="Times New Roman"/>
                <w:sz w:val="19"/>
                <w:szCs w:val="20"/>
              </w:rPr>
            </w:pPr>
          </w:p>
        </w:tc>
        <w:tc>
          <w:tcPr>
            <w:tcW w:w="847" w:type="pct"/>
            <w:shd w:val="clear" w:color="auto" w:fill="FFFFFF" w:themeFill="background1"/>
            <w:vAlign w:val="center"/>
          </w:tcPr>
          <w:p w14:paraId="4D5EA9B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Menşe Adı</w:t>
            </w:r>
          </w:p>
        </w:tc>
        <w:tc>
          <w:tcPr>
            <w:tcW w:w="571" w:type="pct"/>
            <w:shd w:val="clear" w:color="auto" w:fill="FFFFFF" w:themeFill="background1"/>
            <w:vAlign w:val="center"/>
          </w:tcPr>
          <w:p w14:paraId="43A2C20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Başvuru</w:t>
            </w:r>
          </w:p>
        </w:tc>
      </w:tr>
      <w:tr w:rsidR="00922503" w:rsidRPr="00922503" w14:paraId="3F239CD7" w14:textId="77777777" w:rsidTr="007F7C70">
        <w:trPr>
          <w:cantSplit/>
          <w:jc w:val="center"/>
        </w:trPr>
        <w:tc>
          <w:tcPr>
            <w:tcW w:w="852" w:type="pct"/>
            <w:vMerge/>
            <w:shd w:val="clear" w:color="auto" w:fill="E5DFEC" w:themeFill="accent4" w:themeFillTint="33"/>
            <w:vAlign w:val="center"/>
          </w:tcPr>
          <w:p w14:paraId="26A05387"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FB1167D"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 xml:space="preserve">Nizip </w:t>
            </w:r>
            <w:proofErr w:type="spellStart"/>
            <w:r w:rsidRPr="00922503">
              <w:rPr>
                <w:rFonts w:cs="Times New Roman"/>
                <w:sz w:val="19"/>
                <w:szCs w:val="20"/>
              </w:rPr>
              <w:t>Mızar</w:t>
            </w:r>
            <w:proofErr w:type="spellEnd"/>
            <w:r w:rsidRPr="00922503">
              <w:rPr>
                <w:rFonts w:cs="Times New Roman"/>
                <w:sz w:val="19"/>
                <w:szCs w:val="20"/>
              </w:rPr>
              <w:t xml:space="preserve"> Havucu</w:t>
            </w:r>
          </w:p>
        </w:tc>
        <w:tc>
          <w:tcPr>
            <w:tcW w:w="856" w:type="pct"/>
            <w:shd w:val="clear" w:color="auto" w:fill="FFFFFF" w:themeFill="background1"/>
            <w:vAlign w:val="center"/>
          </w:tcPr>
          <w:p w14:paraId="77B8BF4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24.01.2024</w:t>
            </w:r>
          </w:p>
        </w:tc>
        <w:tc>
          <w:tcPr>
            <w:tcW w:w="847" w:type="pct"/>
            <w:shd w:val="clear" w:color="auto" w:fill="FFFFFF" w:themeFill="background1"/>
            <w:vAlign w:val="center"/>
          </w:tcPr>
          <w:p w14:paraId="059003F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00F481C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74D32CA4" w14:textId="77777777" w:rsidTr="007F7C70">
        <w:trPr>
          <w:cantSplit/>
          <w:jc w:val="center"/>
        </w:trPr>
        <w:tc>
          <w:tcPr>
            <w:tcW w:w="852" w:type="pct"/>
            <w:vMerge/>
            <w:shd w:val="clear" w:color="auto" w:fill="E5DFEC" w:themeFill="accent4" w:themeFillTint="33"/>
            <w:vAlign w:val="center"/>
          </w:tcPr>
          <w:p w14:paraId="5444AD03"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9AE274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Nizip Patlıcanı</w:t>
            </w:r>
          </w:p>
        </w:tc>
        <w:tc>
          <w:tcPr>
            <w:tcW w:w="856" w:type="pct"/>
            <w:shd w:val="clear" w:color="auto" w:fill="FFFFFF" w:themeFill="background1"/>
            <w:vAlign w:val="center"/>
          </w:tcPr>
          <w:p w14:paraId="5925AAC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20.11.2020</w:t>
            </w:r>
          </w:p>
        </w:tc>
        <w:tc>
          <w:tcPr>
            <w:tcW w:w="847" w:type="pct"/>
            <w:shd w:val="clear" w:color="auto" w:fill="FFFFFF" w:themeFill="background1"/>
            <w:vAlign w:val="center"/>
          </w:tcPr>
          <w:p w14:paraId="15167CC7"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Menşe Adı</w:t>
            </w:r>
          </w:p>
        </w:tc>
        <w:tc>
          <w:tcPr>
            <w:tcW w:w="571" w:type="pct"/>
            <w:shd w:val="clear" w:color="auto" w:fill="FFFFFF" w:themeFill="background1"/>
            <w:vAlign w:val="center"/>
          </w:tcPr>
          <w:p w14:paraId="1ABD8CE7"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6DB741B6" w14:textId="77777777" w:rsidTr="007F7C70">
        <w:trPr>
          <w:cantSplit/>
          <w:jc w:val="center"/>
        </w:trPr>
        <w:tc>
          <w:tcPr>
            <w:tcW w:w="852" w:type="pct"/>
            <w:vMerge/>
            <w:shd w:val="clear" w:color="auto" w:fill="E5DFEC" w:themeFill="accent4" w:themeFillTint="33"/>
            <w:vAlign w:val="center"/>
          </w:tcPr>
          <w:p w14:paraId="64648EA8"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00C19F4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Nizip Yağlık Zeytini</w:t>
            </w:r>
          </w:p>
        </w:tc>
        <w:tc>
          <w:tcPr>
            <w:tcW w:w="856" w:type="pct"/>
            <w:shd w:val="clear" w:color="auto" w:fill="FFFFFF" w:themeFill="background1"/>
            <w:vAlign w:val="center"/>
          </w:tcPr>
          <w:p w14:paraId="1F07E48C" w14:textId="77777777" w:rsidR="00922503" w:rsidRPr="00922503" w:rsidRDefault="00922503" w:rsidP="00922503">
            <w:pPr>
              <w:spacing w:before="0" w:after="0" w:line="240" w:lineRule="auto"/>
              <w:ind w:left="0"/>
              <w:jc w:val="left"/>
              <w:rPr>
                <w:rFonts w:cs="Times New Roman"/>
                <w:sz w:val="19"/>
                <w:szCs w:val="20"/>
              </w:rPr>
            </w:pPr>
          </w:p>
        </w:tc>
        <w:tc>
          <w:tcPr>
            <w:tcW w:w="847" w:type="pct"/>
            <w:shd w:val="clear" w:color="auto" w:fill="FFFFFF" w:themeFill="background1"/>
            <w:vAlign w:val="center"/>
          </w:tcPr>
          <w:p w14:paraId="0CD7977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Menşe Adı</w:t>
            </w:r>
          </w:p>
        </w:tc>
        <w:tc>
          <w:tcPr>
            <w:tcW w:w="571" w:type="pct"/>
            <w:shd w:val="clear" w:color="auto" w:fill="FFFFFF" w:themeFill="background1"/>
            <w:vAlign w:val="center"/>
          </w:tcPr>
          <w:p w14:paraId="45DA95F2"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Başvuru</w:t>
            </w:r>
          </w:p>
        </w:tc>
      </w:tr>
      <w:tr w:rsidR="00922503" w:rsidRPr="00922503" w14:paraId="4DE0C0A6" w14:textId="77777777" w:rsidTr="007F7C70">
        <w:trPr>
          <w:cantSplit/>
          <w:jc w:val="center"/>
        </w:trPr>
        <w:tc>
          <w:tcPr>
            <w:tcW w:w="852" w:type="pct"/>
            <w:vMerge/>
            <w:shd w:val="clear" w:color="auto" w:fill="E5DFEC" w:themeFill="accent4" w:themeFillTint="33"/>
            <w:vAlign w:val="center"/>
          </w:tcPr>
          <w:p w14:paraId="2A60CEB7"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5EE7160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Oğuzeli Kurutmalığı</w:t>
            </w:r>
          </w:p>
        </w:tc>
        <w:tc>
          <w:tcPr>
            <w:tcW w:w="856" w:type="pct"/>
            <w:shd w:val="clear" w:color="auto" w:fill="FFFFFF" w:themeFill="background1"/>
            <w:vAlign w:val="center"/>
          </w:tcPr>
          <w:p w14:paraId="6244D253"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8.04.2021</w:t>
            </w:r>
          </w:p>
        </w:tc>
        <w:tc>
          <w:tcPr>
            <w:tcW w:w="847" w:type="pct"/>
            <w:shd w:val="clear" w:color="auto" w:fill="FFFFFF" w:themeFill="background1"/>
            <w:vAlign w:val="center"/>
          </w:tcPr>
          <w:p w14:paraId="05459472"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595C882B"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3B2689F4" w14:textId="77777777" w:rsidTr="007F7C70">
        <w:trPr>
          <w:cantSplit/>
          <w:jc w:val="center"/>
        </w:trPr>
        <w:tc>
          <w:tcPr>
            <w:tcW w:w="852" w:type="pct"/>
            <w:vMerge/>
            <w:shd w:val="clear" w:color="auto" w:fill="E5DFEC" w:themeFill="accent4" w:themeFillTint="33"/>
            <w:vAlign w:val="center"/>
          </w:tcPr>
          <w:p w14:paraId="424B70C7"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3325F47"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Sof Domatesi</w:t>
            </w:r>
          </w:p>
        </w:tc>
        <w:tc>
          <w:tcPr>
            <w:tcW w:w="856" w:type="pct"/>
            <w:shd w:val="clear" w:color="auto" w:fill="FFFFFF" w:themeFill="background1"/>
            <w:vAlign w:val="center"/>
          </w:tcPr>
          <w:p w14:paraId="1E7E109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25.12.2023</w:t>
            </w:r>
          </w:p>
        </w:tc>
        <w:tc>
          <w:tcPr>
            <w:tcW w:w="847" w:type="pct"/>
            <w:shd w:val="clear" w:color="auto" w:fill="FFFFFF" w:themeFill="background1"/>
            <w:vAlign w:val="center"/>
          </w:tcPr>
          <w:p w14:paraId="654F5CFA"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30AEC0C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4A5BF50A" w14:textId="77777777" w:rsidTr="007F7C70">
        <w:trPr>
          <w:cantSplit/>
          <w:jc w:val="center"/>
        </w:trPr>
        <w:tc>
          <w:tcPr>
            <w:tcW w:w="852" w:type="pct"/>
            <w:vMerge/>
            <w:shd w:val="clear" w:color="auto" w:fill="E5DFEC" w:themeFill="accent4" w:themeFillTint="33"/>
            <w:vAlign w:val="center"/>
          </w:tcPr>
          <w:p w14:paraId="5087328D"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DAB2E0D"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Dolmalık Biber Kurusu</w:t>
            </w:r>
          </w:p>
        </w:tc>
        <w:tc>
          <w:tcPr>
            <w:tcW w:w="856" w:type="pct"/>
            <w:shd w:val="clear" w:color="auto" w:fill="FFFFFF" w:themeFill="background1"/>
            <w:vAlign w:val="center"/>
          </w:tcPr>
          <w:p w14:paraId="5B1298F7"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10.05.2021</w:t>
            </w:r>
          </w:p>
        </w:tc>
        <w:tc>
          <w:tcPr>
            <w:tcW w:w="847" w:type="pct"/>
            <w:shd w:val="clear" w:color="auto" w:fill="FFFFFF" w:themeFill="background1"/>
            <w:vAlign w:val="center"/>
          </w:tcPr>
          <w:p w14:paraId="7383195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Menşe Adı</w:t>
            </w:r>
          </w:p>
        </w:tc>
        <w:tc>
          <w:tcPr>
            <w:tcW w:w="571" w:type="pct"/>
            <w:shd w:val="clear" w:color="auto" w:fill="FFFFFF" w:themeFill="background1"/>
            <w:vAlign w:val="center"/>
          </w:tcPr>
          <w:p w14:paraId="076F0D4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1D984702" w14:textId="77777777" w:rsidTr="007F7C70">
        <w:trPr>
          <w:cantSplit/>
          <w:jc w:val="center"/>
        </w:trPr>
        <w:tc>
          <w:tcPr>
            <w:tcW w:w="852" w:type="pct"/>
            <w:vMerge/>
            <w:shd w:val="clear" w:color="auto" w:fill="E5DFEC" w:themeFill="accent4" w:themeFillTint="33"/>
            <w:vAlign w:val="center"/>
          </w:tcPr>
          <w:p w14:paraId="44D46197"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22B0B95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Fıstığı</w:t>
            </w:r>
          </w:p>
        </w:tc>
        <w:tc>
          <w:tcPr>
            <w:tcW w:w="856" w:type="pct"/>
            <w:shd w:val="clear" w:color="auto" w:fill="FFFFFF" w:themeFill="background1"/>
            <w:vAlign w:val="center"/>
          </w:tcPr>
          <w:p w14:paraId="70C3367D"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17.05.2000</w:t>
            </w:r>
          </w:p>
        </w:tc>
        <w:tc>
          <w:tcPr>
            <w:tcW w:w="847" w:type="pct"/>
            <w:shd w:val="clear" w:color="auto" w:fill="FFFFFF" w:themeFill="background1"/>
            <w:vAlign w:val="center"/>
          </w:tcPr>
          <w:p w14:paraId="0C0E4B3B"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Menşe Adı</w:t>
            </w:r>
          </w:p>
        </w:tc>
        <w:tc>
          <w:tcPr>
            <w:tcW w:w="571" w:type="pct"/>
            <w:shd w:val="clear" w:color="auto" w:fill="FFFFFF" w:themeFill="background1"/>
            <w:vAlign w:val="center"/>
          </w:tcPr>
          <w:p w14:paraId="1B68C69D"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52186433" w14:textId="77777777" w:rsidTr="007F7C70">
        <w:trPr>
          <w:cantSplit/>
          <w:jc w:val="center"/>
        </w:trPr>
        <w:tc>
          <w:tcPr>
            <w:tcW w:w="852" w:type="pct"/>
            <w:vMerge/>
            <w:shd w:val="clear" w:color="auto" w:fill="E5DFEC" w:themeFill="accent4" w:themeFillTint="33"/>
            <w:vAlign w:val="center"/>
          </w:tcPr>
          <w:p w14:paraId="75E8E6A0"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02E46C3C"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Haylan Kabağı Kurusu</w:t>
            </w:r>
          </w:p>
        </w:tc>
        <w:tc>
          <w:tcPr>
            <w:tcW w:w="856" w:type="pct"/>
            <w:shd w:val="clear" w:color="auto" w:fill="FFFFFF" w:themeFill="background1"/>
            <w:vAlign w:val="center"/>
          </w:tcPr>
          <w:p w14:paraId="1018E0B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7.04.2022</w:t>
            </w:r>
          </w:p>
        </w:tc>
        <w:tc>
          <w:tcPr>
            <w:tcW w:w="847" w:type="pct"/>
            <w:shd w:val="clear" w:color="auto" w:fill="FFFFFF" w:themeFill="background1"/>
            <w:vAlign w:val="center"/>
          </w:tcPr>
          <w:p w14:paraId="25707DD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67982034"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0F3BEF62" w14:textId="77777777" w:rsidTr="007F7C70">
        <w:trPr>
          <w:cantSplit/>
          <w:jc w:val="center"/>
        </w:trPr>
        <w:tc>
          <w:tcPr>
            <w:tcW w:w="852" w:type="pct"/>
            <w:vMerge/>
            <w:shd w:val="clear" w:color="auto" w:fill="E5DFEC" w:themeFill="accent4" w:themeFillTint="33"/>
            <w:vAlign w:val="center"/>
          </w:tcPr>
          <w:p w14:paraId="0CC8D54B"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0FAB4CC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Karası Kuru Üzümü</w:t>
            </w:r>
          </w:p>
        </w:tc>
        <w:tc>
          <w:tcPr>
            <w:tcW w:w="856" w:type="pct"/>
            <w:shd w:val="clear" w:color="auto" w:fill="FFFFFF" w:themeFill="background1"/>
            <w:vAlign w:val="center"/>
          </w:tcPr>
          <w:p w14:paraId="39AD406A"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7.04.2022</w:t>
            </w:r>
          </w:p>
        </w:tc>
        <w:tc>
          <w:tcPr>
            <w:tcW w:w="847" w:type="pct"/>
            <w:shd w:val="clear" w:color="auto" w:fill="FFFFFF" w:themeFill="background1"/>
            <w:vAlign w:val="center"/>
          </w:tcPr>
          <w:p w14:paraId="468CFF5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2A2CAED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12157850" w14:textId="77777777" w:rsidTr="007F7C70">
        <w:trPr>
          <w:cantSplit/>
          <w:jc w:val="center"/>
        </w:trPr>
        <w:tc>
          <w:tcPr>
            <w:tcW w:w="852" w:type="pct"/>
            <w:vMerge/>
            <w:shd w:val="clear" w:color="auto" w:fill="E5DFEC" w:themeFill="accent4" w:themeFillTint="33"/>
            <w:vAlign w:val="center"/>
          </w:tcPr>
          <w:p w14:paraId="095B3974"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0BB7C91F"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Kuruluk Patlıcanı (Gaziantep Kuru Patlıcanı)</w:t>
            </w:r>
          </w:p>
        </w:tc>
        <w:tc>
          <w:tcPr>
            <w:tcW w:w="856" w:type="pct"/>
            <w:shd w:val="clear" w:color="auto" w:fill="FFFFFF" w:themeFill="background1"/>
            <w:vAlign w:val="center"/>
          </w:tcPr>
          <w:p w14:paraId="24AB63A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14.08.2018</w:t>
            </w:r>
          </w:p>
        </w:tc>
        <w:tc>
          <w:tcPr>
            <w:tcW w:w="847" w:type="pct"/>
            <w:shd w:val="clear" w:color="auto" w:fill="FFFFFF" w:themeFill="background1"/>
            <w:vAlign w:val="center"/>
          </w:tcPr>
          <w:p w14:paraId="5E1B031D"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Menşe Adı</w:t>
            </w:r>
          </w:p>
        </w:tc>
        <w:tc>
          <w:tcPr>
            <w:tcW w:w="571" w:type="pct"/>
            <w:shd w:val="clear" w:color="auto" w:fill="FFFFFF" w:themeFill="background1"/>
            <w:vAlign w:val="center"/>
          </w:tcPr>
          <w:p w14:paraId="4D535CA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50266B85" w14:textId="77777777" w:rsidTr="007F7C70">
        <w:trPr>
          <w:cantSplit/>
          <w:jc w:val="center"/>
        </w:trPr>
        <w:tc>
          <w:tcPr>
            <w:tcW w:w="852" w:type="pct"/>
            <w:vMerge/>
            <w:shd w:val="clear" w:color="auto" w:fill="E5DFEC" w:themeFill="accent4" w:themeFillTint="33"/>
            <w:vAlign w:val="center"/>
          </w:tcPr>
          <w:p w14:paraId="5CB55726"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33DD2E9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Pekmezi</w:t>
            </w:r>
          </w:p>
        </w:tc>
        <w:tc>
          <w:tcPr>
            <w:tcW w:w="856" w:type="pct"/>
            <w:shd w:val="clear" w:color="auto" w:fill="FFFFFF" w:themeFill="background1"/>
            <w:vAlign w:val="center"/>
          </w:tcPr>
          <w:p w14:paraId="47510BE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24.07.2020</w:t>
            </w:r>
          </w:p>
        </w:tc>
        <w:tc>
          <w:tcPr>
            <w:tcW w:w="847" w:type="pct"/>
            <w:shd w:val="clear" w:color="auto" w:fill="FFFFFF" w:themeFill="background1"/>
            <w:vAlign w:val="center"/>
          </w:tcPr>
          <w:p w14:paraId="0B428DD7"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13481A52"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1FD45842" w14:textId="77777777" w:rsidTr="007F7C70">
        <w:trPr>
          <w:cantSplit/>
          <w:jc w:val="center"/>
        </w:trPr>
        <w:tc>
          <w:tcPr>
            <w:tcW w:w="852" w:type="pct"/>
            <w:vMerge/>
            <w:shd w:val="clear" w:color="auto" w:fill="E5DFEC" w:themeFill="accent4" w:themeFillTint="33"/>
            <w:vAlign w:val="center"/>
          </w:tcPr>
          <w:p w14:paraId="6CF79BD7"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72226EBB"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Acur-Biber Turşusu</w:t>
            </w:r>
          </w:p>
        </w:tc>
        <w:tc>
          <w:tcPr>
            <w:tcW w:w="856" w:type="pct"/>
            <w:shd w:val="clear" w:color="auto" w:fill="FFFFFF" w:themeFill="background1"/>
            <w:vAlign w:val="center"/>
          </w:tcPr>
          <w:p w14:paraId="2DFEDDD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31.03.2022</w:t>
            </w:r>
          </w:p>
        </w:tc>
        <w:tc>
          <w:tcPr>
            <w:tcW w:w="847" w:type="pct"/>
            <w:shd w:val="clear" w:color="auto" w:fill="FFFFFF" w:themeFill="background1"/>
            <w:vAlign w:val="center"/>
          </w:tcPr>
          <w:p w14:paraId="259250B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792F1F6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0DF9B268" w14:textId="77777777" w:rsidTr="007F7C70">
        <w:trPr>
          <w:cantSplit/>
          <w:jc w:val="center"/>
        </w:trPr>
        <w:tc>
          <w:tcPr>
            <w:tcW w:w="852" w:type="pct"/>
            <w:vMerge/>
            <w:shd w:val="clear" w:color="auto" w:fill="E5DFEC" w:themeFill="accent4" w:themeFillTint="33"/>
            <w:vAlign w:val="center"/>
          </w:tcPr>
          <w:p w14:paraId="304AAB7A"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3BA13672"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Araban Sarımsağı</w:t>
            </w:r>
          </w:p>
        </w:tc>
        <w:tc>
          <w:tcPr>
            <w:tcW w:w="856" w:type="pct"/>
            <w:shd w:val="clear" w:color="auto" w:fill="FFFFFF" w:themeFill="background1"/>
            <w:vAlign w:val="center"/>
          </w:tcPr>
          <w:p w14:paraId="32B2861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1.09.2020</w:t>
            </w:r>
          </w:p>
        </w:tc>
        <w:tc>
          <w:tcPr>
            <w:tcW w:w="847" w:type="pct"/>
            <w:shd w:val="clear" w:color="auto" w:fill="FFFFFF" w:themeFill="background1"/>
            <w:vAlign w:val="center"/>
          </w:tcPr>
          <w:p w14:paraId="05CDD4B4"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Menşe Adı</w:t>
            </w:r>
          </w:p>
        </w:tc>
        <w:tc>
          <w:tcPr>
            <w:tcW w:w="571" w:type="pct"/>
            <w:shd w:val="clear" w:color="auto" w:fill="FFFFFF" w:themeFill="background1"/>
            <w:vAlign w:val="center"/>
          </w:tcPr>
          <w:p w14:paraId="4465BC6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7C4A37D9" w14:textId="77777777" w:rsidTr="007F7C70">
        <w:trPr>
          <w:cantSplit/>
          <w:jc w:val="center"/>
        </w:trPr>
        <w:tc>
          <w:tcPr>
            <w:tcW w:w="852" w:type="pct"/>
            <w:vMerge/>
            <w:shd w:val="clear" w:color="auto" w:fill="E5DFEC" w:themeFill="accent4" w:themeFillTint="33"/>
            <w:vAlign w:val="center"/>
          </w:tcPr>
          <w:p w14:paraId="3F3E0457"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49395F2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Barak Yıldızı Fıstığı</w:t>
            </w:r>
          </w:p>
        </w:tc>
        <w:tc>
          <w:tcPr>
            <w:tcW w:w="856" w:type="pct"/>
            <w:shd w:val="clear" w:color="auto" w:fill="FFFFFF" w:themeFill="background1"/>
            <w:vAlign w:val="center"/>
          </w:tcPr>
          <w:p w14:paraId="390494C4" w14:textId="77777777" w:rsidR="00922503" w:rsidRPr="00922503" w:rsidRDefault="00922503" w:rsidP="00922503">
            <w:pPr>
              <w:spacing w:before="0" w:after="0" w:line="240" w:lineRule="auto"/>
              <w:ind w:left="0"/>
              <w:jc w:val="left"/>
              <w:rPr>
                <w:rFonts w:cs="Times New Roman"/>
                <w:sz w:val="19"/>
                <w:szCs w:val="20"/>
              </w:rPr>
            </w:pPr>
          </w:p>
        </w:tc>
        <w:tc>
          <w:tcPr>
            <w:tcW w:w="847" w:type="pct"/>
            <w:shd w:val="clear" w:color="auto" w:fill="FFFFFF" w:themeFill="background1"/>
            <w:vAlign w:val="center"/>
          </w:tcPr>
          <w:p w14:paraId="7FCBFA1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Menşe Adı</w:t>
            </w:r>
          </w:p>
        </w:tc>
        <w:tc>
          <w:tcPr>
            <w:tcW w:w="571" w:type="pct"/>
            <w:shd w:val="clear" w:color="auto" w:fill="FFFFFF" w:themeFill="background1"/>
            <w:vAlign w:val="center"/>
          </w:tcPr>
          <w:p w14:paraId="4F4745B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Başvuru</w:t>
            </w:r>
          </w:p>
        </w:tc>
      </w:tr>
      <w:tr w:rsidR="00922503" w:rsidRPr="00922503" w14:paraId="0E028858" w14:textId="77777777" w:rsidTr="007F7C70">
        <w:trPr>
          <w:cantSplit/>
          <w:jc w:val="center"/>
        </w:trPr>
        <w:tc>
          <w:tcPr>
            <w:tcW w:w="852" w:type="pct"/>
            <w:vMerge w:val="restart"/>
            <w:shd w:val="clear" w:color="auto" w:fill="E5DFEC" w:themeFill="accent4" w:themeFillTint="33"/>
            <w:vAlign w:val="center"/>
          </w:tcPr>
          <w:p w14:paraId="7EE4E722" w14:textId="77777777" w:rsidR="00922503" w:rsidRPr="00922503" w:rsidRDefault="00922503" w:rsidP="00922503">
            <w:pPr>
              <w:spacing w:before="0" w:after="0" w:line="240" w:lineRule="auto"/>
              <w:ind w:left="0"/>
              <w:jc w:val="left"/>
              <w:rPr>
                <w:rFonts w:cs="Times New Roman"/>
                <w:b/>
                <w:sz w:val="19"/>
                <w:szCs w:val="20"/>
              </w:rPr>
            </w:pPr>
            <w:r w:rsidRPr="00922503">
              <w:rPr>
                <w:rFonts w:cs="Times New Roman"/>
                <w:b/>
                <w:sz w:val="19"/>
                <w:szCs w:val="20"/>
              </w:rPr>
              <w:t>Fırıncılık ve</w:t>
            </w:r>
          </w:p>
          <w:p w14:paraId="5F185477" w14:textId="711DFCB0" w:rsidR="00922503" w:rsidRPr="00922503" w:rsidRDefault="00922503" w:rsidP="00922503">
            <w:pPr>
              <w:spacing w:before="0" w:after="0" w:line="240" w:lineRule="auto"/>
              <w:ind w:left="0"/>
              <w:jc w:val="left"/>
              <w:rPr>
                <w:rFonts w:cs="Times New Roman"/>
                <w:b/>
                <w:sz w:val="19"/>
                <w:szCs w:val="20"/>
              </w:rPr>
            </w:pPr>
            <w:r w:rsidRPr="00922503">
              <w:rPr>
                <w:rFonts w:cs="Times New Roman"/>
                <w:b/>
                <w:sz w:val="19"/>
                <w:szCs w:val="20"/>
              </w:rPr>
              <w:t>Pastacılık</w:t>
            </w:r>
          </w:p>
          <w:p w14:paraId="67B787D3" w14:textId="77777777" w:rsidR="00922503" w:rsidRPr="00922503" w:rsidRDefault="00922503" w:rsidP="00922503">
            <w:pPr>
              <w:spacing w:before="0" w:after="0" w:line="240" w:lineRule="auto"/>
              <w:ind w:left="0"/>
              <w:jc w:val="left"/>
              <w:rPr>
                <w:rFonts w:cs="Times New Roman"/>
                <w:b/>
                <w:sz w:val="19"/>
                <w:szCs w:val="20"/>
              </w:rPr>
            </w:pPr>
            <w:r w:rsidRPr="00922503">
              <w:rPr>
                <w:rFonts w:cs="Times New Roman"/>
                <w:b/>
                <w:sz w:val="19"/>
                <w:szCs w:val="20"/>
              </w:rPr>
              <w:t>mamulleri,</w:t>
            </w:r>
          </w:p>
          <w:p w14:paraId="669357E7" w14:textId="77777777" w:rsidR="00922503" w:rsidRPr="00922503" w:rsidRDefault="00922503" w:rsidP="00922503">
            <w:pPr>
              <w:spacing w:before="0" w:after="0" w:line="240" w:lineRule="auto"/>
              <w:ind w:left="0"/>
              <w:jc w:val="left"/>
              <w:rPr>
                <w:rFonts w:cs="Times New Roman"/>
                <w:b/>
                <w:sz w:val="19"/>
                <w:szCs w:val="20"/>
              </w:rPr>
            </w:pPr>
            <w:r w:rsidRPr="00922503">
              <w:rPr>
                <w:rFonts w:cs="Times New Roman"/>
                <w:b/>
                <w:sz w:val="19"/>
                <w:szCs w:val="20"/>
              </w:rPr>
              <w:t>hamur işleri,</w:t>
            </w:r>
          </w:p>
          <w:p w14:paraId="4F09C9F3" w14:textId="79164649" w:rsidR="00922503" w:rsidRPr="00922503" w:rsidRDefault="00922503" w:rsidP="00922503">
            <w:pPr>
              <w:spacing w:before="0" w:after="0" w:line="240" w:lineRule="auto"/>
              <w:ind w:left="0"/>
              <w:jc w:val="left"/>
              <w:rPr>
                <w:rFonts w:cs="Times New Roman"/>
                <w:sz w:val="19"/>
                <w:szCs w:val="20"/>
              </w:rPr>
            </w:pPr>
            <w:r w:rsidRPr="00922503">
              <w:rPr>
                <w:rFonts w:cs="Times New Roman"/>
                <w:b/>
                <w:sz w:val="19"/>
                <w:szCs w:val="20"/>
              </w:rPr>
              <w:t>tatlılar</w:t>
            </w:r>
          </w:p>
        </w:tc>
        <w:tc>
          <w:tcPr>
            <w:tcW w:w="1874" w:type="pct"/>
            <w:shd w:val="clear" w:color="auto" w:fill="FFFFFF" w:themeFill="background1"/>
            <w:vAlign w:val="center"/>
          </w:tcPr>
          <w:p w14:paraId="45954F0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Baklavası</w:t>
            </w:r>
          </w:p>
        </w:tc>
        <w:tc>
          <w:tcPr>
            <w:tcW w:w="856" w:type="pct"/>
            <w:shd w:val="clear" w:color="auto" w:fill="FFFFFF" w:themeFill="background1"/>
            <w:vAlign w:val="center"/>
          </w:tcPr>
          <w:p w14:paraId="0C05EB5B"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4.01.2008</w:t>
            </w:r>
          </w:p>
        </w:tc>
        <w:tc>
          <w:tcPr>
            <w:tcW w:w="847" w:type="pct"/>
            <w:shd w:val="clear" w:color="auto" w:fill="FFFFFF" w:themeFill="background1"/>
            <w:vAlign w:val="center"/>
          </w:tcPr>
          <w:p w14:paraId="5A22C8CA"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037DD93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0FEE39A1" w14:textId="77777777" w:rsidTr="007F7C70">
        <w:trPr>
          <w:cantSplit/>
          <w:jc w:val="center"/>
        </w:trPr>
        <w:tc>
          <w:tcPr>
            <w:tcW w:w="852" w:type="pct"/>
            <w:vMerge/>
            <w:shd w:val="clear" w:color="auto" w:fill="E5DFEC" w:themeFill="accent4" w:themeFillTint="33"/>
            <w:vAlign w:val="center"/>
          </w:tcPr>
          <w:p w14:paraId="12355364"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22CCD86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Katmeri</w:t>
            </w:r>
          </w:p>
        </w:tc>
        <w:tc>
          <w:tcPr>
            <w:tcW w:w="856" w:type="pct"/>
            <w:shd w:val="clear" w:color="auto" w:fill="FFFFFF" w:themeFill="background1"/>
            <w:vAlign w:val="center"/>
          </w:tcPr>
          <w:p w14:paraId="2795CBCB"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7.12.2017</w:t>
            </w:r>
          </w:p>
        </w:tc>
        <w:tc>
          <w:tcPr>
            <w:tcW w:w="847" w:type="pct"/>
            <w:shd w:val="clear" w:color="auto" w:fill="FFFFFF" w:themeFill="background1"/>
            <w:vAlign w:val="center"/>
          </w:tcPr>
          <w:p w14:paraId="38B7FA52"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050AF1E3"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16133C76" w14:textId="77777777" w:rsidTr="007F7C70">
        <w:trPr>
          <w:cantSplit/>
          <w:jc w:val="center"/>
        </w:trPr>
        <w:tc>
          <w:tcPr>
            <w:tcW w:w="852" w:type="pct"/>
            <w:vMerge/>
            <w:shd w:val="clear" w:color="auto" w:fill="E5DFEC" w:themeFill="accent4" w:themeFillTint="33"/>
            <w:vAlign w:val="center"/>
          </w:tcPr>
          <w:p w14:paraId="412596C0"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5A15259B"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Kurabiyesi</w:t>
            </w:r>
          </w:p>
        </w:tc>
        <w:tc>
          <w:tcPr>
            <w:tcW w:w="856" w:type="pct"/>
            <w:shd w:val="clear" w:color="auto" w:fill="FFFFFF" w:themeFill="background1"/>
            <w:vAlign w:val="center"/>
          </w:tcPr>
          <w:p w14:paraId="78508DB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18.06.2019</w:t>
            </w:r>
          </w:p>
        </w:tc>
        <w:tc>
          <w:tcPr>
            <w:tcW w:w="847" w:type="pct"/>
            <w:shd w:val="clear" w:color="auto" w:fill="FFFFFF" w:themeFill="background1"/>
            <w:vAlign w:val="center"/>
          </w:tcPr>
          <w:p w14:paraId="455885BC"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700F4D3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3F80F66D" w14:textId="77777777" w:rsidTr="007F7C70">
        <w:trPr>
          <w:cantSplit/>
          <w:jc w:val="center"/>
        </w:trPr>
        <w:tc>
          <w:tcPr>
            <w:tcW w:w="852" w:type="pct"/>
            <w:vMerge/>
            <w:shd w:val="clear" w:color="auto" w:fill="E5DFEC" w:themeFill="accent4" w:themeFillTint="33"/>
            <w:vAlign w:val="center"/>
          </w:tcPr>
          <w:p w14:paraId="7B0334C9"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450CEC8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 xml:space="preserve">Antep Köy </w:t>
            </w:r>
            <w:proofErr w:type="spellStart"/>
            <w:r w:rsidRPr="00922503">
              <w:rPr>
                <w:rFonts w:cs="Times New Roman"/>
                <w:sz w:val="19"/>
                <w:szCs w:val="20"/>
              </w:rPr>
              <w:t>Kahkesi</w:t>
            </w:r>
            <w:proofErr w:type="spellEnd"/>
            <w:r w:rsidRPr="00922503">
              <w:rPr>
                <w:rFonts w:cs="Times New Roman"/>
                <w:sz w:val="19"/>
                <w:szCs w:val="20"/>
              </w:rPr>
              <w:t xml:space="preserve"> (Gaziantep Köy </w:t>
            </w:r>
            <w:proofErr w:type="spellStart"/>
            <w:r w:rsidRPr="00922503">
              <w:rPr>
                <w:rFonts w:cs="Times New Roman"/>
                <w:sz w:val="19"/>
                <w:szCs w:val="20"/>
              </w:rPr>
              <w:t>Kahkesi</w:t>
            </w:r>
            <w:proofErr w:type="spellEnd"/>
            <w:r w:rsidRPr="00922503">
              <w:rPr>
                <w:rFonts w:cs="Times New Roman"/>
                <w:sz w:val="19"/>
                <w:szCs w:val="20"/>
              </w:rPr>
              <w:t>)</w:t>
            </w:r>
          </w:p>
        </w:tc>
        <w:tc>
          <w:tcPr>
            <w:tcW w:w="856" w:type="pct"/>
            <w:shd w:val="clear" w:color="auto" w:fill="FFFFFF" w:themeFill="background1"/>
            <w:vAlign w:val="center"/>
          </w:tcPr>
          <w:p w14:paraId="1BDA7A9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25.12.2017</w:t>
            </w:r>
          </w:p>
        </w:tc>
        <w:tc>
          <w:tcPr>
            <w:tcW w:w="847" w:type="pct"/>
            <w:shd w:val="clear" w:color="auto" w:fill="FFFFFF" w:themeFill="background1"/>
            <w:vAlign w:val="center"/>
          </w:tcPr>
          <w:p w14:paraId="279CD4C2"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469AE64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4C1A5F5B" w14:textId="77777777" w:rsidTr="007F7C70">
        <w:trPr>
          <w:cantSplit/>
          <w:jc w:val="center"/>
        </w:trPr>
        <w:tc>
          <w:tcPr>
            <w:tcW w:w="852" w:type="pct"/>
            <w:vMerge/>
            <w:shd w:val="clear" w:color="auto" w:fill="E5DFEC" w:themeFill="accent4" w:themeFillTint="33"/>
            <w:vAlign w:val="center"/>
          </w:tcPr>
          <w:p w14:paraId="517A9C1F"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7C43A02"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 xml:space="preserve">Antep </w:t>
            </w:r>
            <w:proofErr w:type="spellStart"/>
            <w:r w:rsidRPr="00922503">
              <w:rPr>
                <w:rFonts w:cs="Times New Roman"/>
                <w:sz w:val="19"/>
                <w:szCs w:val="20"/>
              </w:rPr>
              <w:t>Kübban</w:t>
            </w:r>
            <w:proofErr w:type="spellEnd"/>
            <w:r w:rsidRPr="00922503">
              <w:rPr>
                <w:rFonts w:cs="Times New Roman"/>
                <w:sz w:val="19"/>
                <w:szCs w:val="20"/>
              </w:rPr>
              <w:t xml:space="preserve"> Ekmeği</w:t>
            </w:r>
          </w:p>
        </w:tc>
        <w:tc>
          <w:tcPr>
            <w:tcW w:w="856" w:type="pct"/>
            <w:shd w:val="clear" w:color="auto" w:fill="FFFFFF" w:themeFill="background1"/>
            <w:vAlign w:val="center"/>
          </w:tcPr>
          <w:p w14:paraId="6DF25C6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7.03.2022</w:t>
            </w:r>
          </w:p>
        </w:tc>
        <w:tc>
          <w:tcPr>
            <w:tcW w:w="847" w:type="pct"/>
            <w:shd w:val="clear" w:color="auto" w:fill="FFFFFF" w:themeFill="background1"/>
            <w:vAlign w:val="center"/>
          </w:tcPr>
          <w:p w14:paraId="05CEE68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6D6EBB7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35A6207C" w14:textId="77777777" w:rsidTr="007F7C70">
        <w:trPr>
          <w:cantSplit/>
          <w:jc w:val="center"/>
        </w:trPr>
        <w:tc>
          <w:tcPr>
            <w:tcW w:w="852" w:type="pct"/>
            <w:vMerge/>
            <w:shd w:val="clear" w:color="auto" w:fill="E5DFEC" w:themeFill="accent4" w:themeFillTint="33"/>
            <w:vAlign w:val="center"/>
          </w:tcPr>
          <w:p w14:paraId="2AC8F675"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7AA3BC8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Lahmacunu</w:t>
            </w:r>
          </w:p>
        </w:tc>
        <w:tc>
          <w:tcPr>
            <w:tcW w:w="856" w:type="pct"/>
            <w:shd w:val="clear" w:color="auto" w:fill="FFFFFF" w:themeFill="background1"/>
            <w:vAlign w:val="center"/>
          </w:tcPr>
          <w:p w14:paraId="7684283C"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20.11.2017</w:t>
            </w:r>
          </w:p>
        </w:tc>
        <w:tc>
          <w:tcPr>
            <w:tcW w:w="847" w:type="pct"/>
            <w:shd w:val="clear" w:color="auto" w:fill="FFFFFF" w:themeFill="background1"/>
            <w:vAlign w:val="center"/>
          </w:tcPr>
          <w:p w14:paraId="4708719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29FBA2ED"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49D28E56" w14:textId="77777777" w:rsidTr="007F7C70">
        <w:trPr>
          <w:cantSplit/>
          <w:jc w:val="center"/>
        </w:trPr>
        <w:tc>
          <w:tcPr>
            <w:tcW w:w="852" w:type="pct"/>
            <w:vMerge/>
            <w:shd w:val="clear" w:color="auto" w:fill="E5DFEC" w:themeFill="accent4" w:themeFillTint="33"/>
            <w:vAlign w:val="center"/>
          </w:tcPr>
          <w:p w14:paraId="41390C57"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449B308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Peynirli İrmik Helvası</w:t>
            </w:r>
          </w:p>
        </w:tc>
        <w:tc>
          <w:tcPr>
            <w:tcW w:w="856" w:type="pct"/>
            <w:shd w:val="clear" w:color="auto" w:fill="FFFFFF" w:themeFill="background1"/>
            <w:vAlign w:val="center"/>
          </w:tcPr>
          <w:p w14:paraId="10A1C3D3"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10.02.2022</w:t>
            </w:r>
          </w:p>
        </w:tc>
        <w:tc>
          <w:tcPr>
            <w:tcW w:w="847" w:type="pct"/>
            <w:shd w:val="clear" w:color="auto" w:fill="FFFFFF" w:themeFill="background1"/>
            <w:vAlign w:val="center"/>
          </w:tcPr>
          <w:p w14:paraId="28E23724"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096A307B"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0E4F5673" w14:textId="77777777" w:rsidTr="007F7C70">
        <w:trPr>
          <w:cantSplit/>
          <w:jc w:val="center"/>
        </w:trPr>
        <w:tc>
          <w:tcPr>
            <w:tcW w:w="852" w:type="pct"/>
            <w:vMerge/>
            <w:shd w:val="clear" w:color="auto" w:fill="E5DFEC" w:themeFill="accent4" w:themeFillTint="33"/>
            <w:vAlign w:val="center"/>
          </w:tcPr>
          <w:p w14:paraId="2DAB672A"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23A17BA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Tırnaklı Pidesi</w:t>
            </w:r>
          </w:p>
        </w:tc>
        <w:tc>
          <w:tcPr>
            <w:tcW w:w="856" w:type="pct"/>
            <w:shd w:val="clear" w:color="auto" w:fill="FFFFFF" w:themeFill="background1"/>
            <w:vAlign w:val="center"/>
          </w:tcPr>
          <w:p w14:paraId="0511241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31.10.2017</w:t>
            </w:r>
          </w:p>
        </w:tc>
        <w:tc>
          <w:tcPr>
            <w:tcW w:w="847" w:type="pct"/>
            <w:shd w:val="clear" w:color="auto" w:fill="FFFFFF" w:themeFill="background1"/>
            <w:vAlign w:val="center"/>
          </w:tcPr>
          <w:p w14:paraId="7DA1395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2D220CBC"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70D9F591" w14:textId="77777777" w:rsidTr="007F7C70">
        <w:trPr>
          <w:cantSplit/>
          <w:jc w:val="center"/>
        </w:trPr>
        <w:tc>
          <w:tcPr>
            <w:tcW w:w="852" w:type="pct"/>
            <w:vMerge/>
            <w:shd w:val="clear" w:color="auto" w:fill="E5DFEC" w:themeFill="accent4" w:themeFillTint="33"/>
            <w:vAlign w:val="center"/>
          </w:tcPr>
          <w:p w14:paraId="14B43E91"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1D0EA6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Bülbül Yuvası</w:t>
            </w:r>
          </w:p>
        </w:tc>
        <w:tc>
          <w:tcPr>
            <w:tcW w:w="856" w:type="pct"/>
            <w:shd w:val="clear" w:color="auto" w:fill="FFFFFF" w:themeFill="background1"/>
            <w:vAlign w:val="center"/>
          </w:tcPr>
          <w:p w14:paraId="26BD9EA7"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6.04.2022</w:t>
            </w:r>
          </w:p>
        </w:tc>
        <w:tc>
          <w:tcPr>
            <w:tcW w:w="847" w:type="pct"/>
            <w:shd w:val="clear" w:color="auto" w:fill="FFFFFF" w:themeFill="background1"/>
            <w:vAlign w:val="center"/>
          </w:tcPr>
          <w:p w14:paraId="537C44B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6164BE0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34BFFB21" w14:textId="77777777" w:rsidTr="007F7C70">
        <w:trPr>
          <w:cantSplit/>
          <w:jc w:val="center"/>
        </w:trPr>
        <w:tc>
          <w:tcPr>
            <w:tcW w:w="852" w:type="pct"/>
            <w:vMerge/>
            <w:shd w:val="clear" w:color="auto" w:fill="E5DFEC" w:themeFill="accent4" w:themeFillTint="33"/>
            <w:vAlign w:val="center"/>
          </w:tcPr>
          <w:p w14:paraId="74AEA745"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B53FBF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 xml:space="preserve">Gaziantep </w:t>
            </w:r>
            <w:proofErr w:type="spellStart"/>
            <w:r w:rsidRPr="00922503">
              <w:rPr>
                <w:rFonts w:cs="Times New Roman"/>
                <w:sz w:val="19"/>
                <w:szCs w:val="20"/>
              </w:rPr>
              <w:t>Dolangel</w:t>
            </w:r>
            <w:proofErr w:type="spellEnd"/>
            <w:r w:rsidRPr="00922503">
              <w:rPr>
                <w:rFonts w:cs="Times New Roman"/>
                <w:sz w:val="19"/>
                <w:szCs w:val="20"/>
              </w:rPr>
              <w:t xml:space="preserve"> Tatlısı</w:t>
            </w:r>
          </w:p>
        </w:tc>
        <w:tc>
          <w:tcPr>
            <w:tcW w:w="856" w:type="pct"/>
            <w:shd w:val="clear" w:color="auto" w:fill="FFFFFF" w:themeFill="background1"/>
            <w:vAlign w:val="center"/>
          </w:tcPr>
          <w:p w14:paraId="0FF66DA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15.11.2021</w:t>
            </w:r>
          </w:p>
        </w:tc>
        <w:tc>
          <w:tcPr>
            <w:tcW w:w="847" w:type="pct"/>
            <w:shd w:val="clear" w:color="auto" w:fill="FFFFFF" w:themeFill="background1"/>
            <w:vAlign w:val="center"/>
          </w:tcPr>
          <w:p w14:paraId="7BDA672D"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04B527A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2B9735E5" w14:textId="77777777" w:rsidTr="007F7C70">
        <w:trPr>
          <w:cantSplit/>
          <w:jc w:val="center"/>
        </w:trPr>
        <w:tc>
          <w:tcPr>
            <w:tcW w:w="852" w:type="pct"/>
            <w:vMerge/>
            <w:shd w:val="clear" w:color="auto" w:fill="E5DFEC" w:themeFill="accent4" w:themeFillTint="33"/>
            <w:vAlign w:val="center"/>
          </w:tcPr>
          <w:p w14:paraId="4411EE50"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7EF05E4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 xml:space="preserve">Gaziantep </w:t>
            </w:r>
            <w:proofErr w:type="spellStart"/>
            <w:r w:rsidRPr="00922503">
              <w:rPr>
                <w:rFonts w:cs="Times New Roman"/>
                <w:sz w:val="19"/>
                <w:szCs w:val="20"/>
              </w:rPr>
              <w:t>Haytalya</w:t>
            </w:r>
            <w:proofErr w:type="spellEnd"/>
            <w:r w:rsidRPr="00922503">
              <w:rPr>
                <w:rFonts w:cs="Times New Roman"/>
                <w:sz w:val="19"/>
                <w:szCs w:val="20"/>
              </w:rPr>
              <w:t xml:space="preserve"> Tatlısı</w:t>
            </w:r>
          </w:p>
        </w:tc>
        <w:tc>
          <w:tcPr>
            <w:tcW w:w="856" w:type="pct"/>
            <w:shd w:val="clear" w:color="auto" w:fill="FFFFFF" w:themeFill="background1"/>
            <w:vAlign w:val="center"/>
          </w:tcPr>
          <w:p w14:paraId="665DED96" w14:textId="77777777" w:rsidR="00922503" w:rsidRPr="00922503" w:rsidRDefault="00922503" w:rsidP="00922503">
            <w:pPr>
              <w:spacing w:before="0" w:after="0" w:line="240" w:lineRule="auto"/>
              <w:ind w:left="0"/>
              <w:jc w:val="left"/>
              <w:rPr>
                <w:rFonts w:cs="Times New Roman"/>
                <w:sz w:val="19"/>
                <w:szCs w:val="20"/>
              </w:rPr>
            </w:pPr>
          </w:p>
        </w:tc>
        <w:tc>
          <w:tcPr>
            <w:tcW w:w="847" w:type="pct"/>
            <w:shd w:val="clear" w:color="auto" w:fill="FFFFFF" w:themeFill="background1"/>
            <w:vAlign w:val="center"/>
          </w:tcPr>
          <w:p w14:paraId="3C706FE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4080E327"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Başvuru</w:t>
            </w:r>
          </w:p>
        </w:tc>
      </w:tr>
      <w:tr w:rsidR="00922503" w:rsidRPr="00922503" w14:paraId="56E2C402" w14:textId="77777777" w:rsidTr="007F7C70">
        <w:trPr>
          <w:cantSplit/>
          <w:jc w:val="center"/>
        </w:trPr>
        <w:tc>
          <w:tcPr>
            <w:tcW w:w="852" w:type="pct"/>
            <w:vMerge/>
            <w:shd w:val="clear" w:color="auto" w:fill="E5DFEC" w:themeFill="accent4" w:themeFillTint="33"/>
            <w:vAlign w:val="center"/>
          </w:tcPr>
          <w:p w14:paraId="62FB6D27"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2975EA3"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Kuymağı</w:t>
            </w:r>
          </w:p>
        </w:tc>
        <w:tc>
          <w:tcPr>
            <w:tcW w:w="856" w:type="pct"/>
            <w:shd w:val="clear" w:color="auto" w:fill="FFFFFF" w:themeFill="background1"/>
            <w:vAlign w:val="center"/>
          </w:tcPr>
          <w:p w14:paraId="64167B83"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7.12.2020</w:t>
            </w:r>
          </w:p>
        </w:tc>
        <w:tc>
          <w:tcPr>
            <w:tcW w:w="847" w:type="pct"/>
            <w:shd w:val="clear" w:color="auto" w:fill="FFFFFF" w:themeFill="background1"/>
            <w:vAlign w:val="center"/>
          </w:tcPr>
          <w:p w14:paraId="4D8D4ACC"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407B57C4"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7EA10C43" w14:textId="77777777" w:rsidTr="007F7C70">
        <w:trPr>
          <w:cantSplit/>
          <w:jc w:val="center"/>
        </w:trPr>
        <w:tc>
          <w:tcPr>
            <w:tcW w:w="852" w:type="pct"/>
            <w:vMerge/>
            <w:shd w:val="clear" w:color="auto" w:fill="E5DFEC" w:themeFill="accent4" w:themeFillTint="33"/>
            <w:vAlign w:val="center"/>
          </w:tcPr>
          <w:p w14:paraId="54865758"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40D1A3E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Pirinçli Böreği</w:t>
            </w:r>
          </w:p>
        </w:tc>
        <w:tc>
          <w:tcPr>
            <w:tcW w:w="856" w:type="pct"/>
            <w:shd w:val="clear" w:color="auto" w:fill="FFFFFF" w:themeFill="background1"/>
            <w:vAlign w:val="center"/>
          </w:tcPr>
          <w:p w14:paraId="4589EC6C"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20.02.2024</w:t>
            </w:r>
          </w:p>
        </w:tc>
        <w:tc>
          <w:tcPr>
            <w:tcW w:w="847" w:type="pct"/>
            <w:shd w:val="clear" w:color="auto" w:fill="FFFFFF" w:themeFill="background1"/>
            <w:vAlign w:val="center"/>
          </w:tcPr>
          <w:p w14:paraId="573FCFB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4610693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6F9034AA" w14:textId="77777777" w:rsidTr="007F7C70">
        <w:trPr>
          <w:cantSplit/>
          <w:jc w:val="center"/>
        </w:trPr>
        <w:tc>
          <w:tcPr>
            <w:tcW w:w="852" w:type="pct"/>
            <w:vMerge/>
            <w:shd w:val="clear" w:color="auto" w:fill="E5DFEC" w:themeFill="accent4" w:themeFillTint="33"/>
            <w:vAlign w:val="center"/>
          </w:tcPr>
          <w:p w14:paraId="036069C5"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24C64E9C"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Sebzeli Peynirli Böreği</w:t>
            </w:r>
          </w:p>
        </w:tc>
        <w:tc>
          <w:tcPr>
            <w:tcW w:w="856" w:type="pct"/>
            <w:shd w:val="clear" w:color="auto" w:fill="FFFFFF" w:themeFill="background1"/>
            <w:vAlign w:val="center"/>
          </w:tcPr>
          <w:p w14:paraId="66C2784F"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6.08.2021</w:t>
            </w:r>
          </w:p>
        </w:tc>
        <w:tc>
          <w:tcPr>
            <w:tcW w:w="847" w:type="pct"/>
            <w:shd w:val="clear" w:color="auto" w:fill="FFFFFF" w:themeFill="background1"/>
            <w:vAlign w:val="center"/>
          </w:tcPr>
          <w:p w14:paraId="4D8E4D0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672E200B"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657D8EF4" w14:textId="77777777" w:rsidTr="007F7C70">
        <w:trPr>
          <w:cantSplit/>
          <w:jc w:val="center"/>
        </w:trPr>
        <w:tc>
          <w:tcPr>
            <w:tcW w:w="852" w:type="pct"/>
            <w:vMerge/>
            <w:shd w:val="clear" w:color="auto" w:fill="E5DFEC" w:themeFill="accent4" w:themeFillTint="33"/>
            <w:vAlign w:val="center"/>
          </w:tcPr>
          <w:p w14:paraId="0A414277"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049F878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Sütlü Zerdesi</w:t>
            </w:r>
          </w:p>
        </w:tc>
        <w:tc>
          <w:tcPr>
            <w:tcW w:w="856" w:type="pct"/>
            <w:shd w:val="clear" w:color="auto" w:fill="FFFFFF" w:themeFill="background1"/>
            <w:vAlign w:val="center"/>
          </w:tcPr>
          <w:p w14:paraId="771E232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26.11.2020</w:t>
            </w:r>
          </w:p>
        </w:tc>
        <w:tc>
          <w:tcPr>
            <w:tcW w:w="847" w:type="pct"/>
            <w:shd w:val="clear" w:color="auto" w:fill="FFFFFF" w:themeFill="background1"/>
            <w:vAlign w:val="center"/>
          </w:tcPr>
          <w:p w14:paraId="5A3746FD"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15AB3E3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417FA364" w14:textId="77777777" w:rsidTr="007F7C70">
        <w:trPr>
          <w:cantSplit/>
          <w:jc w:val="center"/>
        </w:trPr>
        <w:tc>
          <w:tcPr>
            <w:tcW w:w="852" w:type="pct"/>
            <w:vMerge/>
            <w:shd w:val="clear" w:color="auto" w:fill="E5DFEC" w:themeFill="accent4" w:themeFillTint="33"/>
            <w:vAlign w:val="center"/>
          </w:tcPr>
          <w:p w14:paraId="1CE2067A"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261F3603"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Yeşil Zeytin Böreği</w:t>
            </w:r>
          </w:p>
        </w:tc>
        <w:tc>
          <w:tcPr>
            <w:tcW w:w="856" w:type="pct"/>
            <w:shd w:val="clear" w:color="auto" w:fill="FFFFFF" w:themeFill="background1"/>
            <w:vAlign w:val="center"/>
          </w:tcPr>
          <w:p w14:paraId="1667D3B4"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16.11.2018</w:t>
            </w:r>
          </w:p>
        </w:tc>
        <w:tc>
          <w:tcPr>
            <w:tcW w:w="847" w:type="pct"/>
            <w:shd w:val="clear" w:color="auto" w:fill="FFFFFF" w:themeFill="background1"/>
            <w:vAlign w:val="center"/>
          </w:tcPr>
          <w:p w14:paraId="2831663A"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0A2B7DA4"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2EE9BF96" w14:textId="77777777" w:rsidTr="007F7C70">
        <w:trPr>
          <w:cantSplit/>
          <w:jc w:val="center"/>
        </w:trPr>
        <w:tc>
          <w:tcPr>
            <w:tcW w:w="852" w:type="pct"/>
            <w:vMerge/>
            <w:shd w:val="clear" w:color="auto" w:fill="E5DFEC" w:themeFill="accent4" w:themeFillTint="33"/>
            <w:vAlign w:val="center"/>
          </w:tcPr>
          <w:p w14:paraId="58AC109D"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5C06365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Şekerli Peynirli Böreği</w:t>
            </w:r>
          </w:p>
        </w:tc>
        <w:tc>
          <w:tcPr>
            <w:tcW w:w="856" w:type="pct"/>
            <w:shd w:val="clear" w:color="auto" w:fill="FFFFFF" w:themeFill="background1"/>
            <w:vAlign w:val="center"/>
          </w:tcPr>
          <w:p w14:paraId="755FA99A"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6.08.2021</w:t>
            </w:r>
          </w:p>
        </w:tc>
        <w:tc>
          <w:tcPr>
            <w:tcW w:w="847" w:type="pct"/>
            <w:shd w:val="clear" w:color="auto" w:fill="FFFFFF" w:themeFill="background1"/>
            <w:vAlign w:val="center"/>
          </w:tcPr>
          <w:p w14:paraId="71FA7EC4"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31DE0EC7"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494B1850" w14:textId="77777777" w:rsidTr="007F7C70">
        <w:trPr>
          <w:cantSplit/>
          <w:jc w:val="center"/>
        </w:trPr>
        <w:tc>
          <w:tcPr>
            <w:tcW w:w="852" w:type="pct"/>
            <w:vMerge/>
            <w:shd w:val="clear" w:color="auto" w:fill="E5DFEC" w:themeFill="accent4" w:themeFillTint="33"/>
            <w:vAlign w:val="center"/>
          </w:tcPr>
          <w:p w14:paraId="5867A86B"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1BB5034A"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Şirin Tarhanası</w:t>
            </w:r>
          </w:p>
        </w:tc>
        <w:tc>
          <w:tcPr>
            <w:tcW w:w="856" w:type="pct"/>
            <w:shd w:val="clear" w:color="auto" w:fill="FFFFFF" w:themeFill="background1"/>
            <w:vAlign w:val="center"/>
          </w:tcPr>
          <w:p w14:paraId="0A4BEF6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15.04.2022</w:t>
            </w:r>
          </w:p>
        </w:tc>
        <w:tc>
          <w:tcPr>
            <w:tcW w:w="847" w:type="pct"/>
            <w:shd w:val="clear" w:color="auto" w:fill="FFFFFF" w:themeFill="background1"/>
            <w:vAlign w:val="center"/>
          </w:tcPr>
          <w:p w14:paraId="1E2ADFEA"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6DDCC3A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6CE29E67" w14:textId="77777777" w:rsidTr="007F7C70">
        <w:trPr>
          <w:cantSplit/>
          <w:jc w:val="center"/>
        </w:trPr>
        <w:tc>
          <w:tcPr>
            <w:tcW w:w="852" w:type="pct"/>
            <w:vMerge/>
            <w:shd w:val="clear" w:color="auto" w:fill="E5DFEC" w:themeFill="accent4" w:themeFillTint="33"/>
            <w:vAlign w:val="center"/>
          </w:tcPr>
          <w:p w14:paraId="60F0A0E2"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0A58E68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Şöbiyeti</w:t>
            </w:r>
          </w:p>
        </w:tc>
        <w:tc>
          <w:tcPr>
            <w:tcW w:w="856" w:type="pct"/>
            <w:shd w:val="clear" w:color="auto" w:fill="FFFFFF" w:themeFill="background1"/>
            <w:vAlign w:val="center"/>
          </w:tcPr>
          <w:p w14:paraId="0F919102"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6.04.2022</w:t>
            </w:r>
          </w:p>
        </w:tc>
        <w:tc>
          <w:tcPr>
            <w:tcW w:w="847" w:type="pct"/>
            <w:shd w:val="clear" w:color="auto" w:fill="FFFFFF" w:themeFill="background1"/>
            <w:vAlign w:val="center"/>
          </w:tcPr>
          <w:p w14:paraId="5E74AEC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3D61D2D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1011BE74" w14:textId="77777777" w:rsidTr="007F7C70">
        <w:trPr>
          <w:cantSplit/>
          <w:jc w:val="center"/>
        </w:trPr>
        <w:tc>
          <w:tcPr>
            <w:tcW w:w="852" w:type="pct"/>
            <w:vMerge w:val="restart"/>
            <w:shd w:val="clear" w:color="auto" w:fill="E5DFEC" w:themeFill="accent4" w:themeFillTint="33"/>
            <w:vAlign w:val="center"/>
          </w:tcPr>
          <w:p w14:paraId="5C50DB0D" w14:textId="68E265EF" w:rsidR="00922503" w:rsidRPr="00922503" w:rsidRDefault="00922503" w:rsidP="00922503">
            <w:pPr>
              <w:spacing w:before="0" w:after="0" w:line="240" w:lineRule="auto"/>
              <w:ind w:left="0"/>
              <w:jc w:val="left"/>
              <w:rPr>
                <w:rFonts w:cs="Times New Roman"/>
                <w:b/>
                <w:sz w:val="19"/>
                <w:szCs w:val="20"/>
              </w:rPr>
            </w:pPr>
            <w:r w:rsidRPr="00922503">
              <w:rPr>
                <w:rFonts w:cs="Times New Roman"/>
                <w:b/>
                <w:sz w:val="19"/>
                <w:szCs w:val="20"/>
              </w:rPr>
              <w:t>Çikolata, şekerleme ve türevi ürünler</w:t>
            </w:r>
          </w:p>
        </w:tc>
        <w:tc>
          <w:tcPr>
            <w:tcW w:w="1874" w:type="pct"/>
            <w:shd w:val="clear" w:color="auto" w:fill="FFFFFF" w:themeFill="background1"/>
            <w:vAlign w:val="center"/>
          </w:tcPr>
          <w:p w14:paraId="24F05F7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Fıstık Ezmesi</w:t>
            </w:r>
          </w:p>
        </w:tc>
        <w:tc>
          <w:tcPr>
            <w:tcW w:w="856" w:type="pct"/>
            <w:shd w:val="clear" w:color="auto" w:fill="FFFFFF" w:themeFill="background1"/>
            <w:vAlign w:val="center"/>
          </w:tcPr>
          <w:p w14:paraId="348AEE43"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20.11.2017</w:t>
            </w:r>
          </w:p>
        </w:tc>
        <w:tc>
          <w:tcPr>
            <w:tcW w:w="847" w:type="pct"/>
            <w:shd w:val="clear" w:color="auto" w:fill="FFFFFF" w:themeFill="background1"/>
            <w:vAlign w:val="center"/>
          </w:tcPr>
          <w:p w14:paraId="50E3434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3997CFF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6E109D37" w14:textId="77777777" w:rsidTr="007F7C70">
        <w:trPr>
          <w:cantSplit/>
          <w:jc w:val="center"/>
        </w:trPr>
        <w:tc>
          <w:tcPr>
            <w:tcW w:w="852" w:type="pct"/>
            <w:vMerge/>
            <w:shd w:val="clear" w:color="auto" w:fill="E5DFEC" w:themeFill="accent4" w:themeFillTint="33"/>
            <w:vAlign w:val="center"/>
          </w:tcPr>
          <w:p w14:paraId="13C41074"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63B80157"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Muskası</w:t>
            </w:r>
          </w:p>
        </w:tc>
        <w:tc>
          <w:tcPr>
            <w:tcW w:w="856" w:type="pct"/>
            <w:shd w:val="clear" w:color="auto" w:fill="FFFFFF" w:themeFill="background1"/>
            <w:vAlign w:val="center"/>
          </w:tcPr>
          <w:p w14:paraId="2518403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13.06.2018</w:t>
            </w:r>
          </w:p>
        </w:tc>
        <w:tc>
          <w:tcPr>
            <w:tcW w:w="847" w:type="pct"/>
            <w:shd w:val="clear" w:color="auto" w:fill="FFFFFF" w:themeFill="background1"/>
            <w:vAlign w:val="center"/>
          </w:tcPr>
          <w:p w14:paraId="2E64877A"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61AE12B5" w14:textId="5C583486"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05F6FC3C" w14:textId="77777777" w:rsidTr="007F7C70">
        <w:trPr>
          <w:cantSplit/>
          <w:jc w:val="center"/>
        </w:trPr>
        <w:tc>
          <w:tcPr>
            <w:tcW w:w="852" w:type="pct"/>
            <w:vMerge w:val="restart"/>
            <w:shd w:val="clear" w:color="auto" w:fill="E5DFEC" w:themeFill="accent4" w:themeFillTint="33"/>
            <w:vAlign w:val="center"/>
          </w:tcPr>
          <w:p w14:paraId="64D7E493" w14:textId="798A676C" w:rsidR="00922503" w:rsidRPr="00922503" w:rsidRDefault="00922503" w:rsidP="00922503">
            <w:pPr>
              <w:spacing w:before="0" w:after="0" w:line="240" w:lineRule="auto"/>
              <w:ind w:left="0"/>
              <w:jc w:val="left"/>
              <w:rPr>
                <w:rFonts w:cs="Times New Roman"/>
                <w:sz w:val="19"/>
                <w:szCs w:val="20"/>
              </w:rPr>
            </w:pPr>
            <w:r w:rsidRPr="00922503">
              <w:rPr>
                <w:rFonts w:cs="Times New Roman"/>
                <w:b/>
                <w:sz w:val="19"/>
                <w:szCs w:val="20"/>
              </w:rPr>
              <w:t>Yiyecekler için çeşni / lezzet vericiler, soslar ve tuz</w:t>
            </w:r>
          </w:p>
        </w:tc>
        <w:tc>
          <w:tcPr>
            <w:tcW w:w="1874" w:type="pct"/>
            <w:shd w:val="clear" w:color="auto" w:fill="FFFFFF" w:themeFill="background1"/>
            <w:vAlign w:val="center"/>
          </w:tcPr>
          <w:p w14:paraId="4968C5E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Sumağı</w:t>
            </w:r>
          </w:p>
        </w:tc>
        <w:tc>
          <w:tcPr>
            <w:tcW w:w="856" w:type="pct"/>
            <w:shd w:val="clear" w:color="auto" w:fill="FFFFFF" w:themeFill="background1"/>
            <w:vAlign w:val="center"/>
          </w:tcPr>
          <w:p w14:paraId="537C007C"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8.07.2021</w:t>
            </w:r>
          </w:p>
        </w:tc>
        <w:tc>
          <w:tcPr>
            <w:tcW w:w="847" w:type="pct"/>
            <w:shd w:val="clear" w:color="auto" w:fill="FFFFFF" w:themeFill="background1"/>
            <w:vAlign w:val="center"/>
          </w:tcPr>
          <w:p w14:paraId="572B744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3918C2D3"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4D42FAD5" w14:textId="77777777" w:rsidTr="007F7C70">
        <w:trPr>
          <w:cantSplit/>
          <w:jc w:val="center"/>
        </w:trPr>
        <w:tc>
          <w:tcPr>
            <w:tcW w:w="852" w:type="pct"/>
            <w:vMerge/>
            <w:shd w:val="clear" w:color="auto" w:fill="E5DFEC" w:themeFill="accent4" w:themeFillTint="33"/>
            <w:vAlign w:val="center"/>
          </w:tcPr>
          <w:p w14:paraId="6F374CA1"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3783BD97"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Koruk Ekşisi</w:t>
            </w:r>
          </w:p>
        </w:tc>
        <w:tc>
          <w:tcPr>
            <w:tcW w:w="856" w:type="pct"/>
            <w:shd w:val="clear" w:color="auto" w:fill="FFFFFF" w:themeFill="background1"/>
            <w:vAlign w:val="center"/>
          </w:tcPr>
          <w:p w14:paraId="540D227F"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11.04.2022</w:t>
            </w:r>
          </w:p>
        </w:tc>
        <w:tc>
          <w:tcPr>
            <w:tcW w:w="847" w:type="pct"/>
            <w:shd w:val="clear" w:color="auto" w:fill="FFFFFF" w:themeFill="background1"/>
            <w:vAlign w:val="center"/>
          </w:tcPr>
          <w:p w14:paraId="16F1376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3EE75F62"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3823AB0F" w14:textId="77777777" w:rsidTr="007F7C70">
        <w:trPr>
          <w:cantSplit/>
          <w:jc w:val="center"/>
        </w:trPr>
        <w:tc>
          <w:tcPr>
            <w:tcW w:w="852" w:type="pct"/>
            <w:vMerge/>
            <w:shd w:val="clear" w:color="auto" w:fill="E5DFEC" w:themeFill="accent4" w:themeFillTint="33"/>
            <w:vAlign w:val="center"/>
          </w:tcPr>
          <w:p w14:paraId="1D9D9B1E"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42548A4A"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 xml:space="preserve">Gaziantep </w:t>
            </w:r>
            <w:proofErr w:type="spellStart"/>
            <w:r w:rsidRPr="00922503">
              <w:rPr>
                <w:rFonts w:cs="Times New Roman"/>
                <w:sz w:val="19"/>
                <w:szCs w:val="20"/>
              </w:rPr>
              <w:t>Muhammarası</w:t>
            </w:r>
            <w:proofErr w:type="spellEnd"/>
          </w:p>
        </w:tc>
        <w:tc>
          <w:tcPr>
            <w:tcW w:w="856" w:type="pct"/>
            <w:shd w:val="clear" w:color="auto" w:fill="FFFFFF" w:themeFill="background1"/>
            <w:vAlign w:val="center"/>
          </w:tcPr>
          <w:p w14:paraId="404A222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11.04.2022</w:t>
            </w:r>
          </w:p>
        </w:tc>
        <w:tc>
          <w:tcPr>
            <w:tcW w:w="847" w:type="pct"/>
            <w:shd w:val="clear" w:color="auto" w:fill="FFFFFF" w:themeFill="background1"/>
            <w:vAlign w:val="center"/>
          </w:tcPr>
          <w:p w14:paraId="770D3A3C"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51800A9B"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6D0D9B18" w14:textId="77777777" w:rsidTr="007F7C70">
        <w:trPr>
          <w:cantSplit/>
          <w:jc w:val="center"/>
        </w:trPr>
        <w:tc>
          <w:tcPr>
            <w:tcW w:w="852" w:type="pct"/>
            <w:vMerge/>
            <w:shd w:val="clear" w:color="auto" w:fill="E5DFEC" w:themeFill="accent4" w:themeFillTint="33"/>
            <w:vAlign w:val="center"/>
          </w:tcPr>
          <w:p w14:paraId="4B66349E"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2AFD66E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Nizip Nanesi</w:t>
            </w:r>
          </w:p>
        </w:tc>
        <w:tc>
          <w:tcPr>
            <w:tcW w:w="856" w:type="pct"/>
            <w:shd w:val="clear" w:color="auto" w:fill="FFFFFF" w:themeFill="background1"/>
            <w:vAlign w:val="center"/>
          </w:tcPr>
          <w:p w14:paraId="56611C5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12.03.2020</w:t>
            </w:r>
          </w:p>
        </w:tc>
        <w:tc>
          <w:tcPr>
            <w:tcW w:w="847" w:type="pct"/>
            <w:shd w:val="clear" w:color="auto" w:fill="FFFFFF" w:themeFill="background1"/>
            <w:vAlign w:val="center"/>
          </w:tcPr>
          <w:p w14:paraId="6688CB1C"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Menşe Adı</w:t>
            </w:r>
          </w:p>
        </w:tc>
        <w:tc>
          <w:tcPr>
            <w:tcW w:w="571" w:type="pct"/>
            <w:shd w:val="clear" w:color="auto" w:fill="FFFFFF" w:themeFill="background1"/>
            <w:vAlign w:val="center"/>
          </w:tcPr>
          <w:p w14:paraId="28E4D00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70F7E371" w14:textId="77777777" w:rsidTr="007F7C70">
        <w:trPr>
          <w:cantSplit/>
          <w:jc w:val="center"/>
        </w:trPr>
        <w:tc>
          <w:tcPr>
            <w:tcW w:w="852" w:type="pct"/>
            <w:vMerge/>
            <w:shd w:val="clear" w:color="auto" w:fill="E5DFEC" w:themeFill="accent4" w:themeFillTint="33"/>
            <w:vAlign w:val="center"/>
          </w:tcPr>
          <w:p w14:paraId="3E03DFE7"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35B1883F"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Oğuzeli Nar Ekşisi</w:t>
            </w:r>
          </w:p>
        </w:tc>
        <w:tc>
          <w:tcPr>
            <w:tcW w:w="856" w:type="pct"/>
            <w:shd w:val="clear" w:color="auto" w:fill="FFFFFF" w:themeFill="background1"/>
            <w:vAlign w:val="center"/>
          </w:tcPr>
          <w:p w14:paraId="76C49ED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3.12.2020</w:t>
            </w:r>
          </w:p>
        </w:tc>
        <w:tc>
          <w:tcPr>
            <w:tcW w:w="847" w:type="pct"/>
            <w:shd w:val="clear" w:color="auto" w:fill="FFFFFF" w:themeFill="background1"/>
            <w:vAlign w:val="center"/>
          </w:tcPr>
          <w:p w14:paraId="700F9D83"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221A95F7"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433935B5" w14:textId="77777777" w:rsidTr="007F7C70">
        <w:trPr>
          <w:cantSplit/>
          <w:jc w:val="center"/>
        </w:trPr>
        <w:tc>
          <w:tcPr>
            <w:tcW w:w="852" w:type="pct"/>
            <w:vMerge w:val="restart"/>
            <w:shd w:val="clear" w:color="auto" w:fill="E5DFEC" w:themeFill="accent4" w:themeFillTint="33"/>
            <w:vAlign w:val="center"/>
          </w:tcPr>
          <w:p w14:paraId="4A53DB20" w14:textId="6F53936F" w:rsidR="00922503" w:rsidRPr="00922503" w:rsidRDefault="00922503" w:rsidP="00922503">
            <w:pPr>
              <w:spacing w:before="0" w:after="0" w:line="240" w:lineRule="auto"/>
              <w:ind w:left="0"/>
              <w:jc w:val="left"/>
              <w:rPr>
                <w:rFonts w:cs="Times New Roman"/>
                <w:sz w:val="19"/>
                <w:szCs w:val="20"/>
              </w:rPr>
            </w:pPr>
            <w:r w:rsidRPr="00922503">
              <w:rPr>
                <w:rFonts w:cs="Times New Roman"/>
                <w:b/>
                <w:sz w:val="19"/>
                <w:szCs w:val="20"/>
              </w:rPr>
              <w:t>Peynirler</w:t>
            </w:r>
          </w:p>
        </w:tc>
        <w:tc>
          <w:tcPr>
            <w:tcW w:w="1874" w:type="pct"/>
            <w:shd w:val="clear" w:color="auto" w:fill="FFFFFF" w:themeFill="background1"/>
            <w:vAlign w:val="center"/>
          </w:tcPr>
          <w:p w14:paraId="0E0A3644"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Peyniri</w:t>
            </w:r>
          </w:p>
        </w:tc>
        <w:tc>
          <w:tcPr>
            <w:tcW w:w="856" w:type="pct"/>
            <w:shd w:val="clear" w:color="auto" w:fill="FFFFFF" w:themeFill="background1"/>
            <w:vAlign w:val="center"/>
          </w:tcPr>
          <w:p w14:paraId="38D087CD"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4.06.2018</w:t>
            </w:r>
          </w:p>
        </w:tc>
        <w:tc>
          <w:tcPr>
            <w:tcW w:w="847" w:type="pct"/>
            <w:shd w:val="clear" w:color="auto" w:fill="FFFFFF" w:themeFill="background1"/>
            <w:vAlign w:val="center"/>
          </w:tcPr>
          <w:p w14:paraId="32F686AF"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3699BECB"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331AFCAA" w14:textId="77777777" w:rsidTr="007F7C70">
        <w:trPr>
          <w:cantSplit/>
          <w:jc w:val="center"/>
        </w:trPr>
        <w:tc>
          <w:tcPr>
            <w:tcW w:w="852" w:type="pct"/>
            <w:vMerge/>
            <w:shd w:val="clear" w:color="auto" w:fill="E5DFEC" w:themeFill="accent4" w:themeFillTint="33"/>
            <w:vAlign w:val="center"/>
          </w:tcPr>
          <w:p w14:paraId="04CE30EE" w14:textId="77777777" w:rsidR="00922503" w:rsidRPr="00922503" w:rsidRDefault="00922503" w:rsidP="00922503">
            <w:pPr>
              <w:spacing w:before="0" w:after="0" w:line="240" w:lineRule="auto"/>
              <w:ind w:left="0"/>
              <w:jc w:val="left"/>
              <w:rPr>
                <w:rFonts w:cs="Times New Roman"/>
                <w:sz w:val="19"/>
                <w:szCs w:val="20"/>
              </w:rPr>
            </w:pPr>
          </w:p>
        </w:tc>
        <w:tc>
          <w:tcPr>
            <w:tcW w:w="1874" w:type="pct"/>
            <w:shd w:val="clear" w:color="auto" w:fill="FFFFFF" w:themeFill="background1"/>
            <w:vAlign w:val="center"/>
          </w:tcPr>
          <w:p w14:paraId="7537DB92" w14:textId="737E7B82"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Nizip Binam Peyniri</w:t>
            </w:r>
          </w:p>
        </w:tc>
        <w:tc>
          <w:tcPr>
            <w:tcW w:w="856" w:type="pct"/>
            <w:shd w:val="clear" w:color="auto" w:fill="FFFFFF" w:themeFill="background1"/>
            <w:vAlign w:val="center"/>
          </w:tcPr>
          <w:p w14:paraId="7AEF6A52" w14:textId="77777777" w:rsidR="00922503" w:rsidRPr="00922503" w:rsidRDefault="00922503" w:rsidP="00922503">
            <w:pPr>
              <w:spacing w:before="0" w:after="0" w:line="240" w:lineRule="auto"/>
              <w:ind w:left="0"/>
              <w:jc w:val="left"/>
              <w:rPr>
                <w:rFonts w:cs="Times New Roman"/>
                <w:sz w:val="19"/>
                <w:szCs w:val="20"/>
              </w:rPr>
            </w:pPr>
          </w:p>
        </w:tc>
        <w:tc>
          <w:tcPr>
            <w:tcW w:w="847" w:type="pct"/>
            <w:shd w:val="clear" w:color="auto" w:fill="FFFFFF" w:themeFill="background1"/>
            <w:vAlign w:val="center"/>
          </w:tcPr>
          <w:p w14:paraId="4DCEB66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0E38C64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Başvuru</w:t>
            </w:r>
          </w:p>
        </w:tc>
      </w:tr>
    </w:tbl>
    <w:p w14:paraId="752AAD7F" w14:textId="66D169F3" w:rsidR="00922503" w:rsidRPr="00922503" w:rsidRDefault="00922503" w:rsidP="00922503">
      <w:pPr>
        <w:tabs>
          <w:tab w:val="left" w:pos="1536"/>
          <w:tab w:val="left" w:pos="4654"/>
          <w:tab w:val="left" w:pos="6079"/>
          <w:tab w:val="left" w:pos="7489"/>
        </w:tabs>
        <w:spacing w:before="240" w:after="240" w:line="240" w:lineRule="auto"/>
        <w:ind w:left="0"/>
        <w:jc w:val="center"/>
        <w:rPr>
          <w:rFonts w:cs="Times New Roman"/>
          <w:sz w:val="19"/>
          <w:szCs w:val="20"/>
        </w:rPr>
      </w:pPr>
      <w:r w:rsidRPr="00922503">
        <w:rPr>
          <w:b/>
        </w:rPr>
        <w:lastRenderedPageBreak/>
        <w:t>Tablo 1. Gaziantep İlinin Coğrafi İşaret Almış Lezzetleri</w:t>
      </w:r>
      <w:r>
        <w:rPr>
          <w:b/>
        </w:rPr>
        <w:t xml:space="preserve"> (devamı)</w:t>
      </w:r>
    </w:p>
    <w:tbl>
      <w:tblPr>
        <w:tblStyle w:val="TabloKlavuzu"/>
        <w:tblW w:w="5000" w:type="pct"/>
        <w:jc w:val="center"/>
        <w:tblBorders>
          <w:top w:val="single" w:sz="8" w:space="0" w:color="7030A0"/>
          <w:left w:val="single" w:sz="8" w:space="0" w:color="7030A0"/>
          <w:bottom w:val="single" w:sz="8" w:space="0" w:color="7030A0"/>
          <w:right w:val="single" w:sz="8" w:space="0" w:color="7030A0"/>
          <w:insideH w:val="single" w:sz="8" w:space="0" w:color="7030A0"/>
          <w:insideV w:val="single" w:sz="8" w:space="0" w:color="7030A0"/>
        </w:tblBorders>
        <w:shd w:val="clear" w:color="auto" w:fill="FFFFFF" w:themeFill="background1"/>
        <w:tblLook w:val="04A0" w:firstRow="1" w:lastRow="0" w:firstColumn="1" w:lastColumn="0" w:noHBand="0" w:noVBand="1"/>
      </w:tblPr>
      <w:tblGrid>
        <w:gridCol w:w="1446"/>
        <w:gridCol w:w="3180"/>
        <w:gridCol w:w="1452"/>
        <w:gridCol w:w="1437"/>
        <w:gridCol w:w="969"/>
      </w:tblGrid>
      <w:tr w:rsidR="00922503" w:rsidRPr="00922503" w14:paraId="5FD9D265" w14:textId="77777777" w:rsidTr="007F7C70">
        <w:trPr>
          <w:cantSplit/>
          <w:jc w:val="center"/>
        </w:trPr>
        <w:tc>
          <w:tcPr>
            <w:tcW w:w="852" w:type="pct"/>
            <w:shd w:val="clear" w:color="auto" w:fill="E5DFEC" w:themeFill="accent4" w:themeFillTint="33"/>
            <w:vAlign w:val="bottom"/>
          </w:tcPr>
          <w:p w14:paraId="1A4B0770" w14:textId="7BFCE6E0" w:rsidR="00922503" w:rsidRPr="00922503" w:rsidRDefault="00922503" w:rsidP="00922503">
            <w:pPr>
              <w:spacing w:before="0" w:after="0" w:line="240" w:lineRule="auto"/>
              <w:ind w:left="0"/>
              <w:jc w:val="left"/>
              <w:rPr>
                <w:rFonts w:cs="Times New Roman"/>
                <w:sz w:val="19"/>
                <w:szCs w:val="20"/>
              </w:rPr>
            </w:pPr>
            <w:r w:rsidRPr="00922503">
              <w:rPr>
                <w:rFonts w:cs="Times New Roman"/>
                <w:b/>
                <w:bCs/>
                <w:sz w:val="19"/>
                <w:szCs w:val="20"/>
              </w:rPr>
              <w:t>Ürün Grubu</w:t>
            </w:r>
          </w:p>
        </w:tc>
        <w:tc>
          <w:tcPr>
            <w:tcW w:w="1874" w:type="pct"/>
            <w:shd w:val="clear" w:color="auto" w:fill="E5DFEC" w:themeFill="accent4" w:themeFillTint="33"/>
            <w:vAlign w:val="bottom"/>
          </w:tcPr>
          <w:p w14:paraId="4B69213D" w14:textId="30321B4F" w:rsidR="00922503" w:rsidRPr="00922503" w:rsidRDefault="00922503" w:rsidP="00922503">
            <w:pPr>
              <w:spacing w:before="0" w:after="0" w:line="240" w:lineRule="auto"/>
              <w:ind w:left="0"/>
              <w:jc w:val="left"/>
              <w:rPr>
                <w:rFonts w:cs="Times New Roman"/>
                <w:sz w:val="19"/>
                <w:szCs w:val="20"/>
              </w:rPr>
            </w:pPr>
            <w:r w:rsidRPr="00922503">
              <w:rPr>
                <w:rFonts w:cs="Times New Roman"/>
                <w:b/>
                <w:bCs/>
                <w:sz w:val="19"/>
                <w:szCs w:val="20"/>
              </w:rPr>
              <w:t>Coğrafi İşaretli Ürün Adı</w:t>
            </w:r>
          </w:p>
        </w:tc>
        <w:tc>
          <w:tcPr>
            <w:tcW w:w="856" w:type="pct"/>
            <w:shd w:val="clear" w:color="auto" w:fill="E5DFEC" w:themeFill="accent4" w:themeFillTint="33"/>
            <w:vAlign w:val="bottom"/>
          </w:tcPr>
          <w:p w14:paraId="1B2CFAED" w14:textId="0D4E69F6" w:rsidR="00922503" w:rsidRPr="00922503" w:rsidRDefault="00922503" w:rsidP="00922503">
            <w:pPr>
              <w:spacing w:before="0" w:after="0" w:line="240" w:lineRule="auto"/>
              <w:ind w:left="0"/>
              <w:jc w:val="left"/>
              <w:rPr>
                <w:rFonts w:cs="Times New Roman"/>
                <w:sz w:val="19"/>
                <w:szCs w:val="20"/>
              </w:rPr>
            </w:pPr>
            <w:r w:rsidRPr="00922503">
              <w:rPr>
                <w:rFonts w:cs="Times New Roman"/>
                <w:b/>
                <w:bCs/>
                <w:sz w:val="19"/>
                <w:szCs w:val="20"/>
              </w:rPr>
              <w:t>Tescil Tarihi</w:t>
            </w:r>
          </w:p>
        </w:tc>
        <w:tc>
          <w:tcPr>
            <w:tcW w:w="847" w:type="pct"/>
            <w:shd w:val="clear" w:color="auto" w:fill="E5DFEC" w:themeFill="accent4" w:themeFillTint="33"/>
            <w:vAlign w:val="bottom"/>
          </w:tcPr>
          <w:p w14:paraId="1443C80E" w14:textId="77777777" w:rsidR="00922503" w:rsidRPr="00922503" w:rsidRDefault="00922503" w:rsidP="00922503">
            <w:pPr>
              <w:spacing w:before="0" w:after="0" w:line="240" w:lineRule="auto"/>
              <w:ind w:left="0"/>
              <w:jc w:val="left"/>
              <w:rPr>
                <w:rFonts w:cs="Times New Roman"/>
                <w:b/>
                <w:bCs/>
                <w:sz w:val="19"/>
                <w:szCs w:val="20"/>
              </w:rPr>
            </w:pPr>
            <w:r w:rsidRPr="00922503">
              <w:rPr>
                <w:rFonts w:cs="Times New Roman"/>
                <w:b/>
                <w:bCs/>
                <w:sz w:val="19"/>
                <w:szCs w:val="20"/>
              </w:rPr>
              <w:t>Coğrafi</w:t>
            </w:r>
          </w:p>
          <w:p w14:paraId="27A320CE" w14:textId="075E71B8" w:rsidR="00922503" w:rsidRPr="00922503" w:rsidRDefault="00922503" w:rsidP="00922503">
            <w:pPr>
              <w:spacing w:before="0" w:after="0" w:line="240" w:lineRule="auto"/>
              <w:ind w:left="0"/>
              <w:jc w:val="left"/>
              <w:rPr>
                <w:rFonts w:cs="Times New Roman"/>
                <w:sz w:val="19"/>
                <w:szCs w:val="20"/>
              </w:rPr>
            </w:pPr>
            <w:r w:rsidRPr="00922503">
              <w:rPr>
                <w:rFonts w:cs="Times New Roman"/>
                <w:b/>
                <w:bCs/>
                <w:sz w:val="19"/>
                <w:szCs w:val="20"/>
              </w:rPr>
              <w:t>İşaret Türü</w:t>
            </w:r>
          </w:p>
        </w:tc>
        <w:tc>
          <w:tcPr>
            <w:tcW w:w="571" w:type="pct"/>
            <w:shd w:val="clear" w:color="auto" w:fill="E5DFEC" w:themeFill="accent4" w:themeFillTint="33"/>
            <w:vAlign w:val="bottom"/>
          </w:tcPr>
          <w:p w14:paraId="382E35FC" w14:textId="4D3D4EE6" w:rsidR="00922503" w:rsidRPr="00922503" w:rsidRDefault="00922503" w:rsidP="00922503">
            <w:pPr>
              <w:spacing w:before="0" w:after="0" w:line="240" w:lineRule="auto"/>
              <w:ind w:left="0"/>
              <w:jc w:val="left"/>
              <w:rPr>
                <w:rFonts w:cs="Times New Roman"/>
                <w:sz w:val="19"/>
                <w:szCs w:val="20"/>
              </w:rPr>
            </w:pPr>
            <w:r w:rsidRPr="00922503">
              <w:rPr>
                <w:rFonts w:cs="Times New Roman"/>
                <w:b/>
                <w:bCs/>
                <w:sz w:val="19"/>
                <w:szCs w:val="20"/>
              </w:rPr>
              <w:t>Durumu</w:t>
            </w:r>
          </w:p>
        </w:tc>
      </w:tr>
      <w:tr w:rsidR="00922503" w:rsidRPr="00922503" w14:paraId="4ED0238E" w14:textId="77777777" w:rsidTr="007F7C70">
        <w:trPr>
          <w:cantSplit/>
          <w:jc w:val="center"/>
        </w:trPr>
        <w:tc>
          <w:tcPr>
            <w:tcW w:w="852" w:type="pct"/>
            <w:vMerge w:val="restart"/>
            <w:shd w:val="clear" w:color="auto" w:fill="E5DFEC" w:themeFill="accent4" w:themeFillTint="33"/>
            <w:vAlign w:val="center"/>
          </w:tcPr>
          <w:p w14:paraId="434C818B" w14:textId="63CB6D1B" w:rsidR="00922503" w:rsidRPr="00922503" w:rsidRDefault="00922503" w:rsidP="00922503">
            <w:pPr>
              <w:spacing w:before="0" w:after="0" w:line="240" w:lineRule="auto"/>
              <w:ind w:left="0"/>
              <w:jc w:val="left"/>
              <w:rPr>
                <w:rFonts w:cs="Times New Roman"/>
                <w:b/>
                <w:sz w:val="19"/>
                <w:szCs w:val="20"/>
              </w:rPr>
            </w:pPr>
            <w:r w:rsidRPr="00922503">
              <w:rPr>
                <w:rFonts w:cs="Times New Roman"/>
                <w:b/>
                <w:sz w:val="19"/>
                <w:szCs w:val="20"/>
              </w:rPr>
              <w:t>Alkolsüz İçecekler</w:t>
            </w:r>
          </w:p>
        </w:tc>
        <w:tc>
          <w:tcPr>
            <w:tcW w:w="1874" w:type="pct"/>
            <w:shd w:val="clear" w:color="auto" w:fill="FFFFFF" w:themeFill="background1"/>
            <w:vAlign w:val="center"/>
          </w:tcPr>
          <w:p w14:paraId="69128663"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Meyan Şerbeti</w:t>
            </w:r>
          </w:p>
        </w:tc>
        <w:tc>
          <w:tcPr>
            <w:tcW w:w="856" w:type="pct"/>
            <w:shd w:val="clear" w:color="auto" w:fill="FFFFFF" w:themeFill="background1"/>
            <w:vAlign w:val="center"/>
          </w:tcPr>
          <w:p w14:paraId="06BA7C74"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1.07.2019</w:t>
            </w:r>
          </w:p>
        </w:tc>
        <w:tc>
          <w:tcPr>
            <w:tcW w:w="847" w:type="pct"/>
            <w:shd w:val="clear" w:color="auto" w:fill="FFFFFF" w:themeFill="background1"/>
            <w:vAlign w:val="center"/>
          </w:tcPr>
          <w:p w14:paraId="3B45249D"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669A76E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295420B5" w14:textId="77777777" w:rsidTr="007F7C70">
        <w:trPr>
          <w:cantSplit/>
          <w:jc w:val="center"/>
        </w:trPr>
        <w:tc>
          <w:tcPr>
            <w:tcW w:w="852" w:type="pct"/>
            <w:vMerge/>
            <w:shd w:val="clear" w:color="auto" w:fill="E5DFEC" w:themeFill="accent4" w:themeFillTint="33"/>
            <w:vAlign w:val="center"/>
          </w:tcPr>
          <w:p w14:paraId="21F0DBCD" w14:textId="77777777" w:rsidR="00922503" w:rsidRPr="00922503" w:rsidRDefault="00922503" w:rsidP="00922503">
            <w:pPr>
              <w:spacing w:before="0" w:after="0" w:line="240" w:lineRule="auto"/>
              <w:ind w:left="0"/>
              <w:jc w:val="left"/>
              <w:rPr>
                <w:rFonts w:cs="Times New Roman"/>
                <w:b/>
                <w:sz w:val="19"/>
                <w:szCs w:val="20"/>
              </w:rPr>
            </w:pPr>
          </w:p>
        </w:tc>
        <w:tc>
          <w:tcPr>
            <w:tcW w:w="1874" w:type="pct"/>
            <w:shd w:val="clear" w:color="auto" w:fill="FFFFFF" w:themeFill="background1"/>
            <w:vAlign w:val="center"/>
          </w:tcPr>
          <w:p w14:paraId="302CF973"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 xml:space="preserve">Gaziantep </w:t>
            </w:r>
            <w:proofErr w:type="spellStart"/>
            <w:r w:rsidRPr="00922503">
              <w:rPr>
                <w:rFonts w:cs="Times New Roman"/>
                <w:sz w:val="19"/>
                <w:szCs w:val="20"/>
              </w:rPr>
              <w:t>Urmu</w:t>
            </w:r>
            <w:proofErr w:type="spellEnd"/>
            <w:r w:rsidRPr="00922503">
              <w:rPr>
                <w:rFonts w:cs="Times New Roman"/>
                <w:sz w:val="19"/>
                <w:szCs w:val="20"/>
              </w:rPr>
              <w:t xml:space="preserve"> Dut Şurubu</w:t>
            </w:r>
          </w:p>
        </w:tc>
        <w:tc>
          <w:tcPr>
            <w:tcW w:w="856" w:type="pct"/>
            <w:shd w:val="clear" w:color="auto" w:fill="FFFFFF" w:themeFill="background1"/>
            <w:vAlign w:val="center"/>
          </w:tcPr>
          <w:p w14:paraId="486A908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28.09.2020</w:t>
            </w:r>
          </w:p>
        </w:tc>
        <w:tc>
          <w:tcPr>
            <w:tcW w:w="847" w:type="pct"/>
            <w:shd w:val="clear" w:color="auto" w:fill="FFFFFF" w:themeFill="background1"/>
            <w:vAlign w:val="center"/>
          </w:tcPr>
          <w:p w14:paraId="3B37B6DB"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Menşe Adı</w:t>
            </w:r>
          </w:p>
        </w:tc>
        <w:tc>
          <w:tcPr>
            <w:tcW w:w="571" w:type="pct"/>
            <w:shd w:val="clear" w:color="auto" w:fill="FFFFFF" w:themeFill="background1"/>
            <w:vAlign w:val="center"/>
          </w:tcPr>
          <w:p w14:paraId="636EB64A"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768FED61" w14:textId="77777777" w:rsidTr="007F7C70">
        <w:trPr>
          <w:cantSplit/>
          <w:jc w:val="center"/>
        </w:trPr>
        <w:tc>
          <w:tcPr>
            <w:tcW w:w="852" w:type="pct"/>
            <w:shd w:val="clear" w:color="auto" w:fill="E5DFEC" w:themeFill="accent4" w:themeFillTint="33"/>
            <w:vAlign w:val="center"/>
          </w:tcPr>
          <w:p w14:paraId="1B7781D8" w14:textId="77777777" w:rsidR="00922503" w:rsidRPr="00922503" w:rsidRDefault="00922503" w:rsidP="00922503">
            <w:pPr>
              <w:spacing w:before="0" w:after="0" w:line="240" w:lineRule="auto"/>
              <w:ind w:left="0"/>
              <w:jc w:val="left"/>
              <w:rPr>
                <w:rFonts w:cs="Times New Roman"/>
                <w:b/>
                <w:sz w:val="19"/>
                <w:szCs w:val="20"/>
              </w:rPr>
            </w:pPr>
            <w:r w:rsidRPr="00922503">
              <w:rPr>
                <w:rFonts w:cs="Times New Roman"/>
                <w:b/>
                <w:sz w:val="19"/>
                <w:szCs w:val="20"/>
              </w:rPr>
              <w:t>Bal</w:t>
            </w:r>
          </w:p>
        </w:tc>
        <w:tc>
          <w:tcPr>
            <w:tcW w:w="1874" w:type="pct"/>
            <w:shd w:val="clear" w:color="auto" w:fill="FFFFFF" w:themeFill="background1"/>
            <w:vAlign w:val="center"/>
          </w:tcPr>
          <w:p w14:paraId="52BCF6E3" w14:textId="170FC6D0"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Zahter Balı</w:t>
            </w:r>
          </w:p>
        </w:tc>
        <w:tc>
          <w:tcPr>
            <w:tcW w:w="856" w:type="pct"/>
            <w:shd w:val="clear" w:color="auto" w:fill="FFFFFF" w:themeFill="background1"/>
            <w:vAlign w:val="center"/>
          </w:tcPr>
          <w:p w14:paraId="36583DE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24.03.2022</w:t>
            </w:r>
          </w:p>
        </w:tc>
        <w:tc>
          <w:tcPr>
            <w:tcW w:w="847" w:type="pct"/>
            <w:shd w:val="clear" w:color="auto" w:fill="FFFFFF" w:themeFill="background1"/>
            <w:vAlign w:val="center"/>
          </w:tcPr>
          <w:p w14:paraId="724AAB4A"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Menşe Adı</w:t>
            </w:r>
          </w:p>
        </w:tc>
        <w:tc>
          <w:tcPr>
            <w:tcW w:w="571" w:type="pct"/>
            <w:shd w:val="clear" w:color="auto" w:fill="FFFFFF" w:themeFill="background1"/>
            <w:vAlign w:val="center"/>
          </w:tcPr>
          <w:p w14:paraId="359A2BD2"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3BE3DCBF" w14:textId="77777777" w:rsidTr="007F7C70">
        <w:trPr>
          <w:cantSplit/>
          <w:jc w:val="center"/>
        </w:trPr>
        <w:tc>
          <w:tcPr>
            <w:tcW w:w="852" w:type="pct"/>
            <w:shd w:val="clear" w:color="auto" w:fill="E5DFEC" w:themeFill="accent4" w:themeFillTint="33"/>
            <w:vAlign w:val="center"/>
          </w:tcPr>
          <w:p w14:paraId="0A929721" w14:textId="77777777" w:rsidR="00922503" w:rsidRPr="00922503" w:rsidRDefault="00922503" w:rsidP="00922503">
            <w:pPr>
              <w:spacing w:before="0" w:after="0" w:line="240" w:lineRule="auto"/>
              <w:ind w:left="0"/>
              <w:jc w:val="left"/>
              <w:rPr>
                <w:rFonts w:cs="Times New Roman"/>
                <w:b/>
                <w:sz w:val="19"/>
                <w:szCs w:val="20"/>
              </w:rPr>
            </w:pPr>
            <w:r w:rsidRPr="00922503">
              <w:rPr>
                <w:rFonts w:cs="Times New Roman"/>
                <w:b/>
                <w:sz w:val="19"/>
                <w:szCs w:val="20"/>
              </w:rPr>
              <w:t>Dondurmalar ve yenilebilir buzlar</w:t>
            </w:r>
          </w:p>
        </w:tc>
        <w:tc>
          <w:tcPr>
            <w:tcW w:w="1874" w:type="pct"/>
            <w:shd w:val="clear" w:color="auto" w:fill="FFFFFF" w:themeFill="background1"/>
            <w:vAlign w:val="center"/>
          </w:tcPr>
          <w:p w14:paraId="34BC8E4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Fıstıklı Dondurma</w:t>
            </w:r>
          </w:p>
        </w:tc>
        <w:tc>
          <w:tcPr>
            <w:tcW w:w="856" w:type="pct"/>
            <w:shd w:val="clear" w:color="auto" w:fill="FFFFFF" w:themeFill="background1"/>
            <w:vAlign w:val="center"/>
          </w:tcPr>
          <w:p w14:paraId="40AA0F1B" w14:textId="77777777" w:rsidR="00922503" w:rsidRPr="00922503" w:rsidRDefault="00922503" w:rsidP="00922503">
            <w:pPr>
              <w:spacing w:before="0" w:after="0" w:line="240" w:lineRule="auto"/>
              <w:ind w:left="0"/>
              <w:jc w:val="left"/>
              <w:rPr>
                <w:rFonts w:cs="Times New Roman"/>
                <w:sz w:val="19"/>
                <w:szCs w:val="20"/>
              </w:rPr>
            </w:pPr>
          </w:p>
        </w:tc>
        <w:tc>
          <w:tcPr>
            <w:tcW w:w="847" w:type="pct"/>
            <w:shd w:val="clear" w:color="auto" w:fill="FFFFFF" w:themeFill="background1"/>
            <w:vAlign w:val="center"/>
          </w:tcPr>
          <w:p w14:paraId="5712613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77275B3B"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Başvuru</w:t>
            </w:r>
          </w:p>
        </w:tc>
      </w:tr>
      <w:tr w:rsidR="00922503" w:rsidRPr="00922503" w14:paraId="38DB2CAF" w14:textId="77777777" w:rsidTr="007F7C70">
        <w:trPr>
          <w:cantSplit/>
          <w:jc w:val="center"/>
        </w:trPr>
        <w:tc>
          <w:tcPr>
            <w:tcW w:w="852" w:type="pct"/>
            <w:vMerge w:val="restart"/>
            <w:shd w:val="clear" w:color="auto" w:fill="E5DFEC" w:themeFill="accent4" w:themeFillTint="33"/>
            <w:vAlign w:val="center"/>
          </w:tcPr>
          <w:p w14:paraId="2F985E09" w14:textId="77777777" w:rsidR="00922503" w:rsidRPr="00922503" w:rsidRDefault="00922503" w:rsidP="00922503">
            <w:pPr>
              <w:spacing w:before="0" w:after="0" w:line="240" w:lineRule="auto"/>
              <w:ind w:left="0"/>
              <w:jc w:val="left"/>
              <w:rPr>
                <w:rFonts w:cs="Times New Roman"/>
                <w:b/>
                <w:sz w:val="19"/>
                <w:szCs w:val="20"/>
              </w:rPr>
            </w:pPr>
            <w:r w:rsidRPr="00922503">
              <w:rPr>
                <w:rFonts w:cs="Times New Roman"/>
                <w:b/>
                <w:sz w:val="19"/>
                <w:szCs w:val="20"/>
              </w:rPr>
              <w:t>Dokumalar</w:t>
            </w:r>
          </w:p>
        </w:tc>
        <w:tc>
          <w:tcPr>
            <w:tcW w:w="1874" w:type="pct"/>
            <w:shd w:val="clear" w:color="auto" w:fill="FFFFFF" w:themeFill="background1"/>
            <w:vAlign w:val="center"/>
          </w:tcPr>
          <w:p w14:paraId="035C402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Kutnu Kumaşı</w:t>
            </w:r>
          </w:p>
        </w:tc>
        <w:tc>
          <w:tcPr>
            <w:tcW w:w="856" w:type="pct"/>
            <w:shd w:val="clear" w:color="auto" w:fill="FFFFFF" w:themeFill="background1"/>
            <w:vAlign w:val="center"/>
          </w:tcPr>
          <w:p w14:paraId="051623EA"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25.08.2016</w:t>
            </w:r>
          </w:p>
        </w:tc>
        <w:tc>
          <w:tcPr>
            <w:tcW w:w="847" w:type="pct"/>
            <w:shd w:val="clear" w:color="auto" w:fill="FFFFFF" w:themeFill="background1"/>
            <w:vAlign w:val="center"/>
          </w:tcPr>
          <w:p w14:paraId="3D6C724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046885A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54EEA446" w14:textId="77777777" w:rsidTr="007F7C70">
        <w:trPr>
          <w:cantSplit/>
          <w:jc w:val="center"/>
        </w:trPr>
        <w:tc>
          <w:tcPr>
            <w:tcW w:w="852" w:type="pct"/>
            <w:vMerge/>
            <w:shd w:val="clear" w:color="auto" w:fill="E5DFEC" w:themeFill="accent4" w:themeFillTint="33"/>
            <w:vAlign w:val="center"/>
          </w:tcPr>
          <w:p w14:paraId="4B4DFC15" w14:textId="77777777" w:rsidR="00922503" w:rsidRPr="00922503" w:rsidRDefault="00922503" w:rsidP="00922503">
            <w:pPr>
              <w:spacing w:before="0" w:after="0" w:line="240" w:lineRule="auto"/>
              <w:ind w:left="0"/>
              <w:jc w:val="left"/>
              <w:rPr>
                <w:rFonts w:cs="Times New Roman"/>
                <w:b/>
                <w:sz w:val="19"/>
                <w:szCs w:val="20"/>
              </w:rPr>
            </w:pPr>
          </w:p>
        </w:tc>
        <w:tc>
          <w:tcPr>
            <w:tcW w:w="1874" w:type="pct"/>
            <w:shd w:val="clear" w:color="auto" w:fill="FFFFFF" w:themeFill="background1"/>
            <w:vAlign w:val="center"/>
          </w:tcPr>
          <w:p w14:paraId="09CC888D"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İşi</w:t>
            </w:r>
          </w:p>
        </w:tc>
        <w:tc>
          <w:tcPr>
            <w:tcW w:w="856" w:type="pct"/>
            <w:shd w:val="clear" w:color="auto" w:fill="FFFFFF" w:themeFill="background1"/>
            <w:vAlign w:val="center"/>
          </w:tcPr>
          <w:p w14:paraId="069F315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6.12.2016</w:t>
            </w:r>
          </w:p>
        </w:tc>
        <w:tc>
          <w:tcPr>
            <w:tcW w:w="847" w:type="pct"/>
            <w:shd w:val="clear" w:color="auto" w:fill="FFFFFF" w:themeFill="background1"/>
            <w:vAlign w:val="center"/>
          </w:tcPr>
          <w:p w14:paraId="2433845C"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67697D0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735F2030" w14:textId="77777777" w:rsidTr="007F7C70">
        <w:trPr>
          <w:cantSplit/>
          <w:jc w:val="center"/>
        </w:trPr>
        <w:tc>
          <w:tcPr>
            <w:tcW w:w="852" w:type="pct"/>
            <w:shd w:val="clear" w:color="auto" w:fill="E5DFEC" w:themeFill="accent4" w:themeFillTint="33"/>
            <w:vAlign w:val="center"/>
          </w:tcPr>
          <w:p w14:paraId="274CE0F1" w14:textId="558C4D76" w:rsidR="00922503" w:rsidRPr="00922503" w:rsidRDefault="00922503" w:rsidP="00922503">
            <w:pPr>
              <w:spacing w:before="0" w:after="0" w:line="240" w:lineRule="auto"/>
              <w:ind w:left="0"/>
              <w:jc w:val="left"/>
              <w:rPr>
                <w:rFonts w:cs="Times New Roman"/>
                <w:b/>
                <w:sz w:val="19"/>
                <w:szCs w:val="20"/>
              </w:rPr>
            </w:pPr>
            <w:r w:rsidRPr="00922503">
              <w:rPr>
                <w:rFonts w:cs="Times New Roman"/>
                <w:b/>
                <w:sz w:val="19"/>
                <w:szCs w:val="20"/>
              </w:rPr>
              <w:t>Tereyağı dâhil</w:t>
            </w:r>
            <w:r>
              <w:rPr>
                <w:rFonts w:cs="Times New Roman"/>
                <w:b/>
                <w:sz w:val="19"/>
                <w:szCs w:val="20"/>
              </w:rPr>
              <w:t xml:space="preserve"> </w:t>
            </w:r>
            <w:r w:rsidRPr="00922503">
              <w:rPr>
                <w:rFonts w:cs="Times New Roman"/>
                <w:b/>
                <w:sz w:val="19"/>
                <w:szCs w:val="20"/>
              </w:rPr>
              <w:t>katı ve sıvı</w:t>
            </w:r>
            <w:r>
              <w:rPr>
                <w:rFonts w:cs="Times New Roman"/>
                <w:b/>
                <w:sz w:val="19"/>
                <w:szCs w:val="20"/>
              </w:rPr>
              <w:t xml:space="preserve"> </w:t>
            </w:r>
            <w:r w:rsidRPr="00922503">
              <w:rPr>
                <w:rFonts w:cs="Times New Roman"/>
                <w:b/>
                <w:sz w:val="19"/>
                <w:szCs w:val="20"/>
              </w:rPr>
              <w:t>yağlar</w:t>
            </w:r>
          </w:p>
        </w:tc>
        <w:tc>
          <w:tcPr>
            <w:tcW w:w="1874" w:type="pct"/>
            <w:shd w:val="clear" w:color="auto" w:fill="FFFFFF" w:themeFill="background1"/>
            <w:vAlign w:val="center"/>
          </w:tcPr>
          <w:p w14:paraId="4B5E4E4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Nizip Zeytinyağı</w:t>
            </w:r>
          </w:p>
        </w:tc>
        <w:tc>
          <w:tcPr>
            <w:tcW w:w="856" w:type="pct"/>
            <w:shd w:val="clear" w:color="auto" w:fill="FFFFFF" w:themeFill="background1"/>
            <w:vAlign w:val="center"/>
          </w:tcPr>
          <w:p w14:paraId="7BECB8C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5.06.2012</w:t>
            </w:r>
          </w:p>
        </w:tc>
        <w:tc>
          <w:tcPr>
            <w:tcW w:w="847" w:type="pct"/>
            <w:shd w:val="clear" w:color="auto" w:fill="FFFFFF" w:themeFill="background1"/>
            <w:vAlign w:val="center"/>
          </w:tcPr>
          <w:p w14:paraId="437987BB"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2858D7E4"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324F3E05" w14:textId="77777777" w:rsidTr="007F7C70">
        <w:trPr>
          <w:cantSplit/>
          <w:jc w:val="center"/>
        </w:trPr>
        <w:tc>
          <w:tcPr>
            <w:tcW w:w="852" w:type="pct"/>
            <w:vMerge w:val="restart"/>
            <w:shd w:val="clear" w:color="auto" w:fill="E5DFEC" w:themeFill="accent4" w:themeFillTint="33"/>
            <w:vAlign w:val="center"/>
          </w:tcPr>
          <w:p w14:paraId="76FFFEDC" w14:textId="1A850BEF" w:rsidR="00922503" w:rsidRPr="00922503" w:rsidRDefault="00922503" w:rsidP="00922503">
            <w:pPr>
              <w:spacing w:before="0" w:after="0" w:line="240" w:lineRule="auto"/>
              <w:ind w:left="0"/>
              <w:jc w:val="left"/>
              <w:rPr>
                <w:rFonts w:cs="Times New Roman"/>
                <w:b/>
                <w:sz w:val="19"/>
                <w:szCs w:val="20"/>
              </w:rPr>
            </w:pPr>
            <w:r w:rsidRPr="00922503">
              <w:rPr>
                <w:rFonts w:cs="Times New Roman"/>
                <w:b/>
                <w:sz w:val="19"/>
                <w:szCs w:val="20"/>
              </w:rPr>
              <w:t>Halılar, kilimler ve dokumalar dışında kalan el sanatı ürünleri</w:t>
            </w:r>
          </w:p>
        </w:tc>
        <w:tc>
          <w:tcPr>
            <w:tcW w:w="1874" w:type="pct"/>
            <w:shd w:val="clear" w:color="auto" w:fill="FFFFFF" w:themeFill="background1"/>
            <w:vAlign w:val="center"/>
          </w:tcPr>
          <w:p w14:paraId="55E12865" w14:textId="5F75CFE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Bakır El İşlemeciliği</w:t>
            </w:r>
          </w:p>
        </w:tc>
        <w:tc>
          <w:tcPr>
            <w:tcW w:w="856" w:type="pct"/>
            <w:shd w:val="clear" w:color="auto" w:fill="FFFFFF" w:themeFill="background1"/>
            <w:vAlign w:val="center"/>
          </w:tcPr>
          <w:p w14:paraId="39D788E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5.06.2012</w:t>
            </w:r>
          </w:p>
        </w:tc>
        <w:tc>
          <w:tcPr>
            <w:tcW w:w="847" w:type="pct"/>
            <w:shd w:val="clear" w:color="auto" w:fill="FFFFFF" w:themeFill="background1"/>
            <w:vAlign w:val="center"/>
          </w:tcPr>
          <w:p w14:paraId="1CAADF94"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6250015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62AF1EA7" w14:textId="77777777" w:rsidTr="007F7C70">
        <w:trPr>
          <w:cantSplit/>
          <w:jc w:val="center"/>
        </w:trPr>
        <w:tc>
          <w:tcPr>
            <w:tcW w:w="852" w:type="pct"/>
            <w:vMerge/>
            <w:shd w:val="clear" w:color="auto" w:fill="E5DFEC" w:themeFill="accent4" w:themeFillTint="33"/>
            <w:vAlign w:val="center"/>
          </w:tcPr>
          <w:p w14:paraId="250B0522" w14:textId="77777777" w:rsidR="00922503" w:rsidRPr="00922503" w:rsidRDefault="00922503" w:rsidP="00922503">
            <w:pPr>
              <w:spacing w:before="0" w:after="0" w:line="240" w:lineRule="auto"/>
              <w:ind w:left="0"/>
              <w:jc w:val="left"/>
              <w:rPr>
                <w:rFonts w:cs="Times New Roman"/>
                <w:b/>
                <w:sz w:val="19"/>
                <w:szCs w:val="20"/>
              </w:rPr>
            </w:pPr>
          </w:p>
        </w:tc>
        <w:tc>
          <w:tcPr>
            <w:tcW w:w="1874" w:type="pct"/>
            <w:shd w:val="clear" w:color="auto" w:fill="FFFFFF" w:themeFill="background1"/>
            <w:vAlign w:val="center"/>
          </w:tcPr>
          <w:p w14:paraId="32D0AF7C" w14:textId="43C2FDC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Sedef El İşlemeciliği</w:t>
            </w:r>
          </w:p>
        </w:tc>
        <w:tc>
          <w:tcPr>
            <w:tcW w:w="856" w:type="pct"/>
            <w:shd w:val="clear" w:color="auto" w:fill="FFFFFF" w:themeFill="background1"/>
            <w:vAlign w:val="center"/>
          </w:tcPr>
          <w:p w14:paraId="0AE9027D"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5.06.2012</w:t>
            </w:r>
          </w:p>
        </w:tc>
        <w:tc>
          <w:tcPr>
            <w:tcW w:w="847" w:type="pct"/>
            <w:shd w:val="clear" w:color="auto" w:fill="FFFFFF" w:themeFill="background1"/>
            <w:vAlign w:val="center"/>
          </w:tcPr>
          <w:p w14:paraId="2811321B"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36BBEE3B"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03E26C53" w14:textId="77777777" w:rsidTr="007F7C70">
        <w:trPr>
          <w:cantSplit/>
          <w:jc w:val="center"/>
        </w:trPr>
        <w:tc>
          <w:tcPr>
            <w:tcW w:w="852" w:type="pct"/>
            <w:vMerge/>
            <w:shd w:val="clear" w:color="auto" w:fill="E5DFEC" w:themeFill="accent4" w:themeFillTint="33"/>
            <w:vAlign w:val="center"/>
          </w:tcPr>
          <w:p w14:paraId="7337E8F9" w14:textId="77777777" w:rsidR="00922503" w:rsidRPr="00922503" w:rsidRDefault="00922503" w:rsidP="00922503">
            <w:pPr>
              <w:spacing w:before="0" w:after="0" w:line="240" w:lineRule="auto"/>
              <w:ind w:left="0"/>
              <w:jc w:val="left"/>
              <w:rPr>
                <w:rFonts w:cs="Times New Roman"/>
                <w:b/>
                <w:sz w:val="19"/>
                <w:szCs w:val="20"/>
              </w:rPr>
            </w:pPr>
          </w:p>
        </w:tc>
        <w:tc>
          <w:tcPr>
            <w:tcW w:w="1874" w:type="pct"/>
            <w:shd w:val="clear" w:color="auto" w:fill="FFFFFF" w:themeFill="background1"/>
            <w:vAlign w:val="center"/>
          </w:tcPr>
          <w:p w14:paraId="42F17F6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 xml:space="preserve">Gaziantep Yemenisi </w:t>
            </w:r>
          </w:p>
        </w:tc>
        <w:tc>
          <w:tcPr>
            <w:tcW w:w="856" w:type="pct"/>
            <w:shd w:val="clear" w:color="auto" w:fill="FFFFFF" w:themeFill="background1"/>
            <w:vAlign w:val="center"/>
          </w:tcPr>
          <w:p w14:paraId="45B1A8A6" w14:textId="77777777" w:rsidR="00922503" w:rsidRPr="00922503" w:rsidRDefault="00922503" w:rsidP="00922503">
            <w:pPr>
              <w:spacing w:before="0" w:after="0" w:line="240" w:lineRule="auto"/>
              <w:ind w:left="0"/>
              <w:jc w:val="left"/>
              <w:rPr>
                <w:rFonts w:cs="Times New Roman"/>
                <w:sz w:val="19"/>
                <w:szCs w:val="20"/>
              </w:rPr>
            </w:pPr>
          </w:p>
        </w:tc>
        <w:tc>
          <w:tcPr>
            <w:tcW w:w="847" w:type="pct"/>
            <w:shd w:val="clear" w:color="auto" w:fill="FFFFFF" w:themeFill="background1"/>
            <w:vAlign w:val="center"/>
          </w:tcPr>
          <w:p w14:paraId="4B9FC96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4BFEAA9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Başvuru</w:t>
            </w:r>
          </w:p>
        </w:tc>
      </w:tr>
      <w:tr w:rsidR="00922503" w:rsidRPr="00922503" w14:paraId="3F86484C" w14:textId="77777777" w:rsidTr="007F7C70">
        <w:trPr>
          <w:cantSplit/>
          <w:jc w:val="center"/>
        </w:trPr>
        <w:tc>
          <w:tcPr>
            <w:tcW w:w="852" w:type="pct"/>
            <w:vMerge w:val="restart"/>
            <w:shd w:val="clear" w:color="auto" w:fill="E5DFEC" w:themeFill="accent4" w:themeFillTint="33"/>
            <w:vAlign w:val="center"/>
          </w:tcPr>
          <w:p w14:paraId="1FC98716" w14:textId="77777777" w:rsidR="00922503" w:rsidRPr="00922503" w:rsidRDefault="00922503" w:rsidP="00922503">
            <w:pPr>
              <w:spacing w:before="0" w:after="0" w:line="240" w:lineRule="auto"/>
              <w:ind w:left="0"/>
              <w:jc w:val="left"/>
              <w:rPr>
                <w:rFonts w:cs="Times New Roman"/>
                <w:b/>
                <w:sz w:val="19"/>
                <w:szCs w:val="20"/>
              </w:rPr>
            </w:pPr>
          </w:p>
        </w:tc>
        <w:tc>
          <w:tcPr>
            <w:tcW w:w="1874" w:type="pct"/>
            <w:shd w:val="clear" w:color="auto" w:fill="FFFFFF" w:themeFill="background1"/>
            <w:vAlign w:val="center"/>
          </w:tcPr>
          <w:p w14:paraId="11501EB4"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Bulguru</w:t>
            </w:r>
          </w:p>
        </w:tc>
        <w:tc>
          <w:tcPr>
            <w:tcW w:w="856" w:type="pct"/>
            <w:shd w:val="clear" w:color="auto" w:fill="FFFFFF" w:themeFill="background1"/>
            <w:vAlign w:val="center"/>
          </w:tcPr>
          <w:p w14:paraId="49B68C5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25.12.2017</w:t>
            </w:r>
          </w:p>
        </w:tc>
        <w:tc>
          <w:tcPr>
            <w:tcW w:w="847" w:type="pct"/>
            <w:shd w:val="clear" w:color="auto" w:fill="FFFFFF" w:themeFill="background1"/>
            <w:vAlign w:val="center"/>
          </w:tcPr>
          <w:p w14:paraId="7B330B9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704FC6B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1035A0A0" w14:textId="77777777" w:rsidTr="007F7C70">
        <w:trPr>
          <w:cantSplit/>
          <w:jc w:val="center"/>
        </w:trPr>
        <w:tc>
          <w:tcPr>
            <w:tcW w:w="852" w:type="pct"/>
            <w:vMerge/>
            <w:shd w:val="clear" w:color="auto" w:fill="E5DFEC" w:themeFill="accent4" w:themeFillTint="33"/>
            <w:vAlign w:val="center"/>
          </w:tcPr>
          <w:p w14:paraId="1D9056EA" w14:textId="77777777" w:rsidR="00922503" w:rsidRPr="00922503" w:rsidRDefault="00922503" w:rsidP="00922503">
            <w:pPr>
              <w:spacing w:before="0" w:after="0" w:line="240" w:lineRule="auto"/>
              <w:ind w:left="0"/>
              <w:jc w:val="left"/>
              <w:rPr>
                <w:rFonts w:cs="Times New Roman"/>
                <w:b/>
                <w:sz w:val="19"/>
                <w:szCs w:val="20"/>
              </w:rPr>
            </w:pPr>
          </w:p>
        </w:tc>
        <w:tc>
          <w:tcPr>
            <w:tcW w:w="1874" w:type="pct"/>
            <w:shd w:val="clear" w:color="auto" w:fill="FFFFFF" w:themeFill="background1"/>
            <w:vAlign w:val="center"/>
          </w:tcPr>
          <w:p w14:paraId="4563178A"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Firiği</w:t>
            </w:r>
          </w:p>
        </w:tc>
        <w:tc>
          <w:tcPr>
            <w:tcW w:w="856" w:type="pct"/>
            <w:shd w:val="clear" w:color="auto" w:fill="FFFFFF" w:themeFill="background1"/>
            <w:vAlign w:val="center"/>
          </w:tcPr>
          <w:p w14:paraId="058ADC62"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24.11.2017</w:t>
            </w:r>
          </w:p>
        </w:tc>
        <w:tc>
          <w:tcPr>
            <w:tcW w:w="847" w:type="pct"/>
            <w:shd w:val="clear" w:color="auto" w:fill="FFFFFF" w:themeFill="background1"/>
            <w:vAlign w:val="center"/>
          </w:tcPr>
          <w:p w14:paraId="3B354783"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0605310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7297B66B" w14:textId="77777777" w:rsidTr="007F7C70">
        <w:trPr>
          <w:cantSplit/>
          <w:jc w:val="center"/>
        </w:trPr>
        <w:tc>
          <w:tcPr>
            <w:tcW w:w="852" w:type="pct"/>
            <w:vMerge/>
            <w:shd w:val="clear" w:color="auto" w:fill="E5DFEC" w:themeFill="accent4" w:themeFillTint="33"/>
            <w:vAlign w:val="center"/>
          </w:tcPr>
          <w:p w14:paraId="745FC282" w14:textId="77777777" w:rsidR="00922503" w:rsidRPr="00922503" w:rsidRDefault="00922503" w:rsidP="00922503">
            <w:pPr>
              <w:spacing w:before="0" w:after="0" w:line="240" w:lineRule="auto"/>
              <w:ind w:left="0"/>
              <w:jc w:val="left"/>
              <w:rPr>
                <w:rFonts w:cs="Times New Roman"/>
                <w:b/>
                <w:sz w:val="19"/>
                <w:szCs w:val="20"/>
              </w:rPr>
            </w:pPr>
          </w:p>
        </w:tc>
        <w:tc>
          <w:tcPr>
            <w:tcW w:w="1874" w:type="pct"/>
            <w:shd w:val="clear" w:color="auto" w:fill="FFFFFF" w:themeFill="background1"/>
            <w:vAlign w:val="center"/>
          </w:tcPr>
          <w:p w14:paraId="18B5F1C3"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Menengiç Kahvesi</w:t>
            </w:r>
          </w:p>
        </w:tc>
        <w:tc>
          <w:tcPr>
            <w:tcW w:w="856" w:type="pct"/>
            <w:shd w:val="clear" w:color="auto" w:fill="FFFFFF" w:themeFill="background1"/>
            <w:vAlign w:val="center"/>
          </w:tcPr>
          <w:p w14:paraId="170874F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16.12.2020</w:t>
            </w:r>
          </w:p>
        </w:tc>
        <w:tc>
          <w:tcPr>
            <w:tcW w:w="847" w:type="pct"/>
            <w:shd w:val="clear" w:color="auto" w:fill="FFFFFF" w:themeFill="background1"/>
            <w:vAlign w:val="center"/>
          </w:tcPr>
          <w:p w14:paraId="3A7C3199"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Menşe Adı</w:t>
            </w:r>
          </w:p>
        </w:tc>
        <w:tc>
          <w:tcPr>
            <w:tcW w:w="571" w:type="pct"/>
            <w:shd w:val="clear" w:color="auto" w:fill="FFFFFF" w:themeFill="background1"/>
            <w:vAlign w:val="center"/>
          </w:tcPr>
          <w:p w14:paraId="49879CD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185C0CE5" w14:textId="77777777" w:rsidTr="007F7C70">
        <w:trPr>
          <w:cantSplit/>
          <w:jc w:val="center"/>
        </w:trPr>
        <w:tc>
          <w:tcPr>
            <w:tcW w:w="852" w:type="pct"/>
            <w:vMerge/>
            <w:shd w:val="clear" w:color="auto" w:fill="E5DFEC" w:themeFill="accent4" w:themeFillTint="33"/>
            <w:vAlign w:val="center"/>
          </w:tcPr>
          <w:p w14:paraId="413E256D" w14:textId="77777777" w:rsidR="00922503" w:rsidRPr="00922503" w:rsidRDefault="00922503" w:rsidP="00922503">
            <w:pPr>
              <w:spacing w:before="0" w:after="0" w:line="240" w:lineRule="auto"/>
              <w:ind w:left="0"/>
              <w:jc w:val="left"/>
              <w:rPr>
                <w:rFonts w:cs="Times New Roman"/>
                <w:b/>
                <w:sz w:val="19"/>
                <w:szCs w:val="20"/>
              </w:rPr>
            </w:pPr>
          </w:p>
        </w:tc>
        <w:tc>
          <w:tcPr>
            <w:tcW w:w="1874" w:type="pct"/>
            <w:shd w:val="clear" w:color="auto" w:fill="FFFFFF" w:themeFill="background1"/>
            <w:vAlign w:val="center"/>
          </w:tcPr>
          <w:p w14:paraId="082E987F"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Antep Zahter Çayı</w:t>
            </w:r>
          </w:p>
        </w:tc>
        <w:tc>
          <w:tcPr>
            <w:tcW w:w="856" w:type="pct"/>
            <w:shd w:val="clear" w:color="auto" w:fill="FFFFFF" w:themeFill="background1"/>
            <w:vAlign w:val="center"/>
          </w:tcPr>
          <w:p w14:paraId="7E9D081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18.05.2022</w:t>
            </w:r>
          </w:p>
        </w:tc>
        <w:tc>
          <w:tcPr>
            <w:tcW w:w="847" w:type="pct"/>
            <w:shd w:val="clear" w:color="auto" w:fill="FFFFFF" w:themeFill="background1"/>
            <w:vAlign w:val="center"/>
          </w:tcPr>
          <w:p w14:paraId="694B5C6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0B24A85F"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5E137728" w14:textId="77777777" w:rsidTr="007F7C70">
        <w:trPr>
          <w:cantSplit/>
          <w:jc w:val="center"/>
        </w:trPr>
        <w:tc>
          <w:tcPr>
            <w:tcW w:w="852" w:type="pct"/>
            <w:vMerge/>
            <w:shd w:val="clear" w:color="auto" w:fill="E5DFEC" w:themeFill="accent4" w:themeFillTint="33"/>
            <w:vAlign w:val="center"/>
          </w:tcPr>
          <w:p w14:paraId="1E677281" w14:textId="77777777" w:rsidR="00922503" w:rsidRPr="00922503" w:rsidRDefault="00922503" w:rsidP="00922503">
            <w:pPr>
              <w:spacing w:before="0" w:after="0" w:line="240" w:lineRule="auto"/>
              <w:ind w:left="0"/>
              <w:jc w:val="left"/>
              <w:rPr>
                <w:rFonts w:cs="Times New Roman"/>
                <w:b/>
                <w:sz w:val="19"/>
                <w:szCs w:val="20"/>
              </w:rPr>
            </w:pPr>
          </w:p>
        </w:tc>
        <w:tc>
          <w:tcPr>
            <w:tcW w:w="1874" w:type="pct"/>
            <w:shd w:val="clear" w:color="auto" w:fill="FFFFFF" w:themeFill="background1"/>
            <w:vAlign w:val="center"/>
          </w:tcPr>
          <w:p w14:paraId="01A07304"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Fıstıklı Unlu Helva</w:t>
            </w:r>
          </w:p>
        </w:tc>
        <w:tc>
          <w:tcPr>
            <w:tcW w:w="856" w:type="pct"/>
            <w:shd w:val="clear" w:color="auto" w:fill="FFFFFF" w:themeFill="background1"/>
            <w:vAlign w:val="center"/>
          </w:tcPr>
          <w:p w14:paraId="0369241E" w14:textId="77777777" w:rsidR="00922503" w:rsidRPr="00922503" w:rsidRDefault="00922503" w:rsidP="00922503">
            <w:pPr>
              <w:spacing w:before="0" w:after="0" w:line="240" w:lineRule="auto"/>
              <w:ind w:left="0"/>
              <w:jc w:val="left"/>
              <w:rPr>
                <w:rFonts w:cs="Times New Roman"/>
                <w:sz w:val="19"/>
                <w:szCs w:val="20"/>
              </w:rPr>
            </w:pPr>
          </w:p>
        </w:tc>
        <w:tc>
          <w:tcPr>
            <w:tcW w:w="847" w:type="pct"/>
            <w:shd w:val="clear" w:color="auto" w:fill="FFFFFF" w:themeFill="background1"/>
            <w:vAlign w:val="center"/>
          </w:tcPr>
          <w:p w14:paraId="739B4732"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27074CA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Başvuru</w:t>
            </w:r>
          </w:p>
        </w:tc>
      </w:tr>
      <w:tr w:rsidR="00922503" w:rsidRPr="00922503" w14:paraId="4DCF9611" w14:textId="77777777" w:rsidTr="007F7C70">
        <w:trPr>
          <w:cantSplit/>
          <w:jc w:val="center"/>
        </w:trPr>
        <w:tc>
          <w:tcPr>
            <w:tcW w:w="852" w:type="pct"/>
            <w:vMerge/>
            <w:shd w:val="clear" w:color="auto" w:fill="E5DFEC" w:themeFill="accent4" w:themeFillTint="33"/>
            <w:vAlign w:val="center"/>
          </w:tcPr>
          <w:p w14:paraId="2BCF1BFD" w14:textId="77777777" w:rsidR="00922503" w:rsidRPr="00922503" w:rsidRDefault="00922503" w:rsidP="00922503">
            <w:pPr>
              <w:spacing w:before="0" w:after="0" w:line="240" w:lineRule="auto"/>
              <w:ind w:left="0"/>
              <w:jc w:val="left"/>
              <w:rPr>
                <w:rFonts w:cs="Times New Roman"/>
                <w:b/>
                <w:sz w:val="19"/>
                <w:szCs w:val="20"/>
              </w:rPr>
            </w:pPr>
          </w:p>
        </w:tc>
        <w:tc>
          <w:tcPr>
            <w:tcW w:w="1874" w:type="pct"/>
            <w:shd w:val="clear" w:color="auto" w:fill="FFFFFF" w:themeFill="background1"/>
            <w:vAlign w:val="center"/>
          </w:tcPr>
          <w:p w14:paraId="4371865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Fıstıklı</w:t>
            </w:r>
          </w:p>
        </w:tc>
        <w:tc>
          <w:tcPr>
            <w:tcW w:w="856" w:type="pct"/>
            <w:shd w:val="clear" w:color="auto" w:fill="FFFFFF" w:themeFill="background1"/>
            <w:vAlign w:val="center"/>
          </w:tcPr>
          <w:p w14:paraId="753A76E3" w14:textId="77777777" w:rsidR="00922503" w:rsidRPr="00922503" w:rsidRDefault="00922503" w:rsidP="00922503">
            <w:pPr>
              <w:spacing w:before="0" w:after="0" w:line="240" w:lineRule="auto"/>
              <w:ind w:left="0"/>
              <w:jc w:val="left"/>
              <w:rPr>
                <w:rFonts w:cs="Times New Roman"/>
                <w:sz w:val="19"/>
                <w:szCs w:val="20"/>
              </w:rPr>
            </w:pPr>
          </w:p>
        </w:tc>
        <w:tc>
          <w:tcPr>
            <w:tcW w:w="847" w:type="pct"/>
            <w:shd w:val="clear" w:color="auto" w:fill="FFFFFF" w:themeFill="background1"/>
            <w:vAlign w:val="center"/>
          </w:tcPr>
          <w:p w14:paraId="5EEFDBC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32CF17C4"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Başvuru</w:t>
            </w:r>
          </w:p>
        </w:tc>
      </w:tr>
      <w:tr w:rsidR="00922503" w:rsidRPr="00922503" w14:paraId="048F1B62" w14:textId="77777777" w:rsidTr="007F7C70">
        <w:trPr>
          <w:cantSplit/>
          <w:jc w:val="center"/>
        </w:trPr>
        <w:tc>
          <w:tcPr>
            <w:tcW w:w="852" w:type="pct"/>
            <w:vMerge/>
            <w:shd w:val="clear" w:color="auto" w:fill="E5DFEC" w:themeFill="accent4" w:themeFillTint="33"/>
            <w:vAlign w:val="center"/>
          </w:tcPr>
          <w:p w14:paraId="2FBCD82D" w14:textId="77777777" w:rsidR="00922503" w:rsidRPr="00922503" w:rsidRDefault="00922503" w:rsidP="00922503">
            <w:pPr>
              <w:spacing w:before="0" w:after="0" w:line="240" w:lineRule="auto"/>
              <w:ind w:left="0"/>
              <w:jc w:val="left"/>
              <w:rPr>
                <w:rFonts w:cs="Times New Roman"/>
                <w:b/>
                <w:sz w:val="19"/>
                <w:szCs w:val="20"/>
              </w:rPr>
            </w:pPr>
          </w:p>
        </w:tc>
        <w:tc>
          <w:tcPr>
            <w:tcW w:w="1874" w:type="pct"/>
            <w:shd w:val="clear" w:color="auto" w:fill="FFFFFF" w:themeFill="background1"/>
            <w:vAlign w:val="center"/>
          </w:tcPr>
          <w:p w14:paraId="7ABE138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Koruk Turşusu</w:t>
            </w:r>
          </w:p>
        </w:tc>
        <w:tc>
          <w:tcPr>
            <w:tcW w:w="856" w:type="pct"/>
            <w:shd w:val="clear" w:color="auto" w:fill="FFFFFF" w:themeFill="background1"/>
            <w:vAlign w:val="center"/>
          </w:tcPr>
          <w:p w14:paraId="69012D4A" w14:textId="77777777" w:rsidR="00922503" w:rsidRPr="00922503" w:rsidRDefault="00922503" w:rsidP="00922503">
            <w:pPr>
              <w:spacing w:before="0" w:after="0" w:line="240" w:lineRule="auto"/>
              <w:ind w:left="0"/>
              <w:jc w:val="left"/>
              <w:rPr>
                <w:rFonts w:cs="Times New Roman"/>
                <w:sz w:val="19"/>
                <w:szCs w:val="20"/>
              </w:rPr>
            </w:pPr>
          </w:p>
        </w:tc>
        <w:tc>
          <w:tcPr>
            <w:tcW w:w="847" w:type="pct"/>
            <w:shd w:val="clear" w:color="auto" w:fill="FFFFFF" w:themeFill="background1"/>
            <w:vAlign w:val="center"/>
          </w:tcPr>
          <w:p w14:paraId="6D334FB7"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6486058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Başvuru</w:t>
            </w:r>
          </w:p>
        </w:tc>
      </w:tr>
      <w:tr w:rsidR="00922503" w:rsidRPr="00922503" w14:paraId="6EEE52DE" w14:textId="77777777" w:rsidTr="007F7C70">
        <w:trPr>
          <w:cantSplit/>
          <w:jc w:val="center"/>
        </w:trPr>
        <w:tc>
          <w:tcPr>
            <w:tcW w:w="852" w:type="pct"/>
            <w:vMerge/>
            <w:shd w:val="clear" w:color="auto" w:fill="E5DFEC" w:themeFill="accent4" w:themeFillTint="33"/>
            <w:vAlign w:val="center"/>
          </w:tcPr>
          <w:p w14:paraId="011A4470" w14:textId="77777777" w:rsidR="00922503" w:rsidRPr="00922503" w:rsidRDefault="00922503" w:rsidP="00922503">
            <w:pPr>
              <w:spacing w:before="0" w:after="0" w:line="240" w:lineRule="auto"/>
              <w:ind w:left="0"/>
              <w:jc w:val="left"/>
              <w:rPr>
                <w:rFonts w:cs="Times New Roman"/>
                <w:b/>
                <w:sz w:val="19"/>
                <w:szCs w:val="20"/>
              </w:rPr>
            </w:pPr>
          </w:p>
        </w:tc>
        <w:tc>
          <w:tcPr>
            <w:tcW w:w="1874" w:type="pct"/>
            <w:shd w:val="clear" w:color="auto" w:fill="FFFFFF" w:themeFill="background1"/>
            <w:vAlign w:val="center"/>
          </w:tcPr>
          <w:p w14:paraId="67C03B40"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Sarımsak Turşusu</w:t>
            </w:r>
          </w:p>
        </w:tc>
        <w:tc>
          <w:tcPr>
            <w:tcW w:w="856" w:type="pct"/>
            <w:shd w:val="clear" w:color="auto" w:fill="FFFFFF" w:themeFill="background1"/>
            <w:vAlign w:val="center"/>
          </w:tcPr>
          <w:p w14:paraId="54ADF9CA" w14:textId="77777777" w:rsidR="00922503" w:rsidRPr="00922503" w:rsidRDefault="00922503" w:rsidP="00922503">
            <w:pPr>
              <w:spacing w:before="0" w:after="0" w:line="240" w:lineRule="auto"/>
              <w:ind w:left="0"/>
              <w:jc w:val="left"/>
              <w:rPr>
                <w:rFonts w:cs="Times New Roman"/>
                <w:sz w:val="19"/>
                <w:szCs w:val="20"/>
              </w:rPr>
            </w:pPr>
          </w:p>
        </w:tc>
        <w:tc>
          <w:tcPr>
            <w:tcW w:w="847" w:type="pct"/>
            <w:shd w:val="clear" w:color="auto" w:fill="FFFFFF" w:themeFill="background1"/>
            <w:vAlign w:val="center"/>
          </w:tcPr>
          <w:p w14:paraId="3154A322"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170326A5"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Başvuru</w:t>
            </w:r>
          </w:p>
        </w:tc>
      </w:tr>
      <w:tr w:rsidR="00922503" w:rsidRPr="00922503" w14:paraId="36F48D69" w14:textId="77777777" w:rsidTr="007F7C70">
        <w:trPr>
          <w:cantSplit/>
          <w:jc w:val="center"/>
        </w:trPr>
        <w:tc>
          <w:tcPr>
            <w:tcW w:w="852" w:type="pct"/>
            <w:vMerge/>
            <w:shd w:val="clear" w:color="auto" w:fill="E5DFEC" w:themeFill="accent4" w:themeFillTint="33"/>
            <w:vAlign w:val="center"/>
          </w:tcPr>
          <w:p w14:paraId="47EE0110" w14:textId="77777777" w:rsidR="00922503" w:rsidRPr="00922503" w:rsidRDefault="00922503" w:rsidP="00922503">
            <w:pPr>
              <w:spacing w:before="0" w:after="0" w:line="240" w:lineRule="auto"/>
              <w:ind w:left="0"/>
              <w:jc w:val="left"/>
              <w:rPr>
                <w:rFonts w:cs="Times New Roman"/>
                <w:b/>
                <w:sz w:val="19"/>
                <w:szCs w:val="20"/>
              </w:rPr>
            </w:pPr>
          </w:p>
        </w:tc>
        <w:tc>
          <w:tcPr>
            <w:tcW w:w="1874" w:type="pct"/>
            <w:shd w:val="clear" w:color="auto" w:fill="FFFFFF" w:themeFill="background1"/>
            <w:vAlign w:val="center"/>
          </w:tcPr>
          <w:p w14:paraId="10ABAABE"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Gaziantep Susamlı Kıtır Helva</w:t>
            </w:r>
          </w:p>
        </w:tc>
        <w:tc>
          <w:tcPr>
            <w:tcW w:w="856" w:type="pct"/>
            <w:shd w:val="clear" w:color="auto" w:fill="FFFFFF" w:themeFill="background1"/>
            <w:vAlign w:val="center"/>
          </w:tcPr>
          <w:p w14:paraId="24C1EC07"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3.01.2025</w:t>
            </w:r>
          </w:p>
        </w:tc>
        <w:tc>
          <w:tcPr>
            <w:tcW w:w="847" w:type="pct"/>
            <w:shd w:val="clear" w:color="auto" w:fill="FFFFFF" w:themeFill="background1"/>
            <w:vAlign w:val="center"/>
          </w:tcPr>
          <w:p w14:paraId="3E889A7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1999A8FC"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r w:rsidR="00922503" w:rsidRPr="00922503" w14:paraId="46966D7D" w14:textId="77777777" w:rsidTr="007F7C70">
        <w:trPr>
          <w:cantSplit/>
          <w:jc w:val="center"/>
        </w:trPr>
        <w:tc>
          <w:tcPr>
            <w:tcW w:w="852" w:type="pct"/>
            <w:vMerge/>
            <w:shd w:val="clear" w:color="auto" w:fill="E5DFEC" w:themeFill="accent4" w:themeFillTint="33"/>
            <w:vAlign w:val="center"/>
          </w:tcPr>
          <w:p w14:paraId="5EE1C205" w14:textId="77777777" w:rsidR="00922503" w:rsidRPr="00922503" w:rsidRDefault="00922503" w:rsidP="00922503">
            <w:pPr>
              <w:spacing w:before="0" w:after="0" w:line="240" w:lineRule="auto"/>
              <w:ind w:left="0"/>
              <w:jc w:val="left"/>
              <w:rPr>
                <w:rFonts w:cs="Times New Roman"/>
                <w:b/>
                <w:sz w:val="19"/>
                <w:szCs w:val="20"/>
              </w:rPr>
            </w:pPr>
          </w:p>
        </w:tc>
        <w:tc>
          <w:tcPr>
            <w:tcW w:w="1874" w:type="pct"/>
            <w:shd w:val="clear" w:color="auto" w:fill="FFFFFF" w:themeFill="background1"/>
            <w:vAlign w:val="center"/>
          </w:tcPr>
          <w:p w14:paraId="15DD219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Nizip Sabunu</w:t>
            </w:r>
          </w:p>
        </w:tc>
        <w:tc>
          <w:tcPr>
            <w:tcW w:w="856" w:type="pct"/>
            <w:shd w:val="clear" w:color="auto" w:fill="FFFFFF" w:themeFill="background1"/>
            <w:vAlign w:val="center"/>
          </w:tcPr>
          <w:p w14:paraId="5F5E8DA6"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20.03.2018</w:t>
            </w:r>
          </w:p>
        </w:tc>
        <w:tc>
          <w:tcPr>
            <w:tcW w:w="847" w:type="pct"/>
            <w:shd w:val="clear" w:color="auto" w:fill="FFFFFF" w:themeFill="background1"/>
            <w:vAlign w:val="center"/>
          </w:tcPr>
          <w:p w14:paraId="496CF371"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Mahreç İşareti</w:t>
            </w:r>
          </w:p>
        </w:tc>
        <w:tc>
          <w:tcPr>
            <w:tcW w:w="571" w:type="pct"/>
            <w:shd w:val="clear" w:color="auto" w:fill="FFFFFF" w:themeFill="background1"/>
            <w:vAlign w:val="center"/>
          </w:tcPr>
          <w:p w14:paraId="73C42398" w14:textId="77777777" w:rsidR="00922503" w:rsidRPr="00922503" w:rsidRDefault="00922503" w:rsidP="00922503">
            <w:pPr>
              <w:spacing w:before="0" w:after="0" w:line="240" w:lineRule="auto"/>
              <w:ind w:left="0"/>
              <w:jc w:val="left"/>
              <w:rPr>
                <w:rFonts w:cs="Times New Roman"/>
                <w:sz w:val="19"/>
                <w:szCs w:val="20"/>
              </w:rPr>
            </w:pPr>
            <w:r w:rsidRPr="00922503">
              <w:rPr>
                <w:rFonts w:cs="Times New Roman"/>
                <w:sz w:val="19"/>
                <w:szCs w:val="20"/>
              </w:rPr>
              <w:t>Tescilli</w:t>
            </w:r>
          </w:p>
        </w:tc>
      </w:tr>
    </w:tbl>
    <w:p w14:paraId="13F32436" w14:textId="77777777" w:rsidR="000033DE" w:rsidRPr="007842C1" w:rsidRDefault="000033DE" w:rsidP="007F7C70">
      <w:pPr>
        <w:pStyle w:val="NormalWeb"/>
        <w:spacing w:before="0" w:beforeAutospacing="0" w:after="200" w:afterAutospacing="0"/>
        <w:ind w:left="0"/>
        <w:jc w:val="center"/>
        <w:rPr>
          <w:i/>
          <w:sz w:val="20"/>
          <w:szCs w:val="20"/>
        </w:rPr>
      </w:pPr>
      <w:r w:rsidRPr="007842C1">
        <w:rPr>
          <w:i/>
          <w:sz w:val="20"/>
          <w:szCs w:val="20"/>
        </w:rPr>
        <w:t>Kaynak: ci.turkpatent.gov.tr, 2025</w:t>
      </w:r>
    </w:p>
    <w:p w14:paraId="71C0F040" w14:textId="7A24C92A" w:rsidR="000033DE" w:rsidRPr="00FB71F7" w:rsidRDefault="000033DE" w:rsidP="00F4569E">
      <w:pPr>
        <w:spacing w:before="0" w:after="240"/>
        <w:ind w:left="0" w:firstLine="709"/>
      </w:pPr>
      <w:r>
        <w:t>Gaziantep baklavası, ince yufka ve Antep fıstığıyla yapılan, şerbetli ve çok katmanlı bir tatlıdır. Bu özellikleri ile diğer baklavalardan farklı olarak daha aromatik ve çıtır bir dokuya sahiptir (Uçuk</w:t>
      </w:r>
      <w:r w:rsidR="00922503">
        <w:t xml:space="preserve"> vd.</w:t>
      </w:r>
      <w:r>
        <w:t xml:space="preserve">, 2017). Baklavacılık Geleneği, 2013 yılında Türk Patent ve Marka Kurumu tarafından Türk Patent Enstitüsü'nün tescil ettirilmiştir. </w:t>
      </w:r>
    </w:p>
    <w:p w14:paraId="11CDAFC7" w14:textId="2CE8AD33" w:rsidR="000033DE" w:rsidRPr="00FB71F7" w:rsidRDefault="000033DE" w:rsidP="00F4569E">
      <w:pPr>
        <w:spacing w:before="0" w:after="240"/>
        <w:ind w:left="0" w:firstLine="709"/>
      </w:pPr>
      <w:r>
        <w:t>Gaziantep fıstığı veya Antep fıstığı, Gaziantep'in dünya çapında ünlü bir tarım ürünüdür. Özellikle baklavada kullanılan Antep fıstığı, lezzeti ve kalitesiyle tanınır. Ayrıca sağlıklı yağ asitleri bakımından zengindir (Uçuk</w:t>
      </w:r>
      <w:r w:rsidR="00922503">
        <w:t xml:space="preserve"> vd.</w:t>
      </w:r>
      <w:r>
        <w:t xml:space="preserve">, 2017). Antep fıstığı, Türk Patent ve Marka Kurumu tarafından 2004 yılında coğrafi işaret almıştır. </w:t>
      </w:r>
    </w:p>
    <w:p w14:paraId="1ADD27C2" w14:textId="77777777" w:rsidR="000033DE" w:rsidRPr="00FB71F7" w:rsidRDefault="000033DE" w:rsidP="00F4569E">
      <w:pPr>
        <w:spacing w:before="0" w:after="240"/>
        <w:ind w:left="0" w:firstLine="709"/>
      </w:pPr>
      <w:r>
        <w:t xml:space="preserve">Gaziantep'in kendine özgü acı ve tatlı biberleri, yöresel yemeklerin vazgeçilmez bir parçasıdır. Gaziantep ve çevresinde özel iklim ve toprak koşullarında yetiştirilen bir biber türüdür. Bu bölgenin iklim ve toprak yapısı, biberin karakteristik tat ve aromasını belirleyen faktörlerdir. Acı ve tatlı çeşitleri bulunur ve genellikle pul biber olarak da </w:t>
      </w:r>
      <w:r>
        <w:lastRenderedPageBreak/>
        <w:t xml:space="preserve">tüketilir. Antep biberi, Türk Patent ve Marka Kurumu tarafından 2012 yılında coğrafi işaret almıştır. </w:t>
      </w:r>
    </w:p>
    <w:p w14:paraId="26051EFA" w14:textId="77777777" w:rsidR="00761F90" w:rsidRDefault="000033DE" w:rsidP="00F4569E">
      <w:pPr>
        <w:spacing w:before="0" w:after="240"/>
        <w:ind w:left="0" w:firstLine="709"/>
      </w:pPr>
      <w:r>
        <w:t>Gaziantep'e özgü bir sarımsak olan Antep sarımsağı diğer sarımsak türlerine göre daha keskin bir tada sahiptir ve yöresel yemeklerde sıkça kullanılır. Beyaz ve yaz hafif pembemsi kabuk rengine sahip olup iç kısmı genellikle beyazdır. Dişleri iri ve dolgundur. Antep sarımsağı, Türk Patent ve Marka Kurumu tarafından 2012 yılında coğrafi işaret almıştır (Uçuk &amp; Kayran, 2020).</w:t>
      </w:r>
    </w:p>
    <w:p w14:paraId="51D64800" w14:textId="2D8214F1" w:rsidR="000033DE" w:rsidRDefault="000033DE" w:rsidP="00F4569E">
      <w:pPr>
        <w:pStyle w:val="NormalWeb"/>
        <w:spacing w:before="0" w:beforeAutospacing="0" w:after="240" w:afterAutospacing="0" w:line="360" w:lineRule="auto"/>
        <w:ind w:left="0" w:firstLine="709"/>
      </w:pPr>
      <w:r>
        <w:br/>
      </w:r>
    </w:p>
    <w:p w14:paraId="2599DAF3" w14:textId="77777777" w:rsidR="00252A6E" w:rsidRDefault="00252A6E" w:rsidP="00F4569E">
      <w:pPr>
        <w:pStyle w:val="NormalWeb"/>
        <w:spacing w:before="0" w:beforeAutospacing="0" w:after="240" w:afterAutospacing="0" w:line="360" w:lineRule="auto"/>
        <w:ind w:left="0" w:firstLine="709"/>
      </w:pPr>
    </w:p>
    <w:p w14:paraId="1A7170F3" w14:textId="77777777" w:rsidR="00252A6E" w:rsidRDefault="00252A6E" w:rsidP="00F4569E">
      <w:pPr>
        <w:pStyle w:val="NormalWeb"/>
        <w:spacing w:before="0" w:beforeAutospacing="0" w:after="240" w:afterAutospacing="0" w:line="360" w:lineRule="auto"/>
        <w:ind w:left="0" w:firstLine="709"/>
      </w:pPr>
    </w:p>
    <w:p w14:paraId="0D06D77F" w14:textId="77777777" w:rsidR="00252A6E" w:rsidRDefault="00252A6E" w:rsidP="00F4569E">
      <w:pPr>
        <w:pStyle w:val="NormalWeb"/>
        <w:spacing w:before="0" w:beforeAutospacing="0" w:after="240" w:afterAutospacing="0" w:line="360" w:lineRule="auto"/>
        <w:ind w:left="0" w:firstLine="709"/>
      </w:pPr>
    </w:p>
    <w:p w14:paraId="5A85E5F9" w14:textId="77777777" w:rsidR="00252A6E" w:rsidRDefault="00252A6E" w:rsidP="00F4569E">
      <w:pPr>
        <w:pStyle w:val="NormalWeb"/>
        <w:spacing w:before="0" w:beforeAutospacing="0" w:after="240" w:afterAutospacing="0" w:line="360" w:lineRule="auto"/>
        <w:ind w:left="0" w:firstLine="709"/>
      </w:pPr>
    </w:p>
    <w:p w14:paraId="0BA51DB9" w14:textId="77777777" w:rsidR="00544016" w:rsidRDefault="00544016" w:rsidP="00F4569E">
      <w:pPr>
        <w:pStyle w:val="NormalWeb"/>
        <w:spacing w:before="0" w:beforeAutospacing="0" w:after="240" w:afterAutospacing="0" w:line="360" w:lineRule="auto"/>
        <w:ind w:left="0" w:firstLine="709"/>
      </w:pPr>
    </w:p>
    <w:p w14:paraId="587200FF" w14:textId="77777777" w:rsidR="00544016" w:rsidRDefault="00544016" w:rsidP="00F4569E">
      <w:pPr>
        <w:pStyle w:val="NormalWeb"/>
        <w:spacing w:before="0" w:beforeAutospacing="0" w:after="240" w:afterAutospacing="0" w:line="360" w:lineRule="auto"/>
        <w:ind w:left="0" w:firstLine="709"/>
      </w:pPr>
    </w:p>
    <w:p w14:paraId="5DD45C32" w14:textId="77777777" w:rsidR="00252A6E" w:rsidRDefault="00252A6E" w:rsidP="00F4569E">
      <w:pPr>
        <w:pStyle w:val="NormalWeb"/>
        <w:spacing w:before="0" w:beforeAutospacing="0" w:after="240" w:afterAutospacing="0" w:line="360" w:lineRule="auto"/>
        <w:ind w:left="0" w:firstLine="709"/>
      </w:pPr>
    </w:p>
    <w:p w14:paraId="298359F6" w14:textId="77777777" w:rsidR="00922503" w:rsidRDefault="00922503" w:rsidP="00F4569E">
      <w:pPr>
        <w:pStyle w:val="Balk1"/>
        <w:sectPr w:rsidR="00922503" w:rsidSect="00BC5650">
          <w:pgSz w:w="11906" w:h="16838"/>
          <w:pgMar w:top="1701" w:right="1134" w:bottom="1701" w:left="2268" w:header="709" w:footer="709" w:gutter="0"/>
          <w:pgNumType w:start="1"/>
          <w:cols w:space="708"/>
          <w:docGrid w:linePitch="360"/>
        </w:sectPr>
      </w:pPr>
      <w:bookmarkStart w:id="52" w:name="_Toc199333246"/>
    </w:p>
    <w:p w14:paraId="24950C55" w14:textId="22066D9E" w:rsidR="000033DE" w:rsidRPr="00231525" w:rsidRDefault="000033DE" w:rsidP="00F4569E">
      <w:pPr>
        <w:pStyle w:val="Balk1"/>
      </w:pPr>
      <w:bookmarkStart w:id="53" w:name="_Toc199406850"/>
      <w:r w:rsidRPr="00231525">
        <w:lastRenderedPageBreak/>
        <w:t>2. BÖLÜM</w:t>
      </w:r>
      <w:bookmarkEnd w:id="52"/>
      <w:bookmarkEnd w:id="53"/>
    </w:p>
    <w:p w14:paraId="0506D4AD" w14:textId="10C5C940" w:rsidR="000033DE" w:rsidRPr="00231525" w:rsidRDefault="000033DE" w:rsidP="00F4569E">
      <w:pPr>
        <w:pStyle w:val="Balk1"/>
      </w:pPr>
      <w:bookmarkStart w:id="54" w:name="_Toc199333247"/>
      <w:bookmarkStart w:id="55" w:name="_Toc199406851"/>
      <w:r w:rsidRPr="00231525">
        <w:t>ANTEP FISTIĞI</w:t>
      </w:r>
      <w:bookmarkEnd w:id="54"/>
      <w:bookmarkEnd w:id="55"/>
    </w:p>
    <w:p w14:paraId="7219A25F" w14:textId="69B6ADF5" w:rsidR="000033DE" w:rsidRPr="00231525" w:rsidRDefault="00231525" w:rsidP="00F4569E">
      <w:pPr>
        <w:pStyle w:val="Balk2"/>
      </w:pPr>
      <w:bookmarkStart w:id="56" w:name="_Toc199333248"/>
      <w:bookmarkStart w:id="57" w:name="_Toc199406852"/>
      <w:r>
        <w:t>2.1. Antep Fıstığı</w:t>
      </w:r>
      <w:r w:rsidR="000033DE" w:rsidRPr="00231525">
        <w:t>nın Tarihi ve Coğrafi Kökeni</w:t>
      </w:r>
      <w:bookmarkEnd w:id="56"/>
      <w:bookmarkEnd w:id="57"/>
    </w:p>
    <w:p w14:paraId="5C77192F" w14:textId="32B944D0" w:rsidR="000033DE" w:rsidRPr="00893A93" w:rsidRDefault="000033DE" w:rsidP="00F4569E">
      <w:pPr>
        <w:spacing w:before="0" w:after="240"/>
        <w:ind w:left="0" w:firstLine="709"/>
        <w:rPr>
          <w:sz w:val="28"/>
          <w:szCs w:val="24"/>
        </w:rPr>
      </w:pPr>
      <w:r w:rsidRPr="00893A93">
        <w:t>Antep fıstığı (</w:t>
      </w:r>
      <w:proofErr w:type="spellStart"/>
      <w:r w:rsidRPr="00893A93">
        <w:t>Pistacia</w:t>
      </w:r>
      <w:proofErr w:type="spellEnd"/>
      <w:r w:rsidRPr="00893A93">
        <w:t xml:space="preserve"> </w:t>
      </w:r>
      <w:proofErr w:type="spellStart"/>
      <w:r w:rsidRPr="00893A93">
        <w:t>vera</w:t>
      </w:r>
      <w:proofErr w:type="spellEnd"/>
      <w:r w:rsidRPr="00893A93">
        <w:t xml:space="preserve">), </w:t>
      </w:r>
      <w:proofErr w:type="spellStart"/>
      <w:r w:rsidRPr="00893A93">
        <w:t>antepfıstığıgiller</w:t>
      </w:r>
      <w:proofErr w:type="spellEnd"/>
      <w:r w:rsidRPr="00893A93">
        <w:t xml:space="preserve"> (</w:t>
      </w:r>
      <w:proofErr w:type="spellStart"/>
      <w:r w:rsidRPr="00893A93">
        <w:t>Anacardiaceae</w:t>
      </w:r>
      <w:proofErr w:type="spellEnd"/>
      <w:r w:rsidRPr="00893A93">
        <w:t>) familyasından, kurak ve yarı kurak bölgelerde yetişen, özellikle Türkiye’nin Güneydoğu Anadolu Bölgesi’nde, Gaziantep ve çevresinde yoğun olarak üretilen bir bitkidir (Onay</w:t>
      </w:r>
      <w:r w:rsidR="00922503">
        <w:t xml:space="preserve"> vd.</w:t>
      </w:r>
      <w:r w:rsidRPr="00893A93">
        <w:t xml:space="preserve">, 2012). Çerez ve tatlı yapımında sıklıkla kullanılan bu tohum, zengin besin içeriği ile dikkat çeker. Protein, lif, sağlıklı yağlar, B grubu vitaminleri ve potasyum, fosfor, kalsiyum ve magnezyum gibi bazı mineraller açısından zengin olup, antioksidan özellikler gösterir. Ayrıca, düşük glisemik indeksi nedeniyle kan şekeri kontrolüne de katkı sağlayabilen bir gıda olarak kabul edilmektedir (Tokuşoğlu, 2007). </w:t>
      </w:r>
    </w:p>
    <w:p w14:paraId="600E17E2" w14:textId="77777777" w:rsidR="000033DE" w:rsidRPr="00893A93" w:rsidRDefault="000033DE" w:rsidP="00F4569E">
      <w:pPr>
        <w:spacing w:before="0" w:after="240"/>
        <w:ind w:left="0" w:firstLine="709"/>
        <w:rPr>
          <w:sz w:val="28"/>
          <w:szCs w:val="24"/>
        </w:rPr>
      </w:pPr>
      <w:r w:rsidRPr="00893A93">
        <w:t>Antep fıstığı, Türkiye’de ve dünyada farklı dönemlerde yaygınlaşarak ekonomik ve kültürel açıdan değer kazanmıştır. Tarihsel olarak, Mezopotamya ve İran’dan başlayarak Akdeniz bölgesine ve Avrupa’ya yayılan Antep fıstığı, ticaret yolları ve savaşlar sayesinde farklı coğrafyalarda tanınmış ve benimsenmiştir (</w:t>
      </w:r>
      <w:proofErr w:type="spellStart"/>
      <w:r w:rsidRPr="00893A93">
        <w:t>Küçüköner</w:t>
      </w:r>
      <w:proofErr w:type="spellEnd"/>
      <w:r w:rsidRPr="00893A93">
        <w:t xml:space="preserve">  &amp; Yurt, 2000).</w:t>
      </w:r>
    </w:p>
    <w:p w14:paraId="17B723F4" w14:textId="45AE1040" w:rsidR="000033DE" w:rsidRPr="00893A93" w:rsidRDefault="000033DE" w:rsidP="00F4569E">
      <w:pPr>
        <w:spacing w:before="0" w:after="240"/>
        <w:ind w:left="0" w:firstLine="709"/>
        <w:rPr>
          <w:sz w:val="28"/>
          <w:szCs w:val="24"/>
        </w:rPr>
      </w:pPr>
      <w:r w:rsidRPr="00893A93">
        <w:t>Antep fıstığının (</w:t>
      </w:r>
      <w:proofErr w:type="spellStart"/>
      <w:r w:rsidRPr="00893A93">
        <w:t>Pistacia</w:t>
      </w:r>
      <w:proofErr w:type="spellEnd"/>
      <w:r w:rsidRPr="00893A93">
        <w:t xml:space="preserve"> </w:t>
      </w:r>
      <w:proofErr w:type="spellStart"/>
      <w:r w:rsidRPr="00893A93">
        <w:t>vera</w:t>
      </w:r>
      <w:proofErr w:type="spellEnd"/>
      <w:r w:rsidRPr="00893A93">
        <w:t>) kökeni Orta Asya ve Ortadoğu olarak kabul edilmektedir. Arkeolojik kanıtlar, bu bitkinin tarih boyunca Mezopotamya ve İran gibi bölgelerde doğal olarak yetiştiğini ve ilk kez M.Ö. 6000’lere kadar uzanan bir dönemde bu bölgelerde tüketildiğini göstermektedir (Çağlar</w:t>
      </w:r>
      <w:r w:rsidR="003C4F06">
        <w:t xml:space="preserve"> vd.</w:t>
      </w:r>
      <w:r w:rsidRPr="00893A93">
        <w:t>, 2017). Fıstık ağaçlarının ilk kültüre alınma çalışmaları, M.Ö. 3000’lere doğru Mezopotamya uygarlıkları tarafından başlamıştır. Zamanla Akdeniz iklimine uygun olması nedeniyle Antep fıstığı, Orta Asya ve Akdeniz havzası boyunca yayılmış, Mısır ve Anadolu’da da yetiştirilmeye başlanmıştır. M.Ö. 1. yüzyılda Roma İmparatorluğu döneminde, Akdeniz’e yayılması hız kazanmış ve ticaret yolları aracılığıyla farklı bölgelere ulaşmıştır (</w:t>
      </w:r>
      <w:proofErr w:type="spellStart"/>
      <w:r w:rsidRPr="00893A93">
        <w:t>Yükçeken</w:t>
      </w:r>
      <w:proofErr w:type="spellEnd"/>
      <w:r w:rsidRPr="00893A93">
        <w:t xml:space="preserve"> &amp; Yaman, 2001). İpek Yolu gibi önemli ticaret yollarının kesişiminde yer alan coğrafyalarda, bu bitki büyük önem kazanmış ve farklı kültürlerde de yetiştirilmeye devam edilmiştir. Antep fıstığı, Türkiye’de özellikle Gaziantep ve çevresinde uygun iklim ve toprak </w:t>
      </w:r>
      <w:r w:rsidRPr="00893A93">
        <w:lastRenderedPageBreak/>
        <w:t>koşulları sayesinde 19. yüzyıldan itibaren ticari bir ürün olarak önemli bir yere sahip olmuştur. Gaziantep’in sıcak ve kurak iklimi, bu bitkinin verimli bir şekilde yetişmesine olanak sağlamıştır. Bugün de Türkiye, İran ve ABD gibi ülkeler, dünya Antep fıstığı üretiminde önde gelen ülkeler arasındadır.</w:t>
      </w:r>
    </w:p>
    <w:p w14:paraId="67EAFBDD" w14:textId="246D9B22" w:rsidR="000033DE" w:rsidRPr="00893A93" w:rsidRDefault="000033DE" w:rsidP="00F4569E">
      <w:pPr>
        <w:spacing w:before="0" w:after="240"/>
        <w:ind w:left="0" w:firstLine="709"/>
        <w:rPr>
          <w:sz w:val="28"/>
          <w:szCs w:val="24"/>
        </w:rPr>
      </w:pPr>
      <w:r w:rsidRPr="00893A93">
        <w:t>Türkiye, özellikle Güneydoğu Anadolu Bölgesi, Antep fıstığının en önemli üretim merkezlerinden biridir. Bölgenin sıcak ve kurak iklimi, Antep fıstığının yetişmesi için elverişlidir. Türkiye’de Antep fıstığı üretimi, 19. yüzyıldan itibaren hızla artmış ve özellikle Gaziantep, Şanlıurfa, Adıyaman gibi şehirlerde ticari bir değer kazanmıştır. 20. yüzyılın ortalarından itibaren Türkiye, artan taleple birlikte Antep fıstığı üretimini daha da genişletmiş ve geliştirmiştir (Onay</w:t>
      </w:r>
      <w:r w:rsidR="003C4F06">
        <w:t xml:space="preserve"> vd.</w:t>
      </w:r>
      <w:r w:rsidRPr="00893A93">
        <w:t>, 2012). Bugün, Türkiye dünya Antep fıstığı üretiminde İran ve ABD ile birlikte ilk sıralarda yer almaktadır. Dünyada Antep fıstığı üretimi, 20. yüzyılda önemli bir ivme kazanmıştır. İran, tarihsel olarak Antep fıstığının en eski üretim alanlarından biridir ve günümüzde de dünya çapında en büyük üreticilerden biri olarak öne çıkmaktadır (Ayfer, 1990). ABD ise, özellikle Kaliforniya eyaletinde 1970’lerden itibaren büyük ölçekli Antep fıstığı üretimine başlamış ve hızla önemli bir üretici konumuna gelmiştir. Bu sayede Antep fıstığı, ABD’de geniş çapta üretilmiş ve tüketici kitlesi artmıştır. Ayrıca İtalya, Yunanistan ve Suriye gibi Akdeniz ülkeleri de Antep fıstığı üretiminde önemli rol oynayan diğer ülkelerdir. Dünyada Antep fıstığı tüketiminin artması, bu ürünün uluslararası ticarette değer kazanmasına yol açmıştır. Özellikle besin değeri, lezzeti ve sağlık üzerindeki olumlu etkileri nedeniyle küresel piyasalarda önemli bir yere sahiptir. Günümüzde Türkiye, İran ve ABD, dünya Antep fıstığı üretiminin en büyük üç paydaşını oluşturmakta ve bu üç ülke dünya pazarının yaklaşık %90’ını karşılamaktadır.</w:t>
      </w:r>
    </w:p>
    <w:p w14:paraId="3CCD3E47" w14:textId="77777777" w:rsidR="000033DE" w:rsidRPr="00893A93" w:rsidRDefault="000033DE" w:rsidP="00F4569E">
      <w:pPr>
        <w:spacing w:before="0" w:after="240"/>
        <w:ind w:left="0" w:firstLine="709"/>
        <w:rPr>
          <w:sz w:val="28"/>
          <w:szCs w:val="24"/>
        </w:rPr>
      </w:pPr>
      <w:r w:rsidRPr="00893A93">
        <w:t>Antep fıstığı, Türkiye’nin tarım ekonomisinde önemli bir yere sahip olan değerli bir ürün olup, ülkeye hem iç piyasada hem de ihracat yoluyla önemli bir gelir sağlar. Türkiye, dünya genelinde Antep fıstığı üretiminde lider ülkelerden biridir ve bu ürün, özellikle Güneydoğu Anadolu Bölgesi’nde yoğun şekilde üretilir.</w:t>
      </w:r>
    </w:p>
    <w:p w14:paraId="28DB0056" w14:textId="77777777" w:rsidR="000033DE" w:rsidRPr="00893A93" w:rsidRDefault="000033DE" w:rsidP="00F4569E">
      <w:pPr>
        <w:spacing w:before="0" w:after="240"/>
        <w:ind w:left="0" w:firstLine="709"/>
        <w:rPr>
          <w:sz w:val="28"/>
          <w:szCs w:val="24"/>
        </w:rPr>
      </w:pPr>
      <w:r w:rsidRPr="00893A93">
        <w:t>Dünyada Antep fıstığı üretiminde ilk sırada İran, ikinci sırada ise ABD bulunurken, Türkiye üçüncü sıradadır. Türkiye’deki Antep fıstığı üretiminin büyük kısmı Gaziantep, Şanlıurfa, ve Kahramanmaraş gibi illerde yapılır. Türkiye’de yıllık yaklaşık 200 bin ton civarında Antep fıstığı üretilmektedir (</w:t>
      </w:r>
      <w:proofErr w:type="spellStart"/>
      <w:r w:rsidRPr="00893A93">
        <w:t>Küçüköner</w:t>
      </w:r>
      <w:proofErr w:type="spellEnd"/>
      <w:r w:rsidRPr="00893A93">
        <w:t xml:space="preserve">  &amp; Yurt, 2000). </w:t>
      </w:r>
      <w:r w:rsidRPr="00893A93">
        <w:lastRenderedPageBreak/>
        <w:t>Türkiye’nin iklimi ve toprak özellikleri, kaliteli ve lezzetli Antep fıstığı üretimi için oldukça elverişlidir.</w:t>
      </w:r>
    </w:p>
    <w:p w14:paraId="74A8B536" w14:textId="77777777" w:rsidR="000033DE" w:rsidRPr="00FB71F7" w:rsidRDefault="000033DE" w:rsidP="00F4569E">
      <w:pPr>
        <w:pStyle w:val="Balk2"/>
        <w:rPr>
          <w:szCs w:val="24"/>
        </w:rPr>
      </w:pPr>
      <w:bookmarkStart w:id="58" w:name="_Toc199333249"/>
      <w:bookmarkStart w:id="59" w:name="_Toc199406853"/>
      <w:r>
        <w:t>2.2. Üretim ve Tarım Teknikleri</w:t>
      </w:r>
      <w:bookmarkEnd w:id="58"/>
      <w:bookmarkEnd w:id="59"/>
    </w:p>
    <w:p w14:paraId="073CCDE2" w14:textId="7DA7562C" w:rsidR="000033DE" w:rsidRPr="00893A93" w:rsidRDefault="000033DE" w:rsidP="00F4569E">
      <w:pPr>
        <w:spacing w:before="0" w:after="240"/>
        <w:ind w:left="0" w:firstLine="709"/>
        <w:rPr>
          <w:sz w:val="28"/>
          <w:szCs w:val="24"/>
        </w:rPr>
      </w:pPr>
      <w:r w:rsidRPr="00893A93">
        <w:t>Antep fıstığı (</w:t>
      </w:r>
      <w:proofErr w:type="spellStart"/>
      <w:r w:rsidRPr="00893A93">
        <w:t>Pistacia</w:t>
      </w:r>
      <w:proofErr w:type="spellEnd"/>
      <w:r w:rsidRPr="00893A93">
        <w:t xml:space="preserve"> </w:t>
      </w:r>
      <w:proofErr w:type="spellStart"/>
      <w:r w:rsidRPr="00893A93">
        <w:t>vera</w:t>
      </w:r>
      <w:proofErr w:type="spellEnd"/>
      <w:r w:rsidRPr="00893A93">
        <w:t>) ağacının yetiştirilmesi ve bakımı, belirli iklim ve toprak özelliklerine ihtiyaç duyar. Bu ağaç kurak ve yarı kurak iklim koşullarında, sıcak yaz ve soğuk kış dönemlerine dayanıklıdır. Türkiye’de Gaziantep ve çevresi gibi Akdeniz iklimi özellikleri taşıyan bölgelerde başarıyla yetiştirilen Antep fıstığı, uzun bir yetişme süreci gerektirir ve ticari verime geçmesi 7-10 yıl sürebilir (Onay vd., 2012). Antep fıstığı ağacı, ılıman ve kurak iklimlerde gelişim gösterir. Yetişmesi için yıllık ortalama 15-20°C sıcaklık gerekmektedir, ancak kış soğuklarına da ihtiyaç duyar. Kış aylarında -15°C’ye kadar olan sıcaklıklara dayanabilen bu bitki, soğuk bir dönem geçirmediğinde yeterince verimli olmaz. Yaz aylarında ise, yüksek sıcaklık (&gt;35°C) meyve gelişimini olumlu etkiler.</w:t>
      </w:r>
      <w:r w:rsidR="003C4F06">
        <w:t xml:space="preserve"> </w:t>
      </w:r>
      <w:r w:rsidRPr="00893A93">
        <w:t>Toprak açısından drenajı iyi olan, hafif alkali ve kireç bakımından zengin topraklarda en iyi verimi sağlar (</w:t>
      </w:r>
      <w:proofErr w:type="spellStart"/>
      <w:r w:rsidRPr="00893A93">
        <w:t>Yükçeken</w:t>
      </w:r>
      <w:proofErr w:type="spellEnd"/>
      <w:r w:rsidRPr="00893A93">
        <w:t xml:space="preserve"> &amp; Yaman, 2001). İlk yıllarda kök gelişimini teşvik etmek için düzenli sulama önemlidir, ancak Antep fıstığı kurak koşullara oldukça dayanıklıdır ve yetişkin dönemde az suya ihtiyaç duyar. Yine de meyve kalitesini artırmak için gelişim dönemlerinde kontrollü sulama yapılabilir. Antep fıstığı ağaçları, verimliliği artırmak ve hastalık riskini azaltmak için düzenli olarak budanmalıdır. Genellikle ilkbaharda yapılan budama işlemi, ağacın taç yapısının sağlıklı bir şekilde gelişmesini sağlar (Onay</w:t>
      </w:r>
      <w:r w:rsidR="003C4F06">
        <w:t xml:space="preserve"> vd.</w:t>
      </w:r>
      <w:r w:rsidRPr="00893A93">
        <w:t>, 2012). Gübreleme ise toprak analizi sonuçlarına göre yapılmalıdır. Özellikle azot, fosfor ve potasyum içeren gübreler büyüme ve meyve gelişimi için gereklidir. Antep fıstığı ağaçları, bazı zararlılar (örneğin fıstık kurdu) ve mantar hastalıklarına karşı hassastır (</w:t>
      </w:r>
      <w:proofErr w:type="spellStart"/>
      <w:r w:rsidRPr="00893A93">
        <w:t>Yükçeken</w:t>
      </w:r>
      <w:proofErr w:type="spellEnd"/>
      <w:r w:rsidRPr="00893A93">
        <w:t xml:space="preserve"> &amp; Yaman, 2001). Antep fıstığı ağaçları, tam verime ulaştığında iki yılda bir yüksek verim sağlar. Meyveler olgunlaştığında genellikle Ağustos ve Eylül aylarında elle veya makinelerle hasat edilir. Hasat sonrası meyveler kurutulur ve uygun koşullarda saklanır. Antep fıstığı, doğru yetiştirme ve bakım yöntemleriyle uzun yıllar boyunca verim verebilir ve ekonomik olarak önemli bir getiri sağlayabilir (</w:t>
      </w:r>
      <w:proofErr w:type="spellStart"/>
      <w:r w:rsidRPr="00893A93">
        <w:t>Yükçeken</w:t>
      </w:r>
      <w:proofErr w:type="spellEnd"/>
      <w:r w:rsidRPr="00893A93">
        <w:t xml:space="preserve"> &amp; Yaman, 2001).</w:t>
      </w:r>
    </w:p>
    <w:p w14:paraId="42B314EB" w14:textId="77777777" w:rsidR="000033DE" w:rsidRPr="00FB71F7" w:rsidRDefault="000033DE" w:rsidP="003C4F06">
      <w:pPr>
        <w:pStyle w:val="Balk2"/>
        <w:jc w:val="both"/>
      </w:pPr>
      <w:bookmarkStart w:id="60" w:name="_Toc199333250"/>
      <w:bookmarkStart w:id="61" w:name="_Toc199406854"/>
      <w:r>
        <w:lastRenderedPageBreak/>
        <w:t>2.3. Antep Fıstığı Çeşitleri, Kalite Standartları ve Sınıflandırma</w:t>
      </w:r>
      <w:bookmarkEnd w:id="60"/>
      <w:bookmarkEnd w:id="61"/>
    </w:p>
    <w:p w14:paraId="6B364F97" w14:textId="77777777" w:rsidR="000033DE" w:rsidRPr="00893A93" w:rsidRDefault="000033DE" w:rsidP="003C4F06">
      <w:pPr>
        <w:spacing w:before="0" w:after="240"/>
        <w:ind w:left="0" w:firstLine="709"/>
        <w:rPr>
          <w:sz w:val="28"/>
          <w:szCs w:val="24"/>
        </w:rPr>
      </w:pPr>
      <w:r w:rsidRPr="00893A93">
        <w:t xml:space="preserve">Antep fıstığı, yetiştirildiği bölgeye, ağaç türüne ve işlenme şekline göre farklı çeşitlere ayrılmakta ve kalite standartlarına göre sınıflandırılmaktadır. Türkiye’de yetiştirilen Antep fıstıkları, özellikle aroması, yağ oranı ve çıtır yapısıyla dünya çapında yüksek kalitede kabul edilmektedir (Ayaz, 2012).  Bu çeşitlilik, fıstığın kullanım alanını genişletirken kalite standartları, ürünlerin ticaret ve ihracat açısından uygun hale gelmesini sağlamaktadır. </w:t>
      </w:r>
    </w:p>
    <w:p w14:paraId="1D9833FE" w14:textId="77777777" w:rsidR="000033DE" w:rsidRPr="00893A93" w:rsidRDefault="000033DE" w:rsidP="00F4569E">
      <w:pPr>
        <w:spacing w:before="0" w:after="240"/>
        <w:ind w:left="0" w:firstLine="709"/>
        <w:rPr>
          <w:sz w:val="28"/>
          <w:szCs w:val="24"/>
        </w:rPr>
      </w:pPr>
      <w:r w:rsidRPr="00893A93">
        <w:t xml:space="preserve">Türkiye’de yaygın olarak yetiştirilen ve çeşitli özelliklere sahip Antep fıstığı türleri vardır. Bu türlerin hepsi </w:t>
      </w:r>
      <w:proofErr w:type="spellStart"/>
      <w:r w:rsidRPr="00893A93">
        <w:t>Pistacia</w:t>
      </w:r>
      <w:proofErr w:type="spellEnd"/>
      <w:r w:rsidRPr="00893A93">
        <w:t xml:space="preserve"> </w:t>
      </w:r>
      <w:proofErr w:type="spellStart"/>
      <w:r w:rsidRPr="00893A93">
        <w:t>vera</w:t>
      </w:r>
      <w:proofErr w:type="spellEnd"/>
      <w:r w:rsidRPr="00893A93">
        <w:t xml:space="preserve"> adıyla bilinen aynı familyadan ve aynı türden gelir (Ayfer, 1990).  Bu tür, Sakız Ağacıgiller (</w:t>
      </w:r>
      <w:proofErr w:type="spellStart"/>
      <w:r w:rsidRPr="00893A93">
        <w:t>Anacardiaceae</w:t>
      </w:r>
      <w:proofErr w:type="spellEnd"/>
      <w:r w:rsidRPr="00893A93">
        <w:t>) familyasına aittir.</w:t>
      </w:r>
    </w:p>
    <w:p w14:paraId="730F4C8B" w14:textId="77777777" w:rsidR="000033DE" w:rsidRPr="00893A93" w:rsidRDefault="000033DE" w:rsidP="00F4569E">
      <w:pPr>
        <w:spacing w:before="0" w:after="240"/>
        <w:ind w:left="0" w:firstLine="709"/>
        <w:rPr>
          <w:sz w:val="28"/>
          <w:szCs w:val="24"/>
        </w:rPr>
      </w:pPr>
      <w:r w:rsidRPr="00893A93">
        <w:t xml:space="preserve">Bu çeşitlerin farklı adlarla anılmasının sebebi, genetik varyasyonlara, yetiştirildikleri bölgelere, verimlilik özelliklerine, meyve büyüklüğüne ve olgunlaşma sürelerine bağlı olarak değişiklik göstermeleridir. Örneğin, Siirt fıstığı daha iri taneli ve yüksek yağ oranına sahip bir çeşittir. Barak Yediveren, yüksek verimli bir türdür ve düzenli meyve tutma özelliği ile bilinir. </w:t>
      </w:r>
      <w:proofErr w:type="spellStart"/>
      <w:r w:rsidRPr="00893A93">
        <w:t>Ohadi</w:t>
      </w:r>
      <w:proofErr w:type="spellEnd"/>
      <w:r w:rsidRPr="00893A93">
        <w:t xml:space="preserve">, İran kökenli bir çeşit olup, adaptasyon yeteneği ve meyve kalitesi ile dikkat çeker. Bu nedenle hepsi </w:t>
      </w:r>
      <w:proofErr w:type="spellStart"/>
      <w:r w:rsidRPr="00893A93">
        <w:t>Pistacia</w:t>
      </w:r>
      <w:proofErr w:type="spellEnd"/>
      <w:r w:rsidRPr="00893A93">
        <w:t xml:space="preserve"> </w:t>
      </w:r>
      <w:proofErr w:type="spellStart"/>
      <w:r w:rsidRPr="00893A93">
        <w:t>vera</w:t>
      </w:r>
      <w:proofErr w:type="spellEnd"/>
      <w:r w:rsidRPr="00893A93">
        <w:t xml:space="preserve"> türüne ait olsa da farklı kültürel ve tarımsal özellikler gösterebilirler (Ayfer, 1990).</w:t>
      </w:r>
    </w:p>
    <w:p w14:paraId="2CF87652" w14:textId="77777777" w:rsidR="000033DE" w:rsidRPr="00893A93" w:rsidRDefault="000033DE" w:rsidP="00F4569E">
      <w:pPr>
        <w:spacing w:before="0" w:after="240"/>
        <w:ind w:left="0" w:firstLine="709"/>
        <w:rPr>
          <w:sz w:val="28"/>
          <w:szCs w:val="24"/>
        </w:rPr>
      </w:pPr>
      <w:r w:rsidRPr="00893A93">
        <w:t xml:space="preserve">Siirt Fıstığı en iri taneli Antep fıstığı türlerinden biridir. Genellikle lezzeti ve büyüklüğü ile dikkat çeker, tatlılarda ve özellikle direkt atıştırmalık olarak tüketimi yaygındır. Barak Yediveren, Güneydoğu Anadolu’da yetiştirilen ve yıl içerisinde iki kez ürün verebilen nadir bir türdür. Küçük taneli ve ince kabuklu olmasıyla </w:t>
      </w:r>
      <w:proofErr w:type="spellStart"/>
      <w:r w:rsidRPr="00893A93">
        <w:t>bilinir.Yüksek</w:t>
      </w:r>
      <w:proofErr w:type="spellEnd"/>
      <w:r w:rsidRPr="00893A93">
        <w:t xml:space="preserve"> yağ içeriğine ve tatlı bir aromaya sahip olan </w:t>
      </w:r>
      <w:proofErr w:type="spellStart"/>
      <w:r w:rsidRPr="00893A93">
        <w:t>Ohadi</w:t>
      </w:r>
      <w:proofErr w:type="spellEnd"/>
      <w:r w:rsidRPr="00893A93">
        <w:t>, hem atıştırmalık hem de yemeklerde kullanım için uygundur. Kırmızı Fıstık, Çakıldak olarak da bilinen bu tür, rengi ve küçük taneleriyle diğerlerinden ayrılır. Kırmızı kabuğu ile dikkat çeker ve genellikle kavrulup tuzlanarak atıştırmalık olarak sunulur ( Köroğlu, 1997). Uzun Fıstık, daha ince ve uzun tanelidir, tuzlu ve kavrulmuş olarak tüketimi yaygındır. Çerez olarak tercih edilir, ayrıca tatlılarda da kullanılır.</w:t>
      </w:r>
    </w:p>
    <w:p w14:paraId="52DFEB00" w14:textId="731FD33B" w:rsidR="000033DE" w:rsidRPr="00893A93" w:rsidRDefault="000033DE" w:rsidP="00F4569E">
      <w:pPr>
        <w:spacing w:before="0" w:after="240"/>
        <w:ind w:left="0" w:firstLine="709"/>
        <w:rPr>
          <w:sz w:val="28"/>
          <w:szCs w:val="24"/>
        </w:rPr>
      </w:pPr>
      <w:r w:rsidRPr="00893A93">
        <w:lastRenderedPageBreak/>
        <w:t>Antep fıstığının kalitesi, genellikle boyut, yağ oranı, lezzet ve olgunluk derecesine göre önemlidir.</w:t>
      </w:r>
      <w:r w:rsidR="003C4F06">
        <w:t xml:space="preserve"> </w:t>
      </w:r>
      <w:r w:rsidRPr="00893A93">
        <w:t>Antep fıstığı boyutlarına göre sınıflandırılır. Genellikle büyük, orta ve küçük taneli olarak ayrılır. İri taneli olanlar daha yüksek kalitede kabul edilir ve premium ürün olarak pazarlanır (</w:t>
      </w:r>
      <w:proofErr w:type="spellStart"/>
      <w:r w:rsidRPr="00893A93">
        <w:t>Gezginç</w:t>
      </w:r>
      <w:proofErr w:type="spellEnd"/>
      <w:r w:rsidRPr="00893A93">
        <w:t xml:space="preserve">  &amp; Duman, 2004). Antep fıstığının içerdiği yağ miktarı, lezzetini ve besin değerini etkiler. Yüksek kaliteli Antep fıstıklarının yağ oranı daha yüksektir ve bu fıstıklar daha aromatik bir tat sunar. Antep fıstığı olgunluk seviyesine göre de sınıflandırılır. Olgun ve doğal yeşil renkte olanlar yüksek kalite olarak kabul edilir. Aynı zamanda iç renginin canlı yeşil olması, kaliteyi gösteren bir diğer unsurdur.</w:t>
      </w:r>
      <w:r w:rsidR="003C4F06">
        <w:t xml:space="preserve"> </w:t>
      </w:r>
      <w:r w:rsidRPr="00893A93">
        <w:t xml:space="preserve">Fıstığın kabuğunun açık olması ve bütün taneler halinde bulunması tercih edilir. Kabuğu açık ve kolayca çıkarılabilen fıstıklar, kalite açısından üst sınıfta yer alır (Tokuşoğlu, 2007). Antep fıstığının </w:t>
      </w:r>
      <w:proofErr w:type="spellStart"/>
      <w:r w:rsidRPr="00893A93">
        <w:t>aflatoksin</w:t>
      </w:r>
      <w:proofErr w:type="spellEnd"/>
      <w:r w:rsidRPr="00893A93">
        <w:t xml:space="preserve"> gibi zararlı maddeler içermemesi gereklidir. Bu nedenle hem iç pazarda hem de ihracatta gıda güvenliği standartlarına uygun olup olmadığı laboratuvar testleri ile kontrol edilir.</w:t>
      </w:r>
    </w:p>
    <w:p w14:paraId="73473637" w14:textId="77777777" w:rsidR="000033DE" w:rsidRPr="00893A93" w:rsidRDefault="000033DE" w:rsidP="00F4569E">
      <w:pPr>
        <w:spacing w:before="0" w:after="240"/>
        <w:ind w:left="0" w:firstLine="709"/>
        <w:rPr>
          <w:sz w:val="28"/>
          <w:szCs w:val="24"/>
        </w:rPr>
      </w:pPr>
      <w:r w:rsidRPr="00893A93">
        <w:t>Antep fıstığı, işlenme durumuna göre de sınıflandırılabilir. Çiğ fıstık, işlenmemiş, kabuklu veya kabuksuz olarak pazarlanır ve genellikle tatlı veya yemeklerde kullanılır. Kavrulmuş ve tuzlu fıstık, atıştırmalık olarak tüketilen en popüler türdür (Kuru, 1993). Çerez olarak doğrudan tüketim için uygundur. Kabuksuz ve öğütülmüş fıstık, tatlı ve pastacılık sektöründe yoğun olarak kullanılır, baklava gibi ürünlerde tercih edilir.</w:t>
      </w:r>
    </w:p>
    <w:p w14:paraId="0DF7C64F" w14:textId="77777777" w:rsidR="000033DE" w:rsidRPr="00893A93" w:rsidRDefault="000033DE" w:rsidP="00F4569E">
      <w:pPr>
        <w:spacing w:before="0" w:after="240"/>
        <w:ind w:left="0" w:firstLine="709"/>
        <w:rPr>
          <w:sz w:val="28"/>
          <w:szCs w:val="24"/>
        </w:rPr>
      </w:pPr>
      <w:r w:rsidRPr="00893A93">
        <w:t>Antep fıstığı, Türkiye’de farklı tür ve kalitelerde yetiştirilerek hem iç hem de dış pazarlarda ticarete konu olur. Çeşitleri ve kalite standartları, hem üreticilerin hem de tüketicilerin ürün seçimini kolaylaştırır. Ayrıca kalite standartlarının sağlanması, Antep fıstığının uluslararası pazarda rekabetçi bir konumda yer almasını sağlar (</w:t>
      </w:r>
      <w:proofErr w:type="spellStart"/>
      <w:r w:rsidRPr="00893A93">
        <w:t>Gezginç</w:t>
      </w:r>
      <w:proofErr w:type="spellEnd"/>
      <w:r w:rsidRPr="00893A93">
        <w:t xml:space="preserve">  &amp; Duman, 2004).  Bu standartlar, Türkiye’nin dünya çapında güvenilir ve tercih edilen bir Antep fıstığı üreticisi olarak tanınmasına katkıda bulunur.</w:t>
      </w:r>
    </w:p>
    <w:p w14:paraId="757F6E95" w14:textId="20B40E17" w:rsidR="000033DE" w:rsidRPr="00FB71F7" w:rsidRDefault="000033DE" w:rsidP="003C4F06">
      <w:pPr>
        <w:pStyle w:val="Balk2"/>
        <w:jc w:val="both"/>
      </w:pPr>
      <w:bookmarkStart w:id="62" w:name="_Toc199333251"/>
      <w:bookmarkStart w:id="63" w:name="_Toc199406855"/>
      <w:r>
        <w:t>2.4. Besin Değerleri ve Sağlık Üzerine Etkileri</w:t>
      </w:r>
      <w:bookmarkEnd w:id="62"/>
      <w:bookmarkEnd w:id="63"/>
    </w:p>
    <w:p w14:paraId="34C23893" w14:textId="77777777" w:rsidR="000033DE" w:rsidRPr="00893A93" w:rsidRDefault="000033DE" w:rsidP="003C4F06">
      <w:pPr>
        <w:spacing w:before="0" w:after="240"/>
        <w:ind w:left="0" w:firstLine="709"/>
        <w:rPr>
          <w:sz w:val="28"/>
          <w:szCs w:val="24"/>
        </w:rPr>
      </w:pPr>
      <w:r w:rsidRPr="00893A93">
        <w:t>Antep fıstığı, zengin bir besin profiline sahip olan değerli bir kuruyemiştir. 100 gram Antep fıstığı ortalama 560 kalori içerir ve bu miktarda protein, lif, sağlıklı yağlar, vitamin ve mineraller açısından oldukça zengindir (</w:t>
      </w:r>
      <w:proofErr w:type="spellStart"/>
      <w:r w:rsidRPr="00893A93">
        <w:t>Küçüköner</w:t>
      </w:r>
      <w:proofErr w:type="spellEnd"/>
      <w:r w:rsidRPr="00893A93">
        <w:t xml:space="preserve">  &amp; Yurt, 2000). 100 gram Antep fıstığı yaklaşık 20 gram protein içerir. Bu protein miktarı, vücudun kas gelişimini destekler ve uzun süreli tokluk sağlar. İçerdiği yağlar çoğunlukla tekli ve çoklu doymamış </w:t>
      </w:r>
      <w:r w:rsidRPr="00893A93">
        <w:lastRenderedPageBreak/>
        <w:t xml:space="preserve">yağlardan oluşur; bu yağlar kalp sağlığı için faydalıdır ve kötü kolesterol seviyesini düşürmeye yardımcı olur. Yaklaşık 10 gram diyet lifi ile sindirim sağlığına katkıda bulunur, bağırsak hareketlerini düzenler. Özellikle B6 vitamini açısından zengindir, bu da bağışıklık sistemini güçlendirir ve beyin sağlığını destekler (Ayaz, 2012). E vitamini, K vitamini ve </w:t>
      </w:r>
      <w:proofErr w:type="spellStart"/>
      <w:r w:rsidRPr="00893A93">
        <w:t>folat</w:t>
      </w:r>
      <w:proofErr w:type="spellEnd"/>
      <w:r w:rsidRPr="00893A93">
        <w:t xml:space="preserve"> gibi diğer vitaminler de bulunur. Magnezyum, potasyum, kalsiyum ve demir gibi mineraller bakımından zengindir. Bu mineraller, kan basıncının düzenlenmesinde, kemik sağlığında ve oksijen taşıma kapasitesinde önemli rol oynar.</w:t>
      </w:r>
    </w:p>
    <w:p w14:paraId="1A012F34" w14:textId="767F0881" w:rsidR="000033DE" w:rsidRPr="00893A93" w:rsidRDefault="000033DE" w:rsidP="00F4569E">
      <w:pPr>
        <w:spacing w:before="0" w:after="240"/>
        <w:ind w:left="0" w:firstLine="709"/>
        <w:rPr>
          <w:sz w:val="28"/>
          <w:szCs w:val="24"/>
        </w:rPr>
      </w:pPr>
      <w:r w:rsidRPr="00893A93">
        <w:t>Antep fıstığında bulunan sağlıklı yağ asitleri, kötü kolesterolü (LDL) düşürerek ve iyi kolesterolü (HDL) artırarak kalp sağlığını korur. Ayrıca, damar sertliğini önleyen antioksidanlar içerir. Yüksek protein ve lif içeriği sayesinde tokluk hissini artırarak fazla kalori alımını önler. Yapılan araştırmalar, düzenli Antep fıstığı tüketiminin kilo yönetimine yardımcı olabileceğini göstermektedir (Çağlar</w:t>
      </w:r>
      <w:r w:rsidR="003C4F06">
        <w:t xml:space="preserve"> vd.</w:t>
      </w:r>
      <w:r w:rsidRPr="00893A93">
        <w:t>, 2017). Polifenoller, karotenoidler ve E vitamini gibi antioksidanlar içerir. Bu maddeler, vücuttaki serbest radikalleri nötralize ederek hücre hasarını önler ve yaşlanma belirtilerini geciktirir. Düşük glisemik indeksli bir yiyecek olduğu için kan şekerini dengeler ve diyabet riskini azaltır. Lif ve sağlıklı yağ içeriği sayesinde kan şekeri seviyelerinin ani dalgalanmalarını önler. İçerdiği yüksek lif sayesinde sindirimi kolaylaştırır ve bağırsak hareketlerini düzenler. Probiyotik etkiye sahip olabileceği için bağırsak florasını da destekler (Ayaz, 2012). Sonuç olarak, Antep fıstığı sağlıklı beslenme programlarının vazgeçilmez bir parçası olabilir. Antioksidan, lif, vitamin ve mineral içeriği ile genel sağlığı destekler, kalp hastalıkları, diyabet gibi kronik hastalıklara karşı koruyucu etki gösterir.</w:t>
      </w:r>
    </w:p>
    <w:p w14:paraId="3A7CA287" w14:textId="77777777" w:rsidR="000033DE" w:rsidRPr="00C900A7" w:rsidRDefault="000033DE" w:rsidP="00F4569E">
      <w:pPr>
        <w:pStyle w:val="Balk2"/>
      </w:pPr>
      <w:bookmarkStart w:id="64" w:name="_Toc199333252"/>
      <w:bookmarkStart w:id="65" w:name="_Toc199406856"/>
      <w:r>
        <w:t>2.5 Antep Fıstığının Ekonomik Önemi</w:t>
      </w:r>
      <w:bookmarkEnd w:id="64"/>
      <w:bookmarkEnd w:id="65"/>
    </w:p>
    <w:p w14:paraId="5A73D734" w14:textId="4B27BCB7" w:rsidR="000033DE" w:rsidRPr="00893A93" w:rsidRDefault="000033DE" w:rsidP="00F4569E">
      <w:pPr>
        <w:spacing w:before="0" w:after="240"/>
        <w:ind w:left="0" w:firstLine="709"/>
        <w:rPr>
          <w:sz w:val="28"/>
          <w:szCs w:val="24"/>
        </w:rPr>
      </w:pPr>
      <w:r w:rsidRPr="00893A93">
        <w:t>Antep fıstığı, Türkiye’de tarımsal üretimin en değerli ürünlerinden biri olup, özellikle Güneydoğu Anadolu Bölgesi’nde birçok çiftçi ailesi için önemli bir gelir kaynağıdır. Üretim süreci, tarım alanında istihdamı desteklerken, kırsal bölgelerde iş olanakları yaratmakta ve bölgesel kalkınmaya katkı sağlamaktadır. Antep fıstığının işlenmesiyle birlikte ürünün katma değeri artmakta ve çikolata, tatlı ve pastacılık sektörlerinde yoğun olarak kullanılması sayesinde daha yüksek fiyatlarla pazarlanabilmektedir (Elbistanlı</w:t>
      </w:r>
      <w:r w:rsidR="003C4F06">
        <w:t xml:space="preserve"> vd.</w:t>
      </w:r>
      <w:r w:rsidRPr="00893A93">
        <w:t xml:space="preserve">, 2020). Bunun yanı sıra, ihracat yoluyla Türkiye’ye döviz kazandıran bu ürün, dış ticaret dengesine de olumlu katkılar sunmaktadır. </w:t>
      </w:r>
      <w:r w:rsidRPr="00893A93">
        <w:lastRenderedPageBreak/>
        <w:t>Gaziantep’in gastronomik kimliğinde önemli bir yere sahip olan Antep fıstığı, sadece ekonomik değer sağlamakla kalmayıp, kentin kültürel mirasının korunmasına da katkıda bulunmaktadır. Tatlılardan ana yemeklere, çerezlerden çikolata ve dondurma gibi modern ürünlere kadar geniş bir kullanım alanına sahip olması, Gaziantep mutfağının uluslararası alanda tanınmasını sağlamaktadır.</w:t>
      </w:r>
    </w:p>
    <w:p w14:paraId="2913CEA4" w14:textId="77777777" w:rsidR="000033DE" w:rsidRPr="00893A93" w:rsidRDefault="000033DE" w:rsidP="00F4569E">
      <w:pPr>
        <w:spacing w:before="0" w:after="240"/>
        <w:ind w:left="0" w:firstLine="709"/>
        <w:rPr>
          <w:sz w:val="28"/>
          <w:szCs w:val="24"/>
        </w:rPr>
      </w:pPr>
      <w:r w:rsidRPr="00893A93">
        <w:t>Türkiye, dünya genelinde Antep fıstığı üretiminde önemli bir konuma sahiptir ve Avrupa, Orta Doğu ve Amerika pazarlarından gelen talepler doğrultusunda ihracatını artırmaktadır. Özellikle yüksek kaliteli Türk Antep fıstığı, gastronomi ve gıda sektörlerinde prestijli bir ürün olarak değerlendirilmektedir (Erdal vd., 2015). Türkiye, yıllık ortalama 10-20 bin ton civarında Antep fıstığı ihraç etmekte olup, en fazla ihracat yapılan ülkeler arasında Avrupa Birliği ülkeleri, Orta Doğu ülkeleri ve ABD bulunmaktadır (Elbistanlı, vd., 2020). Antep fıstığının farklı şekillerde işlenerek pazarlanması, küresel pazar trendleriyle paralel ilerlemekte ve fıstık yağı, fıstık ezmesi, fıstıklı çikolata ve enerji barları gibi yenilikçi ürünlerle katma değer yaratma stratejileri uygulanmaktadır. Türkiye, ithalat konusunda ise kendi kendine yetebilen bir ülke olup, yerel üretim iç talebi karşılayacak düzeydedir.</w:t>
      </w:r>
    </w:p>
    <w:p w14:paraId="77EB40DE" w14:textId="77777777" w:rsidR="000033DE" w:rsidRPr="00893A93" w:rsidRDefault="000033DE" w:rsidP="00F4569E">
      <w:pPr>
        <w:spacing w:before="0" w:after="240"/>
        <w:ind w:left="0" w:firstLine="709"/>
        <w:rPr>
          <w:sz w:val="28"/>
          <w:szCs w:val="24"/>
        </w:rPr>
      </w:pPr>
      <w:r w:rsidRPr="00893A93">
        <w:t>Gaziantep, Antep fıstığı üretimi ve ticareti açısından Türkiye’nin en önemli merkezlerinden biri olup, bölgenin iklim ve toprak yapısı fıstık yetiştiriciliği için son derece elverişlidir. Gaziantep ekonomisinin temel taşlarından biri olan Antep fıstığı, hem iç hem de dış pazarda büyük talep görmekte ve şehrin ekonomik kalkınmasında kritik bir rol oynamaktadır (Uçuk &amp; Kayran, 2020). Özellikle Avrupa, Orta Doğu ve Amerika pazarlarında Gaziantep menşeli Antep fıstığına yoğun ilgi gösterilmektedir.</w:t>
      </w:r>
    </w:p>
    <w:p w14:paraId="172475F1" w14:textId="77777777" w:rsidR="000033DE" w:rsidRPr="00893A93" w:rsidRDefault="000033DE" w:rsidP="00F4569E">
      <w:pPr>
        <w:spacing w:before="0" w:after="240"/>
        <w:ind w:left="0" w:firstLine="709"/>
        <w:rPr>
          <w:sz w:val="28"/>
          <w:szCs w:val="24"/>
        </w:rPr>
      </w:pPr>
      <w:r w:rsidRPr="00893A93">
        <w:t xml:space="preserve">Gaziantep’teki fıstık üreticileri, yıllık hasat dönemlerinde önemli gelir elde etmekte ve bu ekonomik değer, şehrin istihdam alanında da etkili olmaktadır. Fıstık işleme tesisleri ve tatlı üreticileri, Gaziantep ekonomisinin gelişmesinde kilit bir rol oynarken, Antep fıstığı aynı zamanda şehrin gastronomi turizminin tanıtımına da büyük katkı sağlamaktadır. Gaziantep, UNESCO’nun gastronomi dalında “Yaratıcı Şehirler </w:t>
      </w:r>
      <w:proofErr w:type="spellStart"/>
      <w:r w:rsidRPr="00893A93">
        <w:t>Ağı”na</w:t>
      </w:r>
      <w:proofErr w:type="spellEnd"/>
      <w:r w:rsidRPr="00893A93">
        <w:t xml:space="preserve"> dahil edilmiştir ve Antep fıstığı, bu kimliğin en önemli simgelerinden biridir (</w:t>
      </w:r>
      <w:proofErr w:type="spellStart"/>
      <w:r w:rsidRPr="00893A93">
        <w:t>Baycar</w:t>
      </w:r>
      <w:proofErr w:type="spellEnd"/>
      <w:r w:rsidRPr="00893A93">
        <w:t xml:space="preserve">, 2022). Fıstık, geleneksel tariflerden modern tariflere kadar geniş bir yelpazede kendine yer bulmakta, böylece Gaziantep mutfağının mirasının korunması ve geleceğe taşınması açısından kritik bir rol oynamaktadır. Bu nedenle, şehirde düzenlenen </w:t>
      </w:r>
      <w:r w:rsidRPr="00893A93">
        <w:lastRenderedPageBreak/>
        <w:t>festivaller aracılığıyla Antep fıstığının gastronomik önemi vurgulanmakta ve uluslararası alanda tanıtımı yapılmaktadır.</w:t>
      </w:r>
    </w:p>
    <w:p w14:paraId="6CCD6A9A" w14:textId="77777777" w:rsidR="000033DE" w:rsidRPr="00893A93" w:rsidRDefault="000033DE" w:rsidP="00F4569E">
      <w:pPr>
        <w:spacing w:before="0" w:after="240"/>
        <w:ind w:left="0" w:firstLine="709"/>
        <w:rPr>
          <w:sz w:val="28"/>
          <w:szCs w:val="24"/>
        </w:rPr>
      </w:pPr>
      <w:r w:rsidRPr="00893A93">
        <w:t>Antep fıstığının bu denli değerli olması, onun coğrafi işaretle korunması gerekliliğini doğurmuş ve Türkiye’de coğrafi işaret tescili almış bir ürün olarak sahte üretimlerin önüne geçilmesini sağlamıştır (Elbistanlı, vd., 2020). Böylece, Gaziantep’in markalaşması ve küresel pazardaki rekabet gücünün artırılması hedeflenmiştir. Günümüzde tüketiciler sağlıklı yaşam ve dengeli beslenmeye daha fazla önem vermekte olup, yüksek protein, lif ve sağlıklı yağ içeriğiyle Antep fıstığı bu eğilimlere uygun bir ürün olarak öne çıkmaktadır. Antioksidan ve mineral yönünden zengin olması, özellikle sağlıklı atıştırmalık olarak tercih edilmesini sağlamaktadır (Erdal vd., 2015). Bu doğrultuda, üreticiler kavrulmuş, tuzlanmış, çikolatalı veya baharatlı fıstık gibi yenilikçi ürünler geliştirerek tüketici taleplerine cevap vermektedir. Ayrıca, kimyasal katkı içermeyen, doğal veya organik Antep fıstığına yönelik talebin artmasıyla birlikte organik sertifikalı ürünlerin üretimi de yaygınlaşmaktadır.</w:t>
      </w:r>
    </w:p>
    <w:p w14:paraId="1F7F7DCC" w14:textId="77777777" w:rsidR="000033DE" w:rsidRPr="00893A93" w:rsidRDefault="000033DE" w:rsidP="00F4569E">
      <w:pPr>
        <w:spacing w:before="0" w:after="240"/>
        <w:ind w:left="0" w:firstLine="709"/>
        <w:rPr>
          <w:sz w:val="28"/>
          <w:szCs w:val="24"/>
        </w:rPr>
      </w:pPr>
      <w:r w:rsidRPr="00893A93">
        <w:t>Ambalajlama tekniklerindeki gelişmeler de Antep fıstığının pazardaki konumunu güçlendirmektedir. Tek kullanımlık porsiyonlar, vakumlu paketler ve uzun raf ömrü sağlayan ambalajlama yöntemleri, tüketicilere daha pratik ve taze ürünler sunmaktadır. Gelecekte, yenilikçi ambalajlama teknikleriyle ürünün daha geniş kitlelere ulaşması hedeflenmektedir. Ayrıca, Antep fıstığının gastronomi turizmindeki öneminin artması ve markalaşma süreçlerinin hızlanması, bu ürünün uluslararası pazarda daha fazla tanınmasına katkı sağlayacaktır (Elbistanlı, vd., 2020).</w:t>
      </w:r>
    </w:p>
    <w:p w14:paraId="7909CB81" w14:textId="77777777" w:rsidR="000033DE" w:rsidRPr="00893A93" w:rsidRDefault="000033DE" w:rsidP="00F4569E">
      <w:pPr>
        <w:spacing w:before="0" w:after="240"/>
        <w:ind w:left="0" w:firstLine="709"/>
        <w:rPr>
          <w:sz w:val="28"/>
          <w:szCs w:val="24"/>
        </w:rPr>
      </w:pPr>
      <w:r w:rsidRPr="00893A93">
        <w:t>Özellikle sporcu beslenmesi ve sağlık odaklı gıda sektöründe Antep fıstığına olan talep artış göstermektedir. Yüksek protein ve sağlıklı yağ içeriği sayesinde, gelecekte protein barları, sporcu içecekleri ve doğal enerji sağlayan atıştırmalıklarda daha fazla kullanılması öngörülmektedir. Ayrıca, dijital pazarlama ve e-ticaret platformlarının yaygınlaşmasıyla birlikte, Antep fıstığının online satış kanallarında daha fazla yer alması beklenmektedir (</w:t>
      </w:r>
      <w:proofErr w:type="spellStart"/>
      <w:r w:rsidRPr="00893A93">
        <w:t>Gegez</w:t>
      </w:r>
      <w:proofErr w:type="spellEnd"/>
      <w:r w:rsidRPr="00893A93">
        <w:t>, 2019).</w:t>
      </w:r>
    </w:p>
    <w:p w14:paraId="07D1103F" w14:textId="77777777" w:rsidR="000033DE" w:rsidRDefault="000033DE" w:rsidP="00F4569E">
      <w:pPr>
        <w:spacing w:before="0" w:after="240"/>
        <w:ind w:left="0" w:firstLine="709"/>
      </w:pPr>
      <w:r w:rsidRPr="00893A93">
        <w:t xml:space="preserve">Sonuç olarak, Antep fıstığı Türkiye’nin hem tarımsal üretimi hem de ekonomisi için stratejik öneme sahip bir üründür. Gaziantep özelinde ele alındığında, bu ürün şehrin ekonomik kalkınmasında ve uluslararası pazardaki rekabet gücünde önemli bir rol </w:t>
      </w:r>
      <w:r w:rsidRPr="00893A93">
        <w:lastRenderedPageBreak/>
        <w:t>oynamaktadır. İstihdama sağladığı katkı, döviz girdisi ve bölgesel kalkınmaya olan etkileriyle Antep fıstığı, Türkiye ekonomisi için vazgeçilmez bir tarım ürünü olma özelliğini sürdürmektedir. Aynı zamanda Gaziantep’in gastronomik kimliğinin temel unsurlarından biri olarak, şehrin kültürel mirasının korunması ve dünya çapında tanıtılması açısından da büyük bir öneme sahiptir.</w:t>
      </w:r>
    </w:p>
    <w:p w14:paraId="7A690871" w14:textId="77777777" w:rsidR="000033DE" w:rsidRPr="00893A93" w:rsidRDefault="000033DE" w:rsidP="00F4569E">
      <w:pPr>
        <w:pStyle w:val="Balk2"/>
      </w:pPr>
      <w:bookmarkStart w:id="66" w:name="_Toc199333253"/>
      <w:bookmarkStart w:id="67" w:name="_Toc199406857"/>
      <w:r w:rsidRPr="00893A93">
        <w:t>2.6. Antep Fıstığının Kullanım Alanları</w:t>
      </w:r>
      <w:bookmarkEnd w:id="66"/>
      <w:bookmarkEnd w:id="67"/>
      <w:r w:rsidRPr="00893A93">
        <w:t xml:space="preserve"> </w:t>
      </w:r>
    </w:p>
    <w:p w14:paraId="2A75C2CD" w14:textId="77777777" w:rsidR="000033DE" w:rsidRPr="00893A93" w:rsidRDefault="000033DE" w:rsidP="00F4569E">
      <w:pPr>
        <w:spacing w:before="0" w:after="240"/>
        <w:ind w:left="0" w:firstLine="709"/>
      </w:pPr>
      <w:r w:rsidRPr="00893A93">
        <w:t>Antep fıstığı, zengin lezzeti ve besleyici değeri sayesinde dünya genelinde pek çok mutfakta geniş bir kullanım alanına sahiptir. Tatlılardan atıştırmalıklara, çeşitli yemeklerden soslara kadar farklı alanlarda değerlendirilen bu kuruyemiş, yemeklere hem lezzet hem de görsel zenginlik katar (</w:t>
      </w:r>
      <w:proofErr w:type="spellStart"/>
      <w:r w:rsidRPr="00893A93">
        <w:t>Baycar</w:t>
      </w:r>
      <w:proofErr w:type="spellEnd"/>
      <w:r w:rsidRPr="00893A93">
        <w:t>, 2022).  Özellikle Türk mutfağında ve Orta Doğu mutfaklarında Antep fıstığı ile yapılan tarifler oldukça popülerdir.</w:t>
      </w:r>
    </w:p>
    <w:p w14:paraId="02BEED98" w14:textId="77777777" w:rsidR="000033DE" w:rsidRPr="00893A93" w:rsidRDefault="000033DE" w:rsidP="00F4569E">
      <w:pPr>
        <w:spacing w:before="0" w:after="240"/>
        <w:ind w:left="0" w:firstLine="709"/>
      </w:pPr>
      <w:r w:rsidRPr="00893A93">
        <w:t>Antep fıstığı, tatlılarda en yaygın kullanılan malzemelerden biridir. Baklava, katmer, künefe, kadayıf gibi geleneksel tatlıların vazgeçilmezidir. Ayrıca çikolata, dondurma, lokum, kurabiye ve helva gibi tatlılarda da sıklıkla kullanılır. Antep fıstığı, özellikle pilavlarda, kebaplarda ve et yemeklerinde lezzet artırıcı bir unsur olarak yer alır (</w:t>
      </w:r>
      <w:proofErr w:type="spellStart"/>
      <w:r w:rsidRPr="00893A93">
        <w:t>Küçüköner</w:t>
      </w:r>
      <w:proofErr w:type="spellEnd"/>
      <w:r w:rsidRPr="00893A93">
        <w:t xml:space="preserve"> &amp; Yurt, 2000). Orta Doğu mutfağında yapılan bazı soslar ve dolgulu yemeklerde de kullanılarak zengin bir aroma kazandırır. Kavrulmuş ya da çiğ olarak tüketilebilen Antep fıstığı, hem tek başına hem de karışık kuruyemişlerin içinde popüler bir atıştırmalıktır. Ayrıca granola, enerji barları ve yoğurt gibi sağlıklı atıştırmalıklarda tercih edilir.</w:t>
      </w:r>
    </w:p>
    <w:p w14:paraId="71AD9FC1" w14:textId="77777777" w:rsidR="000033DE" w:rsidRPr="00893A93" w:rsidRDefault="000033DE" w:rsidP="00F4569E">
      <w:pPr>
        <w:spacing w:before="0" w:after="240"/>
        <w:ind w:left="0" w:firstLine="709"/>
      </w:pPr>
      <w:r w:rsidRPr="00893A93">
        <w:t xml:space="preserve">Türk mutfağının dünyaca ünlü tatlısı olan baklava, ince yufkaların arasında bolca Antep fıstığı ile hazırlanan şerbetli bir tatlıdır. Fıstıklı baklava, fıstığın çıtır ve aromatik lezzeti ile oldukça beğenilir. Özellikle Gaziantep yöresine ait bir tatlı olan katmer incecik açılmış yufkanın içine Antep fıstığı ve kaymak konularak yapılan katmer, çıtır çıtır bir lezzet sunar ve genellikle kahvaltılarda veya sabahları tatlı olarak tüketilir. Antep fıstığının dondurma ile buluşması, ona hem hoş bir renk hem de karakteristik bir tat katar. Türkiye’de yaz aylarının vazgeçilmez tatlarından biridir (Kalelioğlu, 1963-1964). Pirinç veya bulgur pilavına eklenen Antep fıstığı, yemeğe hem tat hem de çıtırlık katar. Genellikle davet sofralarında tercih edilen, özel bir pilav çeşididir. Antep fıstığının kıyma ile yoğrularak hazırlanmasıyla yapılan fıstıklı kebap, özellikle et yemeklerinde fıstık </w:t>
      </w:r>
      <w:r w:rsidRPr="00893A93">
        <w:lastRenderedPageBreak/>
        <w:t>kullanımı açısından farklı bir örnektir. Antep ve Şanlıurfa yöresine özgü bu kebap türü, lezzetiyle fark yaratır. Geleneksel Türk lokumunun içerisine Antep fıstığı eklenerek yapılan tatlı, fıstığın kendine has aromasını taşıyan yumuşak bir lezzet sunar. Çay veya kahve yanında servis edilir (</w:t>
      </w:r>
      <w:proofErr w:type="spellStart"/>
      <w:r w:rsidRPr="00893A93">
        <w:t>Baycar</w:t>
      </w:r>
      <w:proofErr w:type="spellEnd"/>
      <w:r w:rsidRPr="00893A93">
        <w:t>, 2022).</w:t>
      </w:r>
    </w:p>
    <w:p w14:paraId="2CD6B085" w14:textId="77777777" w:rsidR="000033DE" w:rsidRPr="00893A93" w:rsidRDefault="000033DE" w:rsidP="00F4569E">
      <w:pPr>
        <w:spacing w:before="0" w:after="240"/>
        <w:ind w:left="0" w:firstLine="709"/>
      </w:pPr>
      <w:r w:rsidRPr="00893A93">
        <w:t>Antep fıstığı, çeşitli yemek ve tatlılara eşsiz bir lezzet ve görsellik katan, çok yönlü bir besindir. Özellikle Türk mutfağında oldukça fazla kullanım alanına sahip olan Antep fıstığı, hem lezzetli tariflerin ana bileşeni olarak öne çıkar hem de sağlıklı bir atıştırmalık olarak tercih edilir. Bu çeşitlilik, Antep fıstığının gastronomik alandaki önemini ve zengin tarif seçeneklerini gözler önüne sermektedir.</w:t>
      </w:r>
    </w:p>
    <w:p w14:paraId="433E9D08" w14:textId="77777777" w:rsidR="000033DE" w:rsidRPr="00893A93" w:rsidRDefault="000033DE" w:rsidP="00F4569E">
      <w:pPr>
        <w:pStyle w:val="Balk2"/>
      </w:pPr>
      <w:bookmarkStart w:id="68" w:name="_Toc199333254"/>
      <w:bookmarkStart w:id="69" w:name="_Toc199406858"/>
      <w:r w:rsidRPr="00893A93">
        <w:t>2.7. Antep Fıstığının Kültürel ve Sosyal Boyutu</w:t>
      </w:r>
      <w:bookmarkEnd w:id="68"/>
      <w:bookmarkEnd w:id="69"/>
    </w:p>
    <w:p w14:paraId="541B1705" w14:textId="77777777" w:rsidR="000033DE" w:rsidRPr="00893A93" w:rsidRDefault="000033DE" w:rsidP="00F4569E">
      <w:pPr>
        <w:spacing w:before="0" w:after="240"/>
        <w:ind w:left="0" w:firstLine="709"/>
      </w:pPr>
      <w:r w:rsidRPr="00893A93">
        <w:t>Antep fıstığı, Türkiye’nin özellikle Güneydoğu Anadolu Bölgesi’nde önemli bir kültürel ve sosyal değere sahiptir. Tarih boyunca bu bölgede yetiştirilen Antep fıstığı, yalnızca bir tarım ürünü değil, aynı zamanda yöresel geleneklerin, festivallerin ve sosyal etkinliklerin de simgesi haline gelmiştir. Bölge halkının kimliğinde ve yaşam biçiminde köklü bir yere sahip olan Antep fıstığı, yerel ekonomiye katkısının yanı sıra kültürel bağları güçlendiren bir ürün olarak da öne çıkar.</w:t>
      </w:r>
    </w:p>
    <w:p w14:paraId="2E4EEFDD" w14:textId="6702601B" w:rsidR="000033DE" w:rsidRPr="00893A93" w:rsidRDefault="000033DE" w:rsidP="00F4569E">
      <w:pPr>
        <w:spacing w:before="0" w:after="240"/>
        <w:ind w:left="0" w:firstLine="709"/>
      </w:pPr>
      <w:r w:rsidRPr="00893A93">
        <w:t>Antep fıstığı, Gaziantep ve çevresinde sadece bir kuruyemiş olarak değil, aynı zamanda yemeklerin, tatlıların ve geleneksel lezzetlerin ana malzemesi olarak da kullanılır. Baklava gibi tatlılar, Gaziantep ve Antep fıstığının kültürel bir miras olarak tanınmasına katkı sağlar. Bu ürün, bölge mutfağının vazgeçilmez bir parçasıdır. Gaziantep ve çevresinde, Antep fıstığı yetiştiriciliği geleneksel bilgi ve becerilerle yapılır (Giritlioğlu</w:t>
      </w:r>
      <w:r w:rsidR="007F7C70">
        <w:t xml:space="preserve"> vd.</w:t>
      </w:r>
      <w:r w:rsidRPr="00893A93">
        <w:t>, 2016). Nesiller boyu aktarılan bu bilgi, yerel halkın tarımsal üretimdeki özgün yöntemlerini korumasına yardımcı olur. Antep fıstığı, bölgenin kimliği ile özdeşleşmiştir. Gaziantep, Antep fıstığının adıyla tanınır hale gelmiş ve bu ürün, Gaziantep’in gastronomi mirasının bir simgesi olmuştur. Bölge insanları için Antep fıstığı, sadece bir gelir kaynağı değil, aynı zamanda kültürel bir semboldür.</w:t>
      </w:r>
    </w:p>
    <w:p w14:paraId="2554AAFB" w14:textId="77777777" w:rsidR="000033DE" w:rsidRPr="00893A93" w:rsidRDefault="000033DE" w:rsidP="00F4569E">
      <w:pPr>
        <w:spacing w:before="0" w:after="240"/>
        <w:ind w:left="0" w:firstLine="709"/>
      </w:pPr>
      <w:r w:rsidRPr="00893A93">
        <w:t>Antep fıstığının bu kültürel önemi, çeşitli festivaller ve etkinliklerle de pekiştirilir. Bu festivaller, fıstığın tanıtımına katkıda bulunurken, yerel halkın bir araya gelerek bu değerli ürünü kutlamasına olanak tanır.</w:t>
      </w:r>
    </w:p>
    <w:p w14:paraId="3C3033C7" w14:textId="77777777" w:rsidR="000033DE" w:rsidRPr="00893A93" w:rsidRDefault="000033DE" w:rsidP="00F4569E">
      <w:pPr>
        <w:spacing w:before="0" w:after="240"/>
        <w:ind w:left="0" w:firstLine="709"/>
      </w:pPr>
      <w:r w:rsidRPr="00893A93">
        <w:lastRenderedPageBreak/>
        <w:t>Uluslararası Gaziantep Fıstık Festivali, her yıl düzenlenen bu festival, Antep fıstığının tanıtımını yapmak ve kültürel önemini vurgulamak amacıyla yapılır. Festivalde, fıstık hasadı dönemine denk gelen etkinlikler, lezzet yarışmaları, fıstıklı yemek ve tatlı yapım atölyeleri gibi aktiviteler düzenlenir. Ayrıca bu etkinlik, yerli ve yabancı turistlerin ilgisini çekerek bölge turizmine katkı sağlar (Yavuz, 2019). Antep Fıstığı Hasat Şenliği, hasat zamanı yapılan bu etkinlik, çiftçilerin emeğini kutlamak ve fıstığın değerini vurgulamak için düzenlenir. Çiftçilerin fıstık hasadına katıldığı, müzik ve halk oyunlarıyla renklenen şenlikte, fıstığın hasat süreci ve önemi halka anlatılır. Bu etkinlik, yerel halkın dayanışmasını pekiştirir. Yöresel Yemek Yarışmaları, festival ve şenlikler kapsamında düzenlenen yemek yarışmalarında, Antep fıstığı kullanılarak yapılan tatlı ve yemekler yarışır (</w:t>
      </w:r>
      <w:proofErr w:type="spellStart"/>
      <w:r w:rsidRPr="00893A93">
        <w:t>Baycar</w:t>
      </w:r>
      <w:proofErr w:type="spellEnd"/>
      <w:r w:rsidRPr="00893A93">
        <w:t>, 2022). Bu etkinlikler, bölge insanının yeteneklerini sergilemesi ve Antep fıstığının farklı kullanım alanlarını tanıtması açısından önemlidir.</w:t>
      </w:r>
    </w:p>
    <w:p w14:paraId="203F35E8" w14:textId="77777777" w:rsidR="000033DE" w:rsidRPr="00893A93" w:rsidRDefault="000033DE" w:rsidP="00F4569E">
      <w:pPr>
        <w:spacing w:before="0" w:after="240"/>
        <w:ind w:left="0" w:firstLine="709"/>
      </w:pPr>
      <w:r w:rsidRPr="00893A93">
        <w:t>Antep fıstığı festivalleri ve etkinlikleri, sadece kültürel anlamda değil, sosyal açıdan da birçok fayda sağlar: Antep fıstığı festivalleri, bölgedeki insanları bir araya getirir ve sosyal ilişkileri kuvvetlendirir. Bu tür etkinlikler, bölge halkının dayanışmasını artırırken yeni iş birliklerine de zemin hazırlar. Festivaller, bölgeye turist çekerek yerel ekonomiyi canlandırır. Yöresel ürünlerin ve el sanatlarının tanıtıldığı bu etkinlikler, yerel üreticilerin de kazanç elde etmesine yardımcı olur. Festivaller ve hasat etkinlikleri, genç nesillere tarımsal üretim ve kültürel mirasın önemi hakkında bilgi vererek, onların bu gelenekleri devam ettirmelerini teşvik eder (Yavuz, 2019).</w:t>
      </w:r>
    </w:p>
    <w:p w14:paraId="3403CC3D" w14:textId="77777777" w:rsidR="000033DE" w:rsidRPr="00893A93" w:rsidRDefault="000033DE" w:rsidP="007F7C70">
      <w:pPr>
        <w:spacing w:before="0" w:after="240"/>
        <w:ind w:left="0" w:firstLine="709"/>
      </w:pPr>
      <w:r w:rsidRPr="00893A93">
        <w:t>Antep fıstığının kültürel ve sosyal boyutu, Gaziantep ve Güneydoğu Anadolu Bölgesi halkı için büyük bir öneme sahiptir. Festivaller ve sosyal etkinliklerle bu değerin korunması ve yeni nesillere aktarılması sağlanırken, Antep fıstığının yerel kalkınma ve turizme olan katkısı da artırılmaktadır. Bu kültürel miras, Antep fıstığının sadece bir tarım ürünü olarak değil, aynı zamanda toplumun kimliğini oluşturan ve güçlendiren bir unsur olarak önemini korur.</w:t>
      </w:r>
    </w:p>
    <w:p w14:paraId="10BF1A87" w14:textId="4A92ED44" w:rsidR="000033DE" w:rsidRPr="00893A93" w:rsidRDefault="000033DE" w:rsidP="007F7C70">
      <w:pPr>
        <w:pStyle w:val="Balk2"/>
        <w:jc w:val="both"/>
      </w:pPr>
      <w:bookmarkStart w:id="70" w:name="_Toc199333255"/>
      <w:bookmarkStart w:id="71" w:name="_Toc199406859"/>
      <w:r w:rsidRPr="00893A93">
        <w:t>2.8. Gaziantep’in Gastronomik Kimliğinde Antep Fıstığının Yeri ve Önemi</w:t>
      </w:r>
      <w:bookmarkEnd w:id="70"/>
      <w:bookmarkEnd w:id="71"/>
    </w:p>
    <w:p w14:paraId="0E6962C5" w14:textId="119AE97D" w:rsidR="000033DE" w:rsidRPr="00893A93" w:rsidRDefault="000033DE" w:rsidP="00F4569E">
      <w:pPr>
        <w:spacing w:before="0" w:after="240"/>
        <w:ind w:left="0" w:firstLine="709"/>
      </w:pPr>
      <w:r w:rsidRPr="00893A93">
        <w:t xml:space="preserve">Gaziantep mutfağı, zengin ve köklü gastronomik mirasıyla UNESCO’nun gastronomi dalında “Yaratıcı Şehirler </w:t>
      </w:r>
      <w:proofErr w:type="spellStart"/>
      <w:r w:rsidRPr="00893A93">
        <w:t>Ağı”na</w:t>
      </w:r>
      <w:proofErr w:type="spellEnd"/>
      <w:r w:rsidRPr="00893A93">
        <w:t xml:space="preserve"> dahil edilmiştir ve bu mutfağın en önemli </w:t>
      </w:r>
      <w:r w:rsidRPr="00893A93">
        <w:lastRenderedPageBreak/>
        <w:t>simgelerinden biri Antep fıstığıdır (</w:t>
      </w:r>
      <w:proofErr w:type="spellStart"/>
      <w:r w:rsidRPr="00893A93">
        <w:t>Baycar</w:t>
      </w:r>
      <w:proofErr w:type="spellEnd"/>
      <w:r w:rsidRPr="00893A93">
        <w:t>, 2022). Gaziantep’te yetişen ve bölgeye özgü tatları yansıtan Antep fıstığı, mutfağın çok çeşitli yemeklerinde kullanılarak kentin gastronomik kimliğine önemli bir katkı sağlar (</w:t>
      </w:r>
      <w:proofErr w:type="spellStart"/>
      <w:r w:rsidRPr="00893A93">
        <w:t>Gökırmaklı</w:t>
      </w:r>
      <w:proofErr w:type="spellEnd"/>
      <w:r w:rsidRPr="00893A93">
        <w:t xml:space="preserve"> vd.</w:t>
      </w:r>
      <w:r w:rsidR="007F7C70">
        <w:t>,</w:t>
      </w:r>
      <w:r w:rsidRPr="00893A93">
        <w:t xml:space="preserve"> 2017). Tatlılardan et yemeklerine, mezelerden kahvaltılık ürünlere kadar geniş bir kullanım alanına sahip olan Antep fıstığı, yemeklerin lezzetini ve besin değerini artırır.</w:t>
      </w:r>
    </w:p>
    <w:p w14:paraId="7BFEDC1B" w14:textId="77777777" w:rsidR="000033DE" w:rsidRPr="00893A93" w:rsidRDefault="000033DE" w:rsidP="00F4569E">
      <w:pPr>
        <w:spacing w:before="0" w:after="240"/>
        <w:ind w:left="0" w:firstLine="709"/>
      </w:pPr>
      <w:r w:rsidRPr="00893A93">
        <w:t>Gaziantep mutfağında Antep fıstığı kullanımı, sadece lezzet açısından değil, aynı zamanda kültürel mirasın korunması ve geleceğe taşınması açısından da kritik bir rol oynar (</w:t>
      </w:r>
      <w:proofErr w:type="spellStart"/>
      <w:r w:rsidRPr="00893A93">
        <w:t>Baycar</w:t>
      </w:r>
      <w:proofErr w:type="spellEnd"/>
      <w:r w:rsidRPr="00893A93">
        <w:t>, 2022). Fıstığın geleneksel tatlı ve yemeklerdeki kullanımı, yeni nesillere aktarılırken modern tariflerde de kendine yer bulur. Bu sayede, Antep fıstığı hem geçmişi temsil eden bir öge olarak varlığını sürdürmekte hem de yenilikçi yaklaşımlarla gelecekte de önemli bir rol oynamaya devam etmektedir.</w:t>
      </w:r>
    </w:p>
    <w:p w14:paraId="7B4EEF04" w14:textId="77777777" w:rsidR="000033DE" w:rsidRPr="00893A93" w:rsidRDefault="000033DE" w:rsidP="00F4569E">
      <w:pPr>
        <w:spacing w:before="0" w:after="240"/>
        <w:ind w:left="0" w:firstLine="709"/>
      </w:pPr>
      <w:r w:rsidRPr="00893A93">
        <w:t>Antep fıstığı, Gaziantep’in gastronomi dünyasındaki yerini perçinleyen en önemli malzemelerden biridir. Bölgenin doğal koşullarında yetişen ve kendine has aromasıyla dikkat çeken bu ürün, Gaziantep mutfağının vazgeçilmez bir unsuru haline gelmiştir (Uçuk vd., 2017). Antep fıstığı, yalnızca mutfak kültürünün önemli bir bileşeni olmakla kalmayıp, aynı zamanda ekonomik anlamda da Gaziantep’e büyük katkılar sağlamaktadır. Coğrafi işaretle koruma altına alınan bu ürün, uluslararası pazarlarda büyük talep görmekte ve Gaziantep’in ekonomik gücünü artırmaktadır (</w:t>
      </w:r>
      <w:proofErr w:type="spellStart"/>
      <w:r w:rsidRPr="00893A93">
        <w:t>Baycar</w:t>
      </w:r>
      <w:proofErr w:type="spellEnd"/>
      <w:r w:rsidRPr="00893A93">
        <w:t>, 2022).</w:t>
      </w:r>
    </w:p>
    <w:p w14:paraId="1E346C5C" w14:textId="62E4BD27" w:rsidR="000033DE" w:rsidRDefault="000033DE" w:rsidP="00F4569E">
      <w:pPr>
        <w:spacing w:before="0" w:after="240"/>
        <w:ind w:left="0" w:firstLine="709"/>
      </w:pPr>
      <w:r w:rsidRPr="00893A93">
        <w:t>Gaziantep mutfağı ve Antep fıstığı arasındaki güçlü bağ, kentin gastronomik kimliğinin en önemli unsurlarından biri olarak kabul edilmektedir. Bu bağın korunması ve sürdürülebilir hale getirilmesi için Gaziantep’te çeşitli festivaller düzenlenmekte, fıstıklı tatlılar ve yemekler sergilenerek şehrin gastronomik mirası dünyaya tanıtılmaktadır. Sonuç olarak, Antep fıstığı, Gaziantep’in hem geçmişteki mirasını temsil eden hem de gelecekteki gelişimini destekleyen eşsiz bir üründür. Bu nedenle, Gaziantep mutfağındaki Antep fıstığı kullanımı, yalnızca bir lezzet unsuru olarak değil, aynı zamanda şehrin kültürel kimliğinin korunması ve yaşatılması açısından da vazgeçilmez bir öneme sahiptir.</w:t>
      </w:r>
    </w:p>
    <w:p w14:paraId="7C3965CB" w14:textId="2EFB8C2C" w:rsidR="007F7C70" w:rsidRDefault="007F7C70" w:rsidP="00F4569E">
      <w:pPr>
        <w:spacing w:before="0" w:after="240"/>
        <w:ind w:left="0" w:firstLine="709"/>
      </w:pPr>
    </w:p>
    <w:p w14:paraId="033D32DA" w14:textId="77777777" w:rsidR="007F7C70" w:rsidRPr="00893A93" w:rsidRDefault="007F7C70" w:rsidP="00F4569E">
      <w:pPr>
        <w:spacing w:before="0" w:after="240"/>
        <w:ind w:left="0" w:firstLine="709"/>
      </w:pPr>
    </w:p>
    <w:p w14:paraId="5C2DBB4B" w14:textId="77777777" w:rsidR="000033DE" w:rsidRPr="00893A93" w:rsidRDefault="000033DE" w:rsidP="00F4569E">
      <w:pPr>
        <w:pStyle w:val="Balk3"/>
        <w:spacing w:before="0"/>
        <w:ind w:firstLine="709"/>
      </w:pPr>
      <w:bookmarkStart w:id="72" w:name="_Toc199333256"/>
      <w:bookmarkStart w:id="73" w:name="_Toc199406860"/>
      <w:r w:rsidRPr="00893A93">
        <w:lastRenderedPageBreak/>
        <w:t>2.8.1. Tatlı Kültüründe Antep Fıstığı</w:t>
      </w:r>
      <w:bookmarkEnd w:id="72"/>
      <w:bookmarkEnd w:id="73"/>
    </w:p>
    <w:p w14:paraId="61771D16" w14:textId="2EF326D8" w:rsidR="000033DE" w:rsidRPr="00893A93" w:rsidRDefault="000033DE" w:rsidP="00F4569E">
      <w:pPr>
        <w:spacing w:before="0" w:after="240"/>
        <w:ind w:left="0" w:firstLine="709"/>
      </w:pPr>
      <w:r w:rsidRPr="00893A93">
        <w:t>Gaziantep mutfağı denildiğinde tatlıların özel bir yere sahip olduğu görülür ve bu tatlıların pek çoğu Antep fıstığıyla özdeşleşmiştir. Türkiye’nin her yerinde bilinen Antep baklavası, yoğun olarak kullanılan Antep fıstığı sayesinde ayırt edilir. Antep fıstığının yeşil rengi ve aromatik tadı, baklavanın görselliğine ve lezzetine eşsiz bir derinlik katmaktadır. Baklavanın yanı sıra şöbiyet, kadayıf, bülbül yuvası ve katmer gibi tatlılarda da Antep fıstığı ana malzemelerden biridir</w:t>
      </w:r>
      <w:r w:rsidR="007F7C70">
        <w:t xml:space="preserve"> </w:t>
      </w:r>
      <w:r w:rsidRPr="00893A93">
        <w:t>(</w:t>
      </w:r>
      <w:proofErr w:type="spellStart"/>
      <w:r w:rsidRPr="00893A93">
        <w:t>Baycar</w:t>
      </w:r>
      <w:proofErr w:type="spellEnd"/>
      <w:r w:rsidRPr="00893A93">
        <w:t>, 2022).  Gaziantep’te üretilen tatlılar, Antep fıstığı sayesinde diğer bölgelerden farklı bir nitelik kazanır. Fıstığın kendine has yağ oranı, lezzeti ve yoğun kıvamı tatlıları daha lezzetli kılar ve bu ürünlerin yurt içinde ve dışında tanınmasında rol oynar.</w:t>
      </w:r>
    </w:p>
    <w:p w14:paraId="31A3C3F6" w14:textId="5C4A8B08" w:rsidR="000033DE" w:rsidRPr="00893A93" w:rsidRDefault="000033DE" w:rsidP="00F4569E">
      <w:pPr>
        <w:spacing w:before="0" w:after="240"/>
        <w:ind w:left="0" w:firstLine="709"/>
      </w:pPr>
      <w:r w:rsidRPr="00893A93">
        <w:t>Gaziantep mutfağında Antep fıstığının en yaygın kullanıldığı alan tatlılardır. Özellikle baklava, Antep fıstığının en yoğun kullanıldığı ve Gaziantep mutfağının dünya çapında tanınmasını sağlayan bir tatlıdır. İncecik açılan hamurlar arasına serpiştirilen Antep fıstığı, baklavaya hem eşsiz bir lezzet hem de kendine özgü bir renk katar. Gaziantep baklavası, Coğrafi İşaret Tescil Belgesi’ne sahiptir ve Antep fıstığı, bu tatlıya karakteristik bir aroma ve çıtırlık kazandırarak diğer baklavalardan ayrılmasını sağlar. (Karahan</w:t>
      </w:r>
      <w:r w:rsidR="007F7C70">
        <w:t xml:space="preserve"> vd.</w:t>
      </w:r>
      <w:r w:rsidRPr="00893A93">
        <w:t>, 2022).</w:t>
      </w:r>
    </w:p>
    <w:p w14:paraId="72A18E94" w14:textId="7493423F" w:rsidR="000033DE" w:rsidRPr="00893A93" w:rsidRDefault="000033DE" w:rsidP="00F4569E">
      <w:pPr>
        <w:spacing w:before="0" w:after="240"/>
        <w:ind w:left="0" w:firstLine="709"/>
      </w:pPr>
      <w:r w:rsidRPr="00893A93">
        <w:t>Baklavanın yanı sıra fıstıklı kadayıf, fıstık ezmesi, fıstıklı katmer gibi tatlı çeşitleri de Antep fıstığının tatlılarda ne kadar önemli bir malzeme olduğunu gösterir. Fıstıklı kadayıf, ince tel kadayıfın arasına bolca fıstık konularak yapılır ve bu tatlı, çıtır dokusu ile tatlı severlerin beğenisini kazanır (Uçuk</w:t>
      </w:r>
      <w:r w:rsidR="007F7C70">
        <w:t xml:space="preserve"> vd.</w:t>
      </w:r>
      <w:r w:rsidRPr="00893A93">
        <w:t>, 2017).  Fıstık ezmesi ise kahvaltılarda tüketilen veya tatlılarda kullanılan, yoğun Antep fıstığı aroması ile sevilen bir üründür. Fıstık ezmesi, ince kıyılmış ya da tamamen öğütülmüş Antep fıstığının şekerle karıştırılarak oluşturulmasıyla hazırlanır. Bu tatlı, özellikle kahvaltılarda ve tatlı ikramlarında sıkça tercih edilen bir üründür. Fıstık ezmesi, yoğun Antep fıstığı aroması ve pürüzsüz kıvamı ile hem enerji verici bir tatlı olarak tüketilir hem de misafirlere ikram edilir. Fıstık ezmesinin lezzeti, tamamen Antep fıstığının kalitesine ve tazeliğine bağlıdır; bu yüzden Gaziantep’te üretilen fıstık ezmesi, bu özelliğiyle de ün kazanmıştır (Erdal</w:t>
      </w:r>
      <w:r w:rsidR="007F7C70">
        <w:t xml:space="preserve"> vd.</w:t>
      </w:r>
      <w:r w:rsidRPr="00893A93">
        <w:t>, 2015).</w:t>
      </w:r>
    </w:p>
    <w:p w14:paraId="3AE7B848" w14:textId="220B5FBD" w:rsidR="000033DE" w:rsidRPr="00893A93" w:rsidRDefault="000033DE" w:rsidP="00F4569E">
      <w:pPr>
        <w:spacing w:before="0" w:after="240"/>
        <w:ind w:left="0" w:firstLine="709"/>
      </w:pPr>
      <w:r w:rsidRPr="00893A93">
        <w:lastRenderedPageBreak/>
        <w:t>Katmer de Gaziantep mutfağının sabah kahvaltılarında dahi yer bulan özel bir tatlı çeşididir. İnce açılan hamurun içerisine konulan Antep fıstığı, şeker ve kaymak ile hazırlanan katmer, sıcak olarak servis edilir. Fıstıklı katmer, çıtır yapısı ve fıstığın zengin aroması ile özellikle sabah kahvaltılarında tüketilmesiyle bilinir. Gaziantep’in yerel halkı için önemli bir gelenek olan katmer, düğün öncesi kahvaltılarda veya özel günlerde tercih edilir (Uçuk</w:t>
      </w:r>
      <w:r w:rsidR="007F7C70">
        <w:t xml:space="preserve"> vd.</w:t>
      </w:r>
      <w:r w:rsidRPr="00893A93">
        <w:t xml:space="preserve">, 2017). Katmerin içerisinde kullanılan bol Antep fıstığı, tatlının lezzetini yoğunlaştırırken, yerel kültürde özel bir anlam kazanmasını da </w:t>
      </w:r>
      <w:r w:rsidR="00123946" w:rsidRPr="00893A93">
        <w:t>sağlar. Gaziantep’te</w:t>
      </w:r>
      <w:r w:rsidRPr="00893A93">
        <w:t xml:space="preserve"> tatlılarda kullanılan Antep fıstığı, tatlılara karakteristik bir özellik kazandırarak bu mutfağı özgün kılar.</w:t>
      </w:r>
    </w:p>
    <w:p w14:paraId="66956703" w14:textId="29EFA4B5" w:rsidR="000033DE" w:rsidRPr="00893A93" w:rsidRDefault="000033DE" w:rsidP="00F4569E">
      <w:pPr>
        <w:spacing w:before="0" w:after="240"/>
        <w:ind w:left="0" w:firstLine="709"/>
      </w:pPr>
      <w:r w:rsidRPr="00893A93">
        <w:t>Antep fıstığı, sadece tatlılarda değil, aynı zamanda çikolata, dondurma ve lokum gibi ürünlerde de yaygın olarak kullanılır. Bu ürünler, Gaziantep mutfağının tatlı çeşitliliğini zenginleştirir ve farklı tat arayanlara hitap eder. Gaziantep fıstığının tatlı kültüründe bu kadar önemli olmasının nedeni, tatlıların yanı sıra şehrin kültürel mirasıyla da bağlantılı olmasıdır (Karahan</w:t>
      </w:r>
      <w:r w:rsidR="007F7C70">
        <w:t xml:space="preserve"> vd.</w:t>
      </w:r>
      <w:r w:rsidRPr="00893A93">
        <w:t xml:space="preserve">, 2022). Düğünlerde, bayramlarda ve özel günlerde tatlıların baş tacı edilmesi, Antep fıstığının </w:t>
      </w:r>
      <w:proofErr w:type="spellStart"/>
      <w:r w:rsidRPr="00893A93">
        <w:t>sosyo</w:t>
      </w:r>
      <w:proofErr w:type="spellEnd"/>
      <w:r w:rsidRPr="00893A93">
        <w:t>-kültürel bağlamda ne kadar önemli bir yere sahip olduğunu gösterir.</w:t>
      </w:r>
    </w:p>
    <w:p w14:paraId="0C9DDB86" w14:textId="77777777" w:rsidR="000033DE" w:rsidRPr="00893A93" w:rsidRDefault="000033DE" w:rsidP="00F4569E">
      <w:pPr>
        <w:pStyle w:val="Balk3"/>
        <w:spacing w:before="0"/>
        <w:ind w:firstLine="709"/>
      </w:pPr>
      <w:bookmarkStart w:id="74" w:name="_Toc199333257"/>
      <w:bookmarkStart w:id="75" w:name="_Toc199406861"/>
      <w:r w:rsidRPr="00893A93">
        <w:t>2.8.2. Ana Yemeklerde ve Yan Ürünlerde Kullanımı</w:t>
      </w:r>
      <w:bookmarkEnd w:id="74"/>
      <w:bookmarkEnd w:id="75"/>
    </w:p>
    <w:p w14:paraId="1EFB59B5" w14:textId="77777777" w:rsidR="000033DE" w:rsidRPr="00893A93" w:rsidRDefault="000033DE" w:rsidP="00F4569E">
      <w:pPr>
        <w:spacing w:before="0" w:after="240"/>
        <w:ind w:left="0" w:firstLine="709"/>
      </w:pPr>
      <w:r w:rsidRPr="00893A93">
        <w:t>Antep fıstığının Gaziantep mutfağında tatlılar dışında da önemli bir rol oynadığı görülmektedir. Özellikle ana yemeklerde ve garnitürlerde fıstık kullanımı, bu mutfağın karakteristik özelliklerinden biridir. Dolma, içli köfte, kebap gibi yemeklerde Antep fıstığı kullanımı oldukça yaygındır (Şenol &amp; Giritlioğlu, 2021). Özellikle “fıstıklı kebap” gibi yemekler, fıstığın etle uyumunu gösteren başarılı örneklerdir. Fıstıklı kebap, Gaziantep’in özgün lezzetlerinden biri olup, Antep fıstığı sayesinde diğer kebap çeşitlerinden ayrılır. Etin yanı sıra fıstıkla doldurulmuş dolmalar ve içli köfteler de bölgede oldukça popülerdir. Bu yemeklerde fıstık, hem lezzet hem de doku açısından yemeğe farklı bir karakter kazandırır.</w:t>
      </w:r>
    </w:p>
    <w:p w14:paraId="2BAD26CF" w14:textId="0DE5128F" w:rsidR="000033DE" w:rsidRPr="00893A93" w:rsidRDefault="000033DE" w:rsidP="00F4569E">
      <w:pPr>
        <w:spacing w:before="0" w:after="240"/>
        <w:ind w:left="0" w:firstLine="709"/>
      </w:pPr>
      <w:r w:rsidRPr="00893A93">
        <w:t>Bunun yanında bazı pilavlarda ve çorbalarda da Antep fıstığı kullanılır (</w:t>
      </w:r>
      <w:proofErr w:type="spellStart"/>
      <w:r w:rsidRPr="00893A93">
        <w:t>Baycar</w:t>
      </w:r>
      <w:proofErr w:type="spellEnd"/>
      <w:r w:rsidRPr="00893A93">
        <w:t xml:space="preserve">, 2022). Örneğin, pilavın üzerine serpiştirilen fıstıklar, yemeğin görselliğini zenginleştirirken aynı zamanda tat açısından farklı bir deneyim sunar. Antep fıstığı, bu yemeklerde sadece bir lezzet unsuru değil, aynı zamanda mutfağın kimliğini ve </w:t>
      </w:r>
      <w:r w:rsidRPr="00893A93">
        <w:lastRenderedPageBreak/>
        <w:t>Gaziantep’in kültürel mirasını yansıtan bir öge olarak görülmektedir. Özellikle fıstıklı kebap, bu kullanıma güzel bir örnek teşkil eder. Fıstıklı kebap, kıyma ile karıştırılan fıstığın şişe dizilerek köz ateşte pişirilmesiyle hazırlanan bir et yemeğidir (Uçuk vd., 2017). Antep fıstığı, kebaba farklı bir lezzet katarak ete özgün bir aroma verir. Fıstık, kebap kültüründe nadiren kullanılsa da Gaziantep mutfağının yenilikçi yapısıyla, bu geleneksel lezzete modern bir dokunuş kazandırılmıştır.</w:t>
      </w:r>
    </w:p>
    <w:p w14:paraId="2CB69390" w14:textId="68F70102" w:rsidR="000033DE" w:rsidRPr="00893A93" w:rsidRDefault="000033DE" w:rsidP="00F4569E">
      <w:pPr>
        <w:spacing w:before="0" w:after="240"/>
        <w:ind w:left="0" w:firstLine="709"/>
      </w:pPr>
      <w:r w:rsidRPr="00893A93">
        <w:t>Bunun yanı sıra, bazı meze ve salatalarda da Antep fıstığı kullanılarak yemeklere farklı bir tat eklenir. Yoğurtla hazırlanan mezelerde veya baharatlarla zenginleştirilen salatalarda öğütülmüş ya da ince kıyılmış fıstık serpiştirilir (Uçuk</w:t>
      </w:r>
      <w:r w:rsidR="007F7C70">
        <w:t xml:space="preserve"> vd., </w:t>
      </w:r>
      <w:r w:rsidRPr="00893A93">
        <w:t>2017). Antep fıstığı, bu tür yemeklere lezzet ve doku kazandırırken, yemeğin besin değerini de artırır.</w:t>
      </w:r>
    </w:p>
    <w:p w14:paraId="7347D646" w14:textId="77777777" w:rsidR="000033DE" w:rsidRPr="00893A93" w:rsidRDefault="000033DE" w:rsidP="00F4569E">
      <w:pPr>
        <w:pStyle w:val="Balk3"/>
        <w:spacing w:before="0"/>
        <w:ind w:firstLine="709"/>
      </w:pPr>
      <w:bookmarkStart w:id="76" w:name="_Toc199333258"/>
      <w:bookmarkStart w:id="77" w:name="_Toc199406862"/>
      <w:r w:rsidRPr="00893A93">
        <w:t>2.8.3. Kahvaltılık Ürünlerde Antep Fıstığının Kullanımı</w:t>
      </w:r>
      <w:bookmarkEnd w:id="76"/>
      <w:bookmarkEnd w:id="77"/>
    </w:p>
    <w:p w14:paraId="25F428E7" w14:textId="48B8EA58" w:rsidR="000033DE" w:rsidRPr="00893A93" w:rsidRDefault="000033DE" w:rsidP="00F4569E">
      <w:pPr>
        <w:spacing w:before="0" w:after="240"/>
        <w:ind w:left="0" w:firstLine="709"/>
      </w:pPr>
      <w:r w:rsidRPr="00893A93">
        <w:t>Gaziantep mutfağında Antep fıstığının bir diğer önemli kullanım alanı ise kahvaltılık ürünlerdir. Fıstık ezmesi, kahvaltı sofralarının vazgeçilmez bir parçasıdır. Yüksek besin değeri ve enerji verici özelliği sayesinde fıstık ezmesi, özellikle yoğun geçen günlerde tercih edilen bir kahvaltılık olarak öne çıkar. Fıstık ezmesi, tatlı bir lezzet sunarken, Antep fıstığının kendine özgü aromasıyla kahvaltılara zenginlik katar</w:t>
      </w:r>
      <w:r w:rsidR="007F7C70">
        <w:t xml:space="preserve"> </w:t>
      </w:r>
      <w:r w:rsidRPr="00893A93">
        <w:t>(</w:t>
      </w:r>
      <w:proofErr w:type="spellStart"/>
      <w:r w:rsidRPr="00893A93">
        <w:t>Baycar</w:t>
      </w:r>
      <w:proofErr w:type="spellEnd"/>
      <w:r w:rsidRPr="00893A93">
        <w:t>, 2022). Ayrıca fıstık bazlı bazı kahvaltılık kurabiyeler ve çörekler de Gaziantep mutfağında sıklıkla yapılır.</w:t>
      </w:r>
    </w:p>
    <w:p w14:paraId="22D1E7EF" w14:textId="77777777" w:rsidR="000033DE" w:rsidRPr="00893A93" w:rsidRDefault="000033DE" w:rsidP="00F4569E">
      <w:pPr>
        <w:pStyle w:val="Balk2"/>
      </w:pPr>
      <w:bookmarkStart w:id="78" w:name="_Toc199333259"/>
      <w:bookmarkStart w:id="79" w:name="_Toc199406863"/>
      <w:r w:rsidRPr="00893A93">
        <w:t>2.9. Antep Fıstığının Uluslararası Mutfakta Kullanımı</w:t>
      </w:r>
      <w:bookmarkEnd w:id="78"/>
      <w:bookmarkEnd w:id="79"/>
    </w:p>
    <w:p w14:paraId="69BB7046" w14:textId="3C282F33" w:rsidR="000033DE" w:rsidRDefault="000033DE" w:rsidP="00F4569E">
      <w:pPr>
        <w:spacing w:before="0" w:after="240"/>
        <w:ind w:left="0" w:firstLine="709"/>
      </w:pPr>
      <w:r w:rsidRPr="00893A93">
        <w:t xml:space="preserve">Antep fıstığı, yalnızca Gaziantep veya Türk mutfağı ile sınırlı kalmayan, dünya genelinde birçok farklı mutfakta kendine yer bulmuş değerli bir malzemedir (Ayfer, 1990). Özellikle son yıllarda sağlığa olan faydaları ve eşsiz lezzeti ile öne çıkan Antep fıstığı, uluslararası mutfaklarda da hem tatlılarda hem de tuzlu yemeklerde giderek daha popüler hale gelmektedir. Antep fıstığı, Avrupa, Asya, Amerika ve Orta Doğu mutfaklarında çeşitli yemeklerde kullanılarak dünya gastronomi kültüründe kendine özgü bir konum edinmiştir. </w:t>
      </w:r>
    </w:p>
    <w:p w14:paraId="6CA78BF8" w14:textId="131F46DE" w:rsidR="007F7C70" w:rsidRDefault="007F7C70" w:rsidP="00F4569E">
      <w:pPr>
        <w:spacing w:before="0" w:after="240"/>
        <w:ind w:left="0" w:firstLine="709"/>
      </w:pPr>
    </w:p>
    <w:p w14:paraId="31EE7C4E" w14:textId="77777777" w:rsidR="007F7C70" w:rsidRPr="00893A93" w:rsidRDefault="007F7C70" w:rsidP="00F4569E">
      <w:pPr>
        <w:spacing w:before="0" w:after="240"/>
        <w:ind w:left="0" w:firstLine="709"/>
      </w:pPr>
    </w:p>
    <w:p w14:paraId="56CF0CF6" w14:textId="77777777" w:rsidR="000033DE" w:rsidRPr="00893A93" w:rsidRDefault="000033DE" w:rsidP="00F4569E">
      <w:pPr>
        <w:pStyle w:val="Balk3"/>
        <w:spacing w:before="0"/>
        <w:ind w:firstLine="709"/>
      </w:pPr>
      <w:bookmarkStart w:id="80" w:name="_Toc199333260"/>
      <w:bookmarkStart w:id="81" w:name="_Toc199406864"/>
      <w:r w:rsidRPr="00893A93">
        <w:lastRenderedPageBreak/>
        <w:t>2.9.1. Avrupa Mutfaklarında Antep Fıstığının Kullanımı</w:t>
      </w:r>
      <w:bookmarkEnd w:id="80"/>
      <w:bookmarkEnd w:id="81"/>
    </w:p>
    <w:p w14:paraId="603129E8" w14:textId="77777777" w:rsidR="000033DE" w:rsidRPr="00893A93" w:rsidRDefault="000033DE" w:rsidP="00F4569E">
      <w:pPr>
        <w:spacing w:before="0" w:after="240"/>
        <w:ind w:left="0" w:firstLine="709"/>
      </w:pPr>
      <w:r w:rsidRPr="00893A93">
        <w:t>Avrupa mutfağında Antep fıstığı, özellikle tatlı yapımında yoğun olarak kullanılmaktadır. İtalya’da yapılan ve “</w:t>
      </w:r>
      <w:proofErr w:type="spellStart"/>
      <w:r w:rsidRPr="00893A93">
        <w:t>pistacchio</w:t>
      </w:r>
      <w:proofErr w:type="spellEnd"/>
      <w:r w:rsidRPr="00893A93">
        <w:t xml:space="preserve">” olarak bilinen Antep fıstığı bazlı tatlılar, özellikle dondurma ve kek türlerinde yaygındır (Ayfer, 1990).  İtalyan mutfağının ünlü tatlılarından olan </w:t>
      </w:r>
      <w:proofErr w:type="spellStart"/>
      <w:r w:rsidRPr="00893A93">
        <w:t>pistachio</w:t>
      </w:r>
      <w:proofErr w:type="spellEnd"/>
      <w:r w:rsidRPr="00893A93">
        <w:t xml:space="preserve"> </w:t>
      </w:r>
      <w:proofErr w:type="spellStart"/>
      <w:r w:rsidRPr="00893A93">
        <w:t>gelato</w:t>
      </w:r>
      <w:proofErr w:type="spellEnd"/>
      <w:r w:rsidRPr="00893A93">
        <w:t xml:space="preserve">, Antep fıstığının öğütülerek kremamsı bir dokuya getirilmesi ile hazırlanır ve zengin aroması ile tüketiciler tarafından tercih edilir. Bunun yanı sıra, İtalyan </w:t>
      </w:r>
      <w:proofErr w:type="spellStart"/>
      <w:r w:rsidRPr="00893A93">
        <w:t>biscotti</w:t>
      </w:r>
      <w:proofErr w:type="spellEnd"/>
      <w:r w:rsidRPr="00893A93">
        <w:t xml:space="preserve"> kurabiyelerinde ve </w:t>
      </w:r>
      <w:proofErr w:type="spellStart"/>
      <w:r w:rsidRPr="00893A93">
        <w:t>panna</w:t>
      </w:r>
      <w:proofErr w:type="spellEnd"/>
      <w:r w:rsidRPr="00893A93">
        <w:t xml:space="preserve"> </w:t>
      </w:r>
      <w:proofErr w:type="spellStart"/>
      <w:r w:rsidRPr="00893A93">
        <w:t>cotta</w:t>
      </w:r>
      <w:proofErr w:type="spellEnd"/>
      <w:r w:rsidRPr="00893A93">
        <w:t xml:space="preserve"> gibi sütlü tatlılarda Antep fıstığı sıkça kullanılmaktadır (Ayfer, 1990).Bu tatlılara ek olarak, İtalyan mutfağında bazı makarna soslarına veya pesto tariflerine de Antep fıstığı eklenerek yemeklere özgün bir lezzet kazandırılır.</w:t>
      </w:r>
    </w:p>
    <w:p w14:paraId="5921A2BD" w14:textId="77777777" w:rsidR="000033DE" w:rsidRPr="00893A93" w:rsidRDefault="000033DE" w:rsidP="00F4569E">
      <w:pPr>
        <w:spacing w:before="0" w:after="240"/>
        <w:ind w:left="0" w:firstLine="709"/>
      </w:pPr>
      <w:r w:rsidRPr="00893A93">
        <w:t xml:space="preserve">Fransız mutfağında ise Antep fıstığı, makaron yapımında öne çıkan bir malzemedir. Antep fıstığı tozu, makaronun iç dolgusunda veya hamurunda kullanılarak tatlıya özel bir doku ve lezzet katar. Ayrıca Fransız pastacılığında üretilen fıstık bazlı tartlar, kekler ve şekerlemeler, Antep fıstığının tatlılara kattığı aromatik özellikten faydalanmaktadır. Fransız mutfağında Antep fıstığının popülaritesi, özellikle fıstıklı </w:t>
      </w:r>
      <w:proofErr w:type="spellStart"/>
      <w:r w:rsidRPr="00893A93">
        <w:t>ganaj</w:t>
      </w:r>
      <w:proofErr w:type="spellEnd"/>
      <w:r w:rsidRPr="00893A93">
        <w:t xml:space="preserve"> dolgulu çikolatalar ve pralinlerde de kendini gösterir. Bu ürünler, Avrupa’nın diğer ülkelerinde de yaygın olarak tüketilmekte ve Antep fıstığının eşsiz lezzetinin uluslararası mutfaklarda nasıl değerlendirildiğini göstermektedir.</w:t>
      </w:r>
    </w:p>
    <w:p w14:paraId="7A6D175B" w14:textId="1FEDAF6D" w:rsidR="000033DE" w:rsidRPr="00893A93" w:rsidRDefault="000033DE" w:rsidP="00F4569E">
      <w:pPr>
        <w:pStyle w:val="Balk3"/>
        <w:spacing w:before="0"/>
        <w:ind w:firstLine="709"/>
      </w:pPr>
      <w:bookmarkStart w:id="82" w:name="_Toc199333261"/>
      <w:bookmarkStart w:id="83" w:name="_Toc199406865"/>
      <w:r w:rsidRPr="00893A93">
        <w:t>2.9.2. Orta Doğu Mutfaklarında Antep Fıstığının Yeri</w:t>
      </w:r>
      <w:bookmarkEnd w:id="82"/>
      <w:bookmarkEnd w:id="83"/>
    </w:p>
    <w:p w14:paraId="4625F113" w14:textId="00D2CBA6" w:rsidR="000033DE" w:rsidRPr="00893A93" w:rsidRDefault="000033DE" w:rsidP="00F4569E">
      <w:pPr>
        <w:spacing w:before="0" w:after="240"/>
        <w:ind w:left="0" w:firstLine="709"/>
      </w:pPr>
      <w:r w:rsidRPr="00893A93">
        <w:t xml:space="preserve">Antep fıstığı, Orta Doğu mutfağında en çok tercih edilen kuruyemişlerden biridir ve pek çok farklı tatlı ve yemek tarifinde kullanılır. Özellikle baklava, künefe, </w:t>
      </w:r>
      <w:proofErr w:type="spellStart"/>
      <w:r w:rsidRPr="00893A93">
        <w:t>halva</w:t>
      </w:r>
      <w:proofErr w:type="spellEnd"/>
      <w:r w:rsidRPr="00893A93">
        <w:t xml:space="preserve"> ve </w:t>
      </w:r>
      <w:proofErr w:type="spellStart"/>
      <w:r w:rsidRPr="00893A93">
        <w:t>şam</w:t>
      </w:r>
      <w:proofErr w:type="spellEnd"/>
      <w:r w:rsidRPr="00893A93">
        <w:t xml:space="preserve"> tatlısı gibi geleneksel Orta Doğu tatlılarında Antep fıstığı, ana malzeme olarak yer alır (Uçuk</w:t>
      </w:r>
      <w:r w:rsidR="007F7C70">
        <w:t xml:space="preserve"> vd., </w:t>
      </w:r>
      <w:r w:rsidRPr="00893A93">
        <w:t>2017). Lübnan, Suriye, İran gibi ülkelerin tatlı kültürlerinde Antep fıstığı, tatlılara kattığı aromatik özellik ve görsel zenginlik nedeniyle büyük bir öneme sahiptir. Ayrıca, Orta Doğu’da hazırlanan çeşitli lokum türleri de Antep fıstığı ile zenginleştirilerek tüketilir.</w:t>
      </w:r>
    </w:p>
    <w:p w14:paraId="389E38D9" w14:textId="752F5EE7" w:rsidR="000033DE" w:rsidRPr="00893A93" w:rsidRDefault="000033DE" w:rsidP="00F4569E">
      <w:pPr>
        <w:spacing w:before="0" w:after="240"/>
        <w:ind w:left="0" w:firstLine="709"/>
      </w:pPr>
      <w:r w:rsidRPr="00893A93">
        <w:t>İran mutfağında ise Antep fıstığı, “</w:t>
      </w:r>
      <w:proofErr w:type="spellStart"/>
      <w:r w:rsidRPr="00893A93">
        <w:t>faloodeh</w:t>
      </w:r>
      <w:proofErr w:type="spellEnd"/>
      <w:r w:rsidRPr="00893A93">
        <w:t>” isimli dondurulmuş tatlıda ve “</w:t>
      </w:r>
      <w:proofErr w:type="spellStart"/>
      <w:r w:rsidRPr="00893A93">
        <w:t>zoolbia</w:t>
      </w:r>
      <w:proofErr w:type="spellEnd"/>
      <w:r w:rsidRPr="00893A93">
        <w:t>” isimli şerbetli tatlıda sıkça kullanılır (Uçuk</w:t>
      </w:r>
      <w:r w:rsidR="007F7C70">
        <w:t xml:space="preserve"> vd.</w:t>
      </w:r>
      <w:r w:rsidRPr="00893A93">
        <w:t xml:space="preserve">, 2017).  Ayrıca, İran’da kahvaltılarda tüketilen bazı reçel ve şekerlemelere Antep fıstığı eklenir. Antep fıstığının </w:t>
      </w:r>
      <w:r w:rsidRPr="00893A93">
        <w:lastRenderedPageBreak/>
        <w:t>kendine özgü yeşil rengi ve lezzeti, Orta Doğu mutfağının pek çok tatlısında belirleyici bir özellik olarak öne çıkar.</w:t>
      </w:r>
    </w:p>
    <w:p w14:paraId="28F7B998" w14:textId="77777777" w:rsidR="000033DE" w:rsidRPr="00893A93" w:rsidRDefault="000033DE" w:rsidP="00F4569E">
      <w:pPr>
        <w:pStyle w:val="Balk3"/>
        <w:spacing w:before="0"/>
        <w:ind w:firstLine="709"/>
      </w:pPr>
      <w:bookmarkStart w:id="84" w:name="_Toc199333262"/>
      <w:bookmarkStart w:id="85" w:name="_Toc199406866"/>
      <w:r w:rsidRPr="00893A93">
        <w:t>2.9.3. Asya Mutfaklarında Antep Fıstığının Kullanımı</w:t>
      </w:r>
      <w:bookmarkEnd w:id="84"/>
      <w:bookmarkEnd w:id="85"/>
    </w:p>
    <w:p w14:paraId="4297D11D" w14:textId="77777777" w:rsidR="000033DE" w:rsidRPr="00893A93" w:rsidRDefault="000033DE" w:rsidP="007F7C70">
      <w:pPr>
        <w:spacing w:before="0" w:after="120"/>
        <w:ind w:left="0" w:firstLine="709"/>
      </w:pPr>
      <w:r w:rsidRPr="00893A93">
        <w:t>Antep fıstığı, Asya mutfaklarında da yaygın olarak kullanılmaktadır ve özellikle Hint mutfağında önemli bir yer tutar (Erdal vd., 2015).  Hindistan’da “</w:t>
      </w:r>
      <w:proofErr w:type="spellStart"/>
      <w:r w:rsidRPr="00893A93">
        <w:t>kulfi</w:t>
      </w:r>
      <w:proofErr w:type="spellEnd"/>
      <w:r w:rsidRPr="00893A93">
        <w:t>” olarak bilinen, geleneksel bir dondurma türü olan bu tatlı, Antep fıstığı ile süslenir ve lezzetlendirilir. Ayrıca Hindistan’da sütlaç benzeri tatlılarda, fıstıklı şekerlemelerde ve “</w:t>
      </w:r>
      <w:proofErr w:type="spellStart"/>
      <w:r w:rsidRPr="00893A93">
        <w:t>laddu</w:t>
      </w:r>
      <w:proofErr w:type="spellEnd"/>
      <w:r w:rsidRPr="00893A93">
        <w:t>” gibi yerel tatlılarda da Antep fıstığına sıkça rastlanır. Antep fıstığı, Hint mutfağında hem tatlıların süslenmesinde hem de ana malzeme olarak tercih edilir ve tatlılara kendine özgü aromatik bir lezzet katar.</w:t>
      </w:r>
    </w:p>
    <w:p w14:paraId="553E17A8" w14:textId="2A4D73DE" w:rsidR="000033DE" w:rsidRDefault="000033DE" w:rsidP="007F7C70">
      <w:pPr>
        <w:spacing w:before="0" w:after="120"/>
        <w:ind w:left="0" w:firstLine="709"/>
      </w:pPr>
      <w:r w:rsidRPr="00893A93">
        <w:t>Çin mutfağında ise Antep fıstığı, daha çok tatlı ikramlarında ve özel günlerde sunulan çikolata kaplı Antep fıstıkları veya şekerlemeler şeklinde kullanılır. Çin yeni yılı gibi özel kutlamalarda Antep fıstığı, sağlığı ve zenginliği simgelediği</w:t>
      </w:r>
      <w:r w:rsidR="00EF1EA1">
        <w:t xml:space="preserve"> </w:t>
      </w:r>
      <w:r w:rsidRPr="00893A93">
        <w:t>için tercih edilen bir ikramdır (Ayfer, 1990). Bunun yanı sıra, bazı Çin tatlılarında Antep fıstığı süsleme olarak kullanılarak görsel çekicilik sağlanır.</w:t>
      </w:r>
    </w:p>
    <w:p w14:paraId="4A1E64DE" w14:textId="77777777" w:rsidR="000033DE" w:rsidRPr="00893A93" w:rsidRDefault="000033DE" w:rsidP="00F4569E">
      <w:pPr>
        <w:pStyle w:val="Balk3"/>
        <w:spacing w:before="0"/>
        <w:ind w:firstLine="709"/>
      </w:pPr>
      <w:bookmarkStart w:id="86" w:name="_Toc199333263"/>
      <w:bookmarkStart w:id="87" w:name="_Toc199406867"/>
      <w:r w:rsidRPr="00893A93">
        <w:t>2.9.4. Amerikan Mutfaklarında Antep Fıstığının Rolü</w:t>
      </w:r>
      <w:bookmarkEnd w:id="86"/>
      <w:bookmarkEnd w:id="87"/>
    </w:p>
    <w:p w14:paraId="0B107484" w14:textId="1E38EE2F" w:rsidR="000033DE" w:rsidRPr="00893A93" w:rsidRDefault="000033DE" w:rsidP="007F7C70">
      <w:pPr>
        <w:spacing w:before="0" w:after="120"/>
        <w:ind w:left="0" w:firstLine="709"/>
      </w:pPr>
      <w:r w:rsidRPr="00893A93">
        <w:t>Amerikan mutfağında Antep fıstığı, daha çok tatlılarda kullanılan popüler bir malzemedir. Özellikle Antep fıstıklı dondurma, kek, kurabiye ve çikolata kaplamalı atıştırmalıklar, Amerika’da geniş bir tüketici kitlesine hitap eder (Erdal</w:t>
      </w:r>
      <w:r w:rsidR="007F7C70">
        <w:t xml:space="preserve"> vd.</w:t>
      </w:r>
      <w:r w:rsidRPr="00893A93">
        <w:t>, 2015).  Antep fıstığı, Amerika’da sağlıklı atıştırmalık olarak da sıkça tercih edilmektedir ve granola bar gibi enerji veren atıştırmalıklarda kullanılır. Ayrıca, Antep fıstığı ezmesi, yer fıstığı ezmesine alternatif olarak sağlıklı bir seçenek olarak öne çıkmakta ve besleyici özellikleri nedeniyle sporcular ve sağlıklı beslenmeye önem veren bireyler tarafından tercih edilmektedir.</w:t>
      </w:r>
    </w:p>
    <w:p w14:paraId="69E1262D" w14:textId="77777777" w:rsidR="007F7C70" w:rsidRDefault="000033DE" w:rsidP="007F7C70">
      <w:pPr>
        <w:spacing w:before="0" w:after="120"/>
        <w:ind w:left="0" w:firstLine="709"/>
        <w:sectPr w:rsidR="007F7C70" w:rsidSect="00922503">
          <w:pgSz w:w="11906" w:h="16838"/>
          <w:pgMar w:top="1701" w:right="1134" w:bottom="1701" w:left="2268" w:header="709" w:footer="709" w:gutter="0"/>
          <w:cols w:space="708"/>
          <w:docGrid w:linePitch="360"/>
        </w:sectPr>
      </w:pPr>
      <w:r w:rsidRPr="00893A93">
        <w:t>Amerika’da Antep fıstığı, sağlığa olan faydaları nedeniyle özellikle vegan ve vejetaryen mutfaklarında yaygın olarak kullanılmaktadır. Fıstık, sağlıklı yağlar, protein ve lif bakımından zengin olduğu için, bitkisel bazlı diyetlerde protein kaynağı olarak değerlendirilir</w:t>
      </w:r>
      <w:r w:rsidR="007F7C70">
        <w:t xml:space="preserve"> </w:t>
      </w:r>
      <w:r w:rsidRPr="00893A93">
        <w:t>(Kuru, 1993).  Ayrıca, Amerikan pastacılığında fıstık kreması olarak da kullanılan Antep fıstığı, keklerin, pastaların ve tatlı soslarının içerisine eklenerek tatlılara kremsi bir doku ve lezzet katmaktadır.</w:t>
      </w:r>
    </w:p>
    <w:p w14:paraId="73516ACA" w14:textId="535C2D60" w:rsidR="0050593E" w:rsidRPr="00FB71F7" w:rsidRDefault="00A74497" w:rsidP="00F4569E">
      <w:pPr>
        <w:pStyle w:val="Balk1"/>
      </w:pPr>
      <w:bookmarkStart w:id="88" w:name="_Toc199333264"/>
      <w:bookmarkStart w:id="89" w:name="_Toc199406868"/>
      <w:r>
        <w:lastRenderedPageBreak/>
        <w:t>3.</w:t>
      </w:r>
      <w:r w:rsidR="0050593E" w:rsidRPr="00FB71F7">
        <w:t xml:space="preserve"> BÖLÜM</w:t>
      </w:r>
      <w:bookmarkEnd w:id="88"/>
      <w:bookmarkEnd w:id="89"/>
    </w:p>
    <w:p w14:paraId="157AAD10" w14:textId="54034B09" w:rsidR="00AC4E6E" w:rsidRPr="00FB71F7" w:rsidRDefault="0050593E" w:rsidP="00F4569E">
      <w:pPr>
        <w:pStyle w:val="Balk1"/>
      </w:pPr>
      <w:bookmarkStart w:id="90" w:name="_Toc199333265"/>
      <w:bookmarkStart w:id="91" w:name="_Toc199406869"/>
      <w:r w:rsidRPr="00FB71F7">
        <w:t>GASTRONOMİDE ÜRÜN GELİŞTİRME</w:t>
      </w:r>
      <w:bookmarkEnd w:id="90"/>
      <w:bookmarkEnd w:id="91"/>
    </w:p>
    <w:p w14:paraId="1E4E0506" w14:textId="14DD5B15" w:rsidR="00AC4E6E" w:rsidRPr="00FB71F7" w:rsidRDefault="00AC4E6E" w:rsidP="00F4569E">
      <w:pPr>
        <w:pStyle w:val="Balk2"/>
      </w:pPr>
      <w:bookmarkStart w:id="92" w:name="_Toc199333266"/>
      <w:bookmarkStart w:id="93" w:name="_Toc199406870"/>
      <w:r w:rsidRPr="00FB71F7">
        <w:t>3.1. Ürün Kavramı ve Çeşitleri</w:t>
      </w:r>
      <w:bookmarkEnd w:id="92"/>
      <w:bookmarkEnd w:id="93"/>
    </w:p>
    <w:p w14:paraId="32237239" w14:textId="16B61B28" w:rsidR="00AC4E6E" w:rsidRPr="00FB71F7" w:rsidRDefault="00AC4E6E" w:rsidP="00F4569E">
      <w:pPr>
        <w:spacing w:before="0" w:after="240"/>
        <w:ind w:left="0" w:firstLine="709"/>
      </w:pPr>
      <w:r w:rsidRPr="00FB71F7">
        <w:t xml:space="preserve">Pazarlama literatüründe ürün, tüketicilerin ihtiyaç ve isteklerini karşılamak üzere pazara sunulan, dikkatlerini çeken, satın alma, kullanma veya tüketme amacı güden her türlü mal, hizmet, fikir veya deneyim olarak </w:t>
      </w:r>
      <w:r w:rsidR="00A74497" w:rsidRPr="00FB71F7">
        <w:t>tanımlanır. Bu</w:t>
      </w:r>
      <w:r w:rsidRPr="00FB71F7">
        <w:t xml:space="preserve"> tanım, ürünün sadece fiziksel özelliklerini değil, aynı zamanda tüketiciye sağladığı faydaları v</w:t>
      </w:r>
      <w:r w:rsidR="004757EC">
        <w:t xml:space="preserve">e tatmini de kapsar (Özkara, </w:t>
      </w:r>
      <w:r w:rsidRPr="00FB71F7">
        <w:t xml:space="preserve">2010). Philip </w:t>
      </w:r>
      <w:proofErr w:type="spellStart"/>
      <w:r w:rsidRPr="00FB71F7">
        <w:t>Kotler’e</w:t>
      </w:r>
      <w:proofErr w:type="spellEnd"/>
      <w:r w:rsidRPr="00FB71F7">
        <w:t xml:space="preserve"> göre, bir ürün beş farklı düzeyde incelenir. Bunlar Çekirdek fayda, somut ürün, beklenen ürün zenginleştirilmiş ürün, potans</w:t>
      </w:r>
      <w:r w:rsidR="00223061">
        <w:t xml:space="preserve">iyel ürün başlıklarından oluşur </w:t>
      </w:r>
      <w:r w:rsidR="00223061" w:rsidRPr="00223061">
        <w:t>(Değer, 2010).</w:t>
      </w:r>
      <w:r w:rsidR="00223061">
        <w:t xml:space="preserve"> </w:t>
      </w:r>
      <w:r w:rsidRPr="00FB71F7">
        <w:t xml:space="preserve">Çekirdek </w:t>
      </w:r>
      <w:r w:rsidR="00A74497" w:rsidRPr="00FB71F7">
        <w:t xml:space="preserve">fayda, </w:t>
      </w:r>
      <w:r w:rsidR="00A74497">
        <w:t>t</w:t>
      </w:r>
      <w:r w:rsidR="00A74497" w:rsidRPr="00FB71F7">
        <w:t>üketicinin</w:t>
      </w:r>
      <w:r w:rsidRPr="00FB71F7">
        <w:t xml:space="preserve"> asıl satın aldığı temel faydayı ifade eder. Örneğin, bir otel odası kiralayan müşteri için temel fayda dinlenme ve </w:t>
      </w:r>
      <w:r w:rsidR="00A74497" w:rsidRPr="00FB71F7">
        <w:t>uyumadır. Somut</w:t>
      </w:r>
      <w:r w:rsidRPr="00FB71F7">
        <w:t xml:space="preserve"> </w:t>
      </w:r>
      <w:r w:rsidR="00A74497" w:rsidRPr="00FB71F7">
        <w:t>ürün, ürünün</w:t>
      </w:r>
      <w:r w:rsidRPr="00FB71F7">
        <w:t xml:space="preserve"> fiziksel özellikleri, tasarımı, kalitesi, markası ve ambalajını </w:t>
      </w:r>
      <w:r w:rsidR="00A74497" w:rsidRPr="00FB71F7">
        <w:t>içerir. Otel</w:t>
      </w:r>
      <w:r w:rsidRPr="00FB71F7">
        <w:t xml:space="preserve"> odasının dekorasyonu, yatak tipi, oda büyüklüğü ve sunulan olanaklar bu kategoriye </w:t>
      </w:r>
      <w:r w:rsidR="00A74497" w:rsidRPr="00FB71F7">
        <w:t>girer. Tüketicinin</w:t>
      </w:r>
      <w:r w:rsidRPr="00FB71F7">
        <w:t xml:space="preserve"> satın aldığı üründen beklediği standart </w:t>
      </w:r>
      <w:r w:rsidR="00A74497" w:rsidRPr="00FB71F7">
        <w:t>özelliklerdir. Otel</w:t>
      </w:r>
      <w:r w:rsidRPr="00FB71F7">
        <w:t xml:space="preserve"> odasında temiz çarşaflar, sıcak su ve güvenli bir ortam </w:t>
      </w:r>
      <w:r w:rsidR="00A74497" w:rsidRPr="00FB71F7">
        <w:t>beklenir. Zenginleştirilmiş</w:t>
      </w:r>
      <w:r w:rsidRPr="00FB71F7">
        <w:t xml:space="preserve"> ürün, ürünün rakiplerinden ayrılmasını sağlayan ek faydalar ve </w:t>
      </w:r>
      <w:r w:rsidR="00A74497" w:rsidRPr="00FB71F7">
        <w:t>hizmetlerdir. Otelin</w:t>
      </w:r>
      <w:r w:rsidRPr="00FB71F7">
        <w:t xml:space="preserve"> sunduğu ücretsiz </w:t>
      </w:r>
      <w:proofErr w:type="spellStart"/>
      <w:r w:rsidRPr="00FB71F7">
        <w:t>Wi</w:t>
      </w:r>
      <w:proofErr w:type="spellEnd"/>
      <w:r w:rsidRPr="00FB71F7">
        <w:t xml:space="preserve">-Fi, spa hizmetleri veya havaalanı transferi gibi ek hizmetler buna </w:t>
      </w:r>
      <w:r w:rsidR="00A74497" w:rsidRPr="00FB71F7">
        <w:t>örnektir. Potansiyel</w:t>
      </w:r>
      <w:r w:rsidRPr="00FB71F7">
        <w:t xml:space="preserve"> </w:t>
      </w:r>
      <w:r w:rsidR="00A74497" w:rsidRPr="00FB71F7">
        <w:t>ürün, gelecekte</w:t>
      </w:r>
      <w:r w:rsidRPr="00FB71F7">
        <w:t xml:space="preserve"> ürüne eklenebilecek tüm olası iyileştirme ve dönüşümleri ifade eder. Örneğin, otelin odalarına akıllı oda sistemleri eklemesi veya sürdürülebilir enerji kaynakları </w:t>
      </w:r>
      <w:r w:rsidR="00A74497" w:rsidRPr="00FB71F7">
        <w:t>kullanması. Bu</w:t>
      </w:r>
      <w:r w:rsidRPr="00FB71F7">
        <w:t xml:space="preserve"> beş düzey, ürünün tüketici gözündeki algısını ve değerini şekillendirir. İşletmeler, her düzeyde ekledikleri değerlerle rekabette öne çıkm</w:t>
      </w:r>
      <w:r w:rsidR="001E430E">
        <w:t xml:space="preserve">ayı hedeflerler (Öztürk, </w:t>
      </w:r>
      <w:r w:rsidR="001D0660">
        <w:t>2020).</w:t>
      </w:r>
    </w:p>
    <w:p w14:paraId="14E1D3A5" w14:textId="633C88F3" w:rsidR="00AC4E6E" w:rsidRPr="00FB71F7" w:rsidRDefault="00AC4E6E" w:rsidP="00F4569E">
      <w:pPr>
        <w:spacing w:before="0" w:after="240"/>
        <w:ind w:left="0" w:firstLine="709"/>
      </w:pPr>
      <w:r w:rsidRPr="00FB71F7">
        <w:t>İşletmenin başarısını veya başarısızlığını ortaya koyan ürün ile ilgili verdiği stratejik kararlardır. Üretici, tüketici varsa aracı kişiler üründen farklı amaç güderler. Bu amaçların neticesinde ürünler somut veya soyut kavramlar t</w:t>
      </w:r>
      <w:r w:rsidR="00A86C55">
        <w:t>aşıyabilmektedirler (</w:t>
      </w:r>
      <w:proofErr w:type="spellStart"/>
      <w:r w:rsidR="00A86C55">
        <w:t>Gegez</w:t>
      </w:r>
      <w:proofErr w:type="spellEnd"/>
      <w:r w:rsidR="00A86C55">
        <w:t xml:space="preserve">, </w:t>
      </w:r>
      <w:r w:rsidRPr="00FB71F7">
        <w:t>2019).</w:t>
      </w:r>
      <w:r w:rsidR="00A74497">
        <w:t xml:space="preserve"> </w:t>
      </w:r>
      <w:r w:rsidRPr="00FB71F7">
        <w:t>Bir mal veya hizmete olan talep, birçok faktörden etkilenmekle birlikte, temelde satış fiyatı, tüketicinin geliri, ilişkili ürünlerin (tamamlayıcı ya da ikame ürünler) fiyatları ve tüketicinin zevk ve tercihlerine bağ</w:t>
      </w:r>
      <w:r w:rsidR="00A86C55">
        <w:t xml:space="preserve">lı olarak şekillenir (Ünlü, </w:t>
      </w:r>
      <w:r w:rsidRPr="00FB71F7">
        <w:t xml:space="preserve">2006). Günümüzün </w:t>
      </w:r>
      <w:r w:rsidRPr="00FB71F7">
        <w:lastRenderedPageBreak/>
        <w:t xml:space="preserve">yüksek rekabet ortamında işletmelerin ayakta kalabilmesi ve rekabetçiliklerini artırabilmesi için, tüketicilerin beklentilerini karşılayacak yeni ürünler geliştirmeleri artık bir seçenek değil, bir zorunluluk olmuştur. Pazarda başarı elde etmek, benzerlerinden farklı, daha kaliteli, yeni özelliklere sahip ve kullanım değeri yüksek bir ürün sunmakla </w:t>
      </w:r>
      <w:r w:rsidR="00A86C55">
        <w:t xml:space="preserve">mümkündür (Özkara, </w:t>
      </w:r>
      <w:r w:rsidR="001D0660">
        <w:t>2010).</w:t>
      </w:r>
    </w:p>
    <w:p w14:paraId="2BB78C36" w14:textId="7D812062" w:rsidR="007842C1" w:rsidRPr="007842C1" w:rsidRDefault="00AC4E6E" w:rsidP="00F4569E">
      <w:pPr>
        <w:pStyle w:val="Balk4"/>
        <w:ind w:left="0" w:firstLine="709"/>
        <w:rPr>
          <w:rStyle w:val="Balk4Char"/>
          <w:b/>
          <w:bCs/>
          <w:iCs/>
        </w:rPr>
      </w:pPr>
      <w:bookmarkStart w:id="94" w:name="_Toc199406871"/>
      <w:r w:rsidRPr="007842C1">
        <w:rPr>
          <w:rStyle w:val="Balk4Char"/>
          <w:b/>
          <w:bCs/>
          <w:iCs/>
        </w:rPr>
        <w:t>3.1.1</w:t>
      </w:r>
      <w:r w:rsidR="007F7C70">
        <w:rPr>
          <w:rStyle w:val="Balk4Char"/>
          <w:b/>
          <w:bCs/>
          <w:iCs/>
        </w:rPr>
        <w:t>.</w:t>
      </w:r>
      <w:r w:rsidRPr="007842C1">
        <w:rPr>
          <w:rStyle w:val="Balk4Char"/>
          <w:b/>
          <w:bCs/>
          <w:iCs/>
        </w:rPr>
        <w:t xml:space="preserve"> Ü</w:t>
      </w:r>
      <w:r w:rsidR="007842C1" w:rsidRPr="007842C1">
        <w:rPr>
          <w:rStyle w:val="Balk4Char"/>
          <w:b/>
          <w:bCs/>
          <w:iCs/>
        </w:rPr>
        <w:t>rün</w:t>
      </w:r>
      <w:r w:rsidR="007842C1">
        <w:rPr>
          <w:rStyle w:val="Balk4Char"/>
          <w:b/>
          <w:bCs/>
          <w:iCs/>
        </w:rPr>
        <w:t xml:space="preserve"> Ç</w:t>
      </w:r>
      <w:r w:rsidRPr="007842C1">
        <w:rPr>
          <w:rStyle w:val="Balk4Char"/>
          <w:b/>
          <w:bCs/>
          <w:iCs/>
        </w:rPr>
        <w:t>eşitleri</w:t>
      </w:r>
      <w:bookmarkEnd w:id="94"/>
      <w:r w:rsidRPr="007842C1">
        <w:rPr>
          <w:rStyle w:val="Balk4Char"/>
          <w:b/>
          <w:bCs/>
          <w:iCs/>
        </w:rPr>
        <w:t xml:space="preserve"> </w:t>
      </w:r>
    </w:p>
    <w:p w14:paraId="11C5355D" w14:textId="3B8ABCAC" w:rsidR="00AC4E6E" w:rsidRPr="007842C1" w:rsidRDefault="00AC4E6E" w:rsidP="00F4569E">
      <w:pPr>
        <w:spacing w:before="0" w:after="240"/>
        <w:ind w:left="0" w:firstLine="709"/>
        <w:rPr>
          <w:rFonts w:eastAsiaTheme="majorEastAsia" w:cs="Times New Roman"/>
          <w:b/>
          <w:bCs/>
          <w:iCs/>
        </w:rPr>
      </w:pPr>
      <w:r w:rsidRPr="00FB71F7">
        <w:rPr>
          <w:b/>
        </w:rPr>
        <w:t xml:space="preserve"> </w:t>
      </w:r>
      <w:r w:rsidRPr="00FB71F7">
        <w:t>Tüketicilerin ihtiyaçları karşılanabilmesi için piyasada geniş bir ürün yelpazesi mevcuttur. Her bir ürünün özellikleri, kullanım amacı ve pazarlama stratejileri gibi faktörler dikkate alınarak, bu ürünler belirli sınıflara</w:t>
      </w:r>
      <w:r w:rsidR="00A86C55">
        <w:t xml:space="preserve"> ayrılmaktadır (Cam, 2013</w:t>
      </w:r>
      <w:r w:rsidRPr="00FB71F7">
        <w:t>).</w:t>
      </w:r>
      <w:r w:rsidR="00AE0D86">
        <w:t xml:space="preserve"> </w:t>
      </w:r>
      <w:r w:rsidRPr="00FB71F7">
        <w:t>Ürünler, çeşitli kriterlere göre sınıflandırılabilir:</w:t>
      </w:r>
    </w:p>
    <w:p w14:paraId="559CF21F" w14:textId="77777777" w:rsidR="00AC4E6E" w:rsidRPr="00FB71F7" w:rsidRDefault="00AC4E6E" w:rsidP="00F4569E">
      <w:pPr>
        <w:spacing w:before="0" w:after="240"/>
        <w:ind w:left="0" w:firstLine="709"/>
      </w:pPr>
      <w:r w:rsidRPr="00FB71F7">
        <w:t>Tüketim Ürünleri: Son tüketiciler tarafından kişisel kullanım için satın alınan ürünlerdir. Bu ürünler kendi içinde dört gruba ayrılır:</w:t>
      </w:r>
    </w:p>
    <w:p w14:paraId="01017817" w14:textId="0F4AB426" w:rsidR="00AC4E6E" w:rsidRPr="00FB71F7" w:rsidRDefault="00AC4E6E" w:rsidP="00F4569E">
      <w:pPr>
        <w:spacing w:before="0" w:after="240"/>
        <w:ind w:left="0" w:firstLine="709"/>
      </w:pPr>
      <w:r w:rsidRPr="00FB71F7">
        <w:t>Kolayda Mallar: Sıklıkla ve minimum düşünme süreciyle satın alınan, genellikle düşük fiyatlı ürünlerdir. Örneğin, ekmek, süt, gazete gibi günlük ihtiyaçlar.</w:t>
      </w:r>
    </w:p>
    <w:p w14:paraId="3068C241" w14:textId="7EBB9B14" w:rsidR="00AC4E6E" w:rsidRPr="00FB71F7" w:rsidRDefault="00AC4E6E" w:rsidP="00F4569E">
      <w:pPr>
        <w:spacing w:before="0" w:after="240"/>
        <w:ind w:left="0" w:firstLine="709"/>
      </w:pPr>
      <w:r w:rsidRPr="00FB71F7">
        <w:t>Beğenmeli Mallar: Tüketicilerin kalite, fiyat ve stil açısından karşılaştırma yaparak satın aldığı ürünlerdir. Örneğin, giyim eşyaları, mobilya, elektronik cihazlar.</w:t>
      </w:r>
    </w:p>
    <w:p w14:paraId="3DF0FE6C" w14:textId="3FEDCAA1" w:rsidR="00AC4E6E" w:rsidRPr="00FB71F7" w:rsidRDefault="00AC4E6E" w:rsidP="00F4569E">
      <w:pPr>
        <w:spacing w:before="0" w:after="240"/>
        <w:ind w:left="0" w:firstLine="709"/>
      </w:pPr>
      <w:r w:rsidRPr="00FB71F7">
        <w:t>Özellikli Mallar: Belirli bir marka veya model için özel çaba harcanarak satın alınan, benzersiz özelliklere sahip ürünlerdir. Örneğin, lüks arabalar, tasarımcı kıyafetleri.</w:t>
      </w:r>
    </w:p>
    <w:p w14:paraId="615D4D29" w14:textId="20835E81" w:rsidR="00AC4E6E" w:rsidRPr="00FB71F7" w:rsidRDefault="00AC4E6E" w:rsidP="00F4569E">
      <w:pPr>
        <w:spacing w:before="0" w:after="240"/>
        <w:ind w:left="0" w:firstLine="709"/>
      </w:pPr>
      <w:r w:rsidRPr="00FB71F7">
        <w:t>Aranmayan Mallar: Tüketicilerin genellikle farkında olmadığı veya ihtiyaç duymadığı, ancak belirli durumlarda gerekli olan ürünlerdir. Örneğin, sigorta poliçeleri, cenaze hizmetleri.</w:t>
      </w:r>
    </w:p>
    <w:p w14:paraId="536610D5" w14:textId="6443008D" w:rsidR="00AC4E6E" w:rsidRPr="00FB71F7" w:rsidRDefault="00AC4E6E" w:rsidP="00F4569E">
      <w:pPr>
        <w:spacing w:before="0" w:after="240"/>
        <w:ind w:left="0" w:firstLine="709"/>
      </w:pPr>
      <w:r w:rsidRPr="00FB71F7">
        <w:t>Endüstriyel Ürünler: Başka ürünlerin üretiminde veya işletme faaliyetlerinde kullanılan ürünlerdir. Bu ürünler de kendi içinde üç gruba ayrılır:</w:t>
      </w:r>
    </w:p>
    <w:p w14:paraId="0DA0ADA6" w14:textId="39559A8A" w:rsidR="00AC4E6E" w:rsidRPr="00A74497" w:rsidRDefault="00AC4E6E" w:rsidP="00F4569E">
      <w:pPr>
        <w:spacing w:before="0" w:after="240"/>
        <w:ind w:left="0" w:firstLine="709"/>
      </w:pPr>
      <w:r w:rsidRPr="00A74497">
        <w:t>Ham Maddeler ve Parçalar: Üretim sürecinde kullanılan temel malzemeler ve bileşenlerdir. Örneğin, pamuk, çelik, elektronik devreler.</w:t>
      </w:r>
    </w:p>
    <w:p w14:paraId="68326CDA" w14:textId="34FA6BB5" w:rsidR="00AC4E6E" w:rsidRPr="00A74497" w:rsidRDefault="00AC4E6E" w:rsidP="00F4569E">
      <w:pPr>
        <w:spacing w:before="0" w:after="240"/>
        <w:ind w:left="0" w:firstLine="709"/>
      </w:pPr>
      <w:r w:rsidRPr="00A74497">
        <w:lastRenderedPageBreak/>
        <w:t>Sermaye Ürünleri: Üretim sürecinde kullanılan tesisler ve büyük ekipmanlardır. Örneğin, fabrikalar, makineler, ağır ekipmanlar.</w:t>
      </w:r>
    </w:p>
    <w:p w14:paraId="7186E632" w14:textId="797913D3" w:rsidR="00AC4E6E" w:rsidRPr="00A74497" w:rsidRDefault="00AC4E6E" w:rsidP="00F4569E">
      <w:pPr>
        <w:spacing w:before="0" w:after="240"/>
        <w:ind w:left="0" w:firstLine="709"/>
      </w:pPr>
      <w:r w:rsidRPr="00A74497">
        <w:t>Yardımcı Malzemeler ve Hizmetler: Üretim sürecini destekleyen, ancak doğrudan ürüne dahil olmayan malzemeler ve hizmetlerdir. Örneğin, bakım ve onarım hizmetleri, ofis malzemeleri.</w:t>
      </w:r>
    </w:p>
    <w:p w14:paraId="5F3A07CB" w14:textId="77777777" w:rsidR="00AC4E6E" w:rsidRPr="00FB71F7" w:rsidRDefault="00AC4E6E" w:rsidP="00F4569E">
      <w:pPr>
        <w:spacing w:before="0" w:after="240"/>
        <w:ind w:left="0" w:firstLine="709"/>
      </w:pPr>
      <w:r w:rsidRPr="00FB71F7">
        <w:t>Bu sınıflandırmalar, işletmelerin ürün portföylerini yönetmelerine ve pazarlama stratejilerini</w:t>
      </w:r>
      <w:r w:rsidR="00A86C55">
        <w:t xml:space="preserve"> belirlemelerine yardımcı olur </w:t>
      </w:r>
      <w:r w:rsidR="00A86C55" w:rsidRPr="00A86C55">
        <w:t xml:space="preserve">(Kavak &amp; Sığındı, 2012). </w:t>
      </w:r>
      <w:r w:rsidRPr="00FB71F7">
        <w:t xml:space="preserve">Ürün çeşitliliği planlaması, işletmenin rakiplerinden farklılaşmasına, müşterileri çekmesine ve elde tutmasına, satışları ve karlılığı artırmasına olanak tanır.  </w:t>
      </w:r>
    </w:p>
    <w:p w14:paraId="5049EBDC" w14:textId="77777777" w:rsidR="00AC4E6E" w:rsidRPr="00FB71F7" w:rsidRDefault="00AC4E6E" w:rsidP="00F4569E">
      <w:pPr>
        <w:spacing w:before="0" w:after="240"/>
        <w:ind w:left="0" w:firstLine="709"/>
      </w:pPr>
      <w:r w:rsidRPr="00FB71F7">
        <w:t>Ürün kavramı, pazarlama stratejilerinin temel taşlarından biridir. Ürünlerin doğru tanımlanması ve sınıflandırılması, işletmelerin hedef kitlelerine uygun ürünler geliştirmelerine, pazarda rekabet avantajı elde etmelerine ve tüketici memnuniyetini artırma</w:t>
      </w:r>
      <w:r w:rsidR="00A86C55">
        <w:t xml:space="preserve">larına olanak tanır (İlhan, </w:t>
      </w:r>
      <w:r w:rsidRPr="00FB71F7">
        <w:t>2006). Bu nedenle, ürün yönetimi ve stratejileri, işletmelerin başar</w:t>
      </w:r>
      <w:r w:rsidR="001D0660">
        <w:t>ısı için kritik öneme sahiptir.</w:t>
      </w:r>
    </w:p>
    <w:p w14:paraId="3EEA2D17" w14:textId="77777777" w:rsidR="00AC4E6E" w:rsidRPr="00FB71F7" w:rsidRDefault="00AC4E6E" w:rsidP="00F4569E">
      <w:pPr>
        <w:pStyle w:val="Balk2"/>
      </w:pPr>
      <w:bookmarkStart w:id="95" w:name="_Toc199333267"/>
      <w:bookmarkStart w:id="96" w:name="_Toc199406872"/>
      <w:r w:rsidRPr="00FB71F7">
        <w:t>3.2</w:t>
      </w:r>
      <w:r w:rsidR="000A279E">
        <w:t>.</w:t>
      </w:r>
      <w:r w:rsidRPr="00FB71F7">
        <w:t xml:space="preserve"> Yeni Ürün ve Yeni Ürün Geliştirme Süreci</w:t>
      </w:r>
      <w:bookmarkEnd w:id="95"/>
      <w:bookmarkEnd w:id="96"/>
    </w:p>
    <w:p w14:paraId="38D0A0D9" w14:textId="6A6CDE17" w:rsidR="00AC4E6E" w:rsidRPr="00FB71F7" w:rsidRDefault="00AC4E6E" w:rsidP="00F4569E">
      <w:pPr>
        <w:pStyle w:val="Balk3"/>
        <w:spacing w:before="0"/>
        <w:ind w:firstLine="709"/>
      </w:pPr>
      <w:bookmarkStart w:id="97" w:name="_Toc199406873"/>
      <w:bookmarkStart w:id="98" w:name="_Toc199333268"/>
      <w:r w:rsidRPr="00FB71F7">
        <w:t>3.2.1</w:t>
      </w:r>
      <w:r w:rsidR="000A279E">
        <w:t>.</w:t>
      </w:r>
      <w:r w:rsidRPr="00FB71F7">
        <w:t xml:space="preserve"> Yeni Ürün</w:t>
      </w:r>
      <w:bookmarkEnd w:id="97"/>
      <w:r w:rsidRPr="00FB71F7">
        <w:t xml:space="preserve"> </w:t>
      </w:r>
      <w:bookmarkEnd w:id="98"/>
    </w:p>
    <w:p w14:paraId="36B78856" w14:textId="17A2673C" w:rsidR="00AC4E6E" w:rsidRPr="00FB71F7" w:rsidRDefault="00AC4E6E" w:rsidP="00F4569E">
      <w:pPr>
        <w:spacing w:before="0" w:after="240"/>
        <w:ind w:left="0" w:firstLine="709"/>
      </w:pPr>
      <w:r w:rsidRPr="00FB71F7">
        <w:t>İşletmelerin ana hedefi, müşteri taleplerini ve ihtiyaçlarını karşıla</w:t>
      </w:r>
      <w:r w:rsidR="001D0660">
        <w:t xml:space="preserve">yarak kâr elde etmektir. Ancak, </w:t>
      </w:r>
      <w:r w:rsidRPr="00FB71F7">
        <w:t xml:space="preserve">tüketici </w:t>
      </w:r>
      <w:r w:rsidR="00EF1EA1">
        <w:t xml:space="preserve">isteklerinin sürekli değişmesi, </w:t>
      </w:r>
      <w:r w:rsidRPr="00FB71F7">
        <w:t xml:space="preserve">çevresel faktörler, teknolojik yenilikler ve rekabet gibi unsurlar nedeniyle işletmeler, mevcut ürünlerinin yeterli olamayabileceği düşüncesiyle yeni ürünler geliştirme </w:t>
      </w:r>
      <w:r w:rsidR="00A86C55">
        <w:t xml:space="preserve">zorunluluğu hissederler (Altuğ &amp; </w:t>
      </w:r>
      <w:r w:rsidRPr="00FB71F7">
        <w:t>Nevin 2017).Yeni bir ürün, işletmeler için ya tamamen yeni bir fikir ve tasarımın oluşturulması ya da mevcut bir ürünün iyileştirilip piyasaya sunulması anlamına gelir.</w:t>
      </w:r>
    </w:p>
    <w:p w14:paraId="39F62D79" w14:textId="77777777" w:rsidR="00AC4E6E" w:rsidRPr="00FB71F7" w:rsidRDefault="00AC4E6E" w:rsidP="00F4569E">
      <w:pPr>
        <w:spacing w:before="0" w:after="240"/>
        <w:ind w:left="0" w:firstLine="709"/>
      </w:pPr>
      <w:r w:rsidRPr="00FB71F7">
        <w:t xml:space="preserve">Yeni ürünler, piyasada genellikle icat ya da yenilikçi bir çözüm olarak sunulabilir ve bu ürünler, tüketicilerin yaşamlarını kolaylaştırmak amacıyla çeşitli gruplara ayrılabilir. Yeni ürün geliştirme süreci, tüketici ihtiyaçlarına dayalı olarak başlar ve tüketici gereksinimleri </w:t>
      </w:r>
      <w:r w:rsidR="00A86C55">
        <w:t xml:space="preserve">karşılandığında sonlanır. (Cam, </w:t>
      </w:r>
      <w:r w:rsidRPr="00FB71F7">
        <w:t>2013). Yeni ürün geliştirme sebepleri arasında şunlar yer alır:</w:t>
      </w:r>
    </w:p>
    <w:p w14:paraId="343B59D1" w14:textId="77777777" w:rsidR="00AC4E6E" w:rsidRPr="000A279E" w:rsidRDefault="00AC4E6E" w:rsidP="00F4569E">
      <w:pPr>
        <w:spacing w:before="0" w:after="240"/>
        <w:ind w:left="0" w:firstLine="709"/>
      </w:pPr>
      <w:r w:rsidRPr="000A279E">
        <w:lastRenderedPageBreak/>
        <w:t>Ürüne olan ihtiyacın azalması</w:t>
      </w:r>
    </w:p>
    <w:p w14:paraId="63F17F1D" w14:textId="77777777" w:rsidR="00AC4E6E" w:rsidRPr="000A279E" w:rsidRDefault="00AC4E6E" w:rsidP="00F4569E">
      <w:pPr>
        <w:spacing w:before="0" w:after="240"/>
        <w:ind w:left="0" w:firstLine="709"/>
      </w:pPr>
      <w:r w:rsidRPr="000A279E">
        <w:t>Daha düşük fiyatlarla aynı iş</w:t>
      </w:r>
      <w:r w:rsidR="00EC7C52" w:rsidRPr="000A279E">
        <w:t xml:space="preserve">levi görebilecek ucuz ürünlerin </w:t>
      </w:r>
      <w:r w:rsidRPr="000A279E">
        <w:t>üretimi</w:t>
      </w:r>
    </w:p>
    <w:p w14:paraId="42A673B8" w14:textId="77777777" w:rsidR="00AC4E6E" w:rsidRPr="001D0660" w:rsidRDefault="00AC4E6E" w:rsidP="00F4569E">
      <w:pPr>
        <w:spacing w:before="0" w:after="240"/>
        <w:ind w:left="0" w:firstLine="709"/>
      </w:pPr>
      <w:r w:rsidRPr="000A279E">
        <w:t>Pazarlama rekabetinin artması</w:t>
      </w:r>
    </w:p>
    <w:p w14:paraId="06B2412C" w14:textId="77777777" w:rsidR="00AC4E6E" w:rsidRPr="001D0660" w:rsidRDefault="00AC4E6E" w:rsidP="00F4569E">
      <w:pPr>
        <w:spacing w:before="0" w:after="240"/>
        <w:ind w:left="0" w:firstLine="709"/>
      </w:pPr>
      <w:r w:rsidRPr="00FB71F7">
        <w:t>Yeni ürün geliştirme süreci, tüketici memnuniyetini sağlamak için önemlidir ve sekiz aşamalı bi</w:t>
      </w:r>
      <w:r w:rsidR="00A86C55">
        <w:t>r süreçten oluşur (</w:t>
      </w:r>
      <w:proofErr w:type="spellStart"/>
      <w:r w:rsidR="00A86C55">
        <w:t>Kotler</w:t>
      </w:r>
      <w:proofErr w:type="spellEnd"/>
      <w:r w:rsidR="00A86C55">
        <w:t>, 1988</w:t>
      </w:r>
      <w:r w:rsidRPr="00FB71F7">
        <w:t xml:space="preserve">). </w:t>
      </w:r>
      <w:proofErr w:type="spellStart"/>
      <w:r w:rsidRPr="00FB71F7">
        <w:t>Kotler’e</w:t>
      </w:r>
      <w:proofErr w:type="spellEnd"/>
      <w:r w:rsidRPr="00FB71F7">
        <w:t xml:space="preserve"> göre bunlar sırasıyla şöyledir; fikir yaratma, fikirlerin elenmesi, pazar analizi ve test etme, ticari analiz, ürün geliştirme, pazar testi, paz</w:t>
      </w:r>
      <w:r w:rsidR="001D0660">
        <w:t>ara sunuş ve ticarileştirmedir.</w:t>
      </w:r>
    </w:p>
    <w:p w14:paraId="7F7AFAF7" w14:textId="77777777" w:rsidR="00AC4E6E" w:rsidRPr="00FB71F7" w:rsidRDefault="00AC4E6E" w:rsidP="00F4569E">
      <w:pPr>
        <w:pStyle w:val="Balk2"/>
      </w:pPr>
      <w:bookmarkStart w:id="99" w:name="_Toc199333269"/>
      <w:bookmarkStart w:id="100" w:name="_Toc199406874"/>
      <w:r w:rsidRPr="00FB71F7">
        <w:t>3.3</w:t>
      </w:r>
      <w:r w:rsidR="000A279E">
        <w:t>.</w:t>
      </w:r>
      <w:r w:rsidRPr="00FB71F7">
        <w:t xml:space="preserve"> Gıda Sektöründe Yeni Ürün Geliştirme</w:t>
      </w:r>
      <w:bookmarkEnd w:id="99"/>
      <w:bookmarkEnd w:id="100"/>
    </w:p>
    <w:p w14:paraId="2BFAC899" w14:textId="77777777" w:rsidR="00AC4E6E" w:rsidRPr="00FB71F7" w:rsidRDefault="00AC4E6E" w:rsidP="00F4569E">
      <w:pPr>
        <w:spacing w:before="0" w:after="240"/>
        <w:ind w:left="0" w:firstLine="709"/>
      </w:pPr>
      <w:r w:rsidRPr="00FB71F7">
        <w:t>Gıda sektöründe yeni ürün geliştirme, hem tüketici taleplerini karşılamak hem de rekabetçi pazarda fark yaratmak için kritik bir süreçtir. Tüketicilerin beslenme alışkanlıkları, yaşam tarzları, sağlık bilinci ve çevresel faktörler gibi unsurlar, gıda sektöründeki ürün inovasyonlarını şekillendiren ön</w:t>
      </w:r>
      <w:r w:rsidR="0045255E">
        <w:t xml:space="preserve">emli etkenlerdir (Öztürk, </w:t>
      </w:r>
      <w:r w:rsidRPr="00FB71F7">
        <w:t>2020).  Bu nedenle, gıda işletmeleri, müşterilerin değişen ihtiyaçlarına ve isteklerine hızlı bir şekilde cevap verebilmek için sürekli olarak yeni ürünle</w:t>
      </w:r>
      <w:r w:rsidR="001D0660">
        <w:t>r geliştirme ihtiyacı duyarlar.</w:t>
      </w:r>
    </w:p>
    <w:p w14:paraId="4EEE5A97" w14:textId="0526CF1B" w:rsidR="00AC4E6E" w:rsidRPr="00FB71F7" w:rsidRDefault="00AC4E6E" w:rsidP="00F4569E">
      <w:pPr>
        <w:spacing w:before="0" w:after="240"/>
        <w:ind w:left="0" w:firstLine="709"/>
      </w:pPr>
      <w:r w:rsidRPr="00FB71F7">
        <w:t xml:space="preserve">Yeni ürün geliştirme süreci, genellikle tüketici araştırmaları, ürün tasarımı, deneme aşamaları ve pazar testleri gibi aşamalardan oluşur. İlk adımda, tüketicilerin ihtiyaçları ve beklentileri belirlenir. Ardından, bu ihtiyaçlara hitap edebilecek yeni tatlar, içerikler veya </w:t>
      </w:r>
      <w:r w:rsidR="0045255E">
        <w:t>ambalajlar tasarlanır</w:t>
      </w:r>
      <w:r w:rsidR="007F7C70">
        <w:t xml:space="preserve"> </w:t>
      </w:r>
      <w:r w:rsidR="0045255E">
        <w:t xml:space="preserve">(Ünlü, </w:t>
      </w:r>
      <w:r w:rsidRPr="00FB71F7">
        <w:t>2006). Gıda ürünlerinin geliştirilmesinde, özellikle sağlık ve beslenme değerleri, içeriklerin doğal ve katkı maddesi içermemesi gibi unsurlar giderek</w:t>
      </w:r>
      <w:r w:rsidR="001D0660">
        <w:t xml:space="preserve"> daha fazla önem kazanmaktadır.</w:t>
      </w:r>
    </w:p>
    <w:p w14:paraId="291637DC" w14:textId="77777777" w:rsidR="00AC4E6E" w:rsidRPr="00FB71F7" w:rsidRDefault="00AC4E6E" w:rsidP="00F4569E">
      <w:pPr>
        <w:spacing w:before="0" w:after="240"/>
        <w:ind w:left="0" w:firstLine="709"/>
      </w:pPr>
      <w:r w:rsidRPr="00FB71F7">
        <w:t>Gıda sektöründe yeni ürün geliştirme süreci ayrıca, tedarik zinciri yönetimi, maliyet analizi, yasal düzenlemelere uygunluk ve pazarlama stratejileri gibi faktörleri de içerir. Ürünün piyasaya sunulmadan önce çeşitli testlerden geçmesi, tüketici geri bildirimlerinin alınması ve düzenlemele</w:t>
      </w:r>
      <w:r w:rsidR="0045255E">
        <w:t xml:space="preserve">re uygunluğu sağlanması gerekir </w:t>
      </w:r>
      <w:r w:rsidR="0045255E" w:rsidRPr="0045255E">
        <w:t xml:space="preserve">(Topçu  &amp; Işık, 2007). </w:t>
      </w:r>
      <w:r w:rsidR="0045255E">
        <w:t xml:space="preserve"> </w:t>
      </w:r>
      <w:r w:rsidRPr="00FB71F7">
        <w:t>Yeni gıda ürünlerinin başarılı olabilmesi için, yalnızca lezzet ve kalite değil, aynı zamanda ürünün sağlık üzerindeki etkileri, çevre dostu ambalajı ve sürdürülebilirliği gi</w:t>
      </w:r>
      <w:r w:rsidR="001D0660">
        <w:t>bi faktörler de dikkate alınır.</w:t>
      </w:r>
    </w:p>
    <w:p w14:paraId="5469C711" w14:textId="77777777" w:rsidR="00781017" w:rsidRDefault="00AC4E6E" w:rsidP="00F4569E">
      <w:pPr>
        <w:spacing w:before="0" w:after="240"/>
        <w:ind w:left="0" w:firstLine="709"/>
      </w:pPr>
      <w:r w:rsidRPr="00FB71F7">
        <w:lastRenderedPageBreak/>
        <w:t>Sonuç olarak, gıda sektöründe yeni ürün geliştirme, sadece yenilikçi ve lezzetli ürünler sunmakla kalmaz, aynı zamanda pazarlama stratejileri, tüketici ihtiyaçları ve çevresel etkiler gibi geniş bir yelpazede dengeli bir</w:t>
      </w:r>
      <w:r w:rsidR="0045255E">
        <w:t xml:space="preserve"> yaklaşım gerektirir (</w:t>
      </w:r>
      <w:proofErr w:type="spellStart"/>
      <w:r w:rsidR="0045255E">
        <w:t>Gegez</w:t>
      </w:r>
      <w:proofErr w:type="spellEnd"/>
      <w:r w:rsidR="0045255E">
        <w:t xml:space="preserve">, </w:t>
      </w:r>
      <w:r w:rsidRPr="00FB71F7">
        <w:t>2019). Bu süreç, gıda markalarının piyasada rekabet edebilmesi ve sürdürülebilir bir başarı elde ed</w:t>
      </w:r>
      <w:r w:rsidR="0066149F">
        <w:t>ebilmesi için hayati önem taşır.</w:t>
      </w:r>
    </w:p>
    <w:p w14:paraId="7906B056" w14:textId="77777777" w:rsidR="00781017" w:rsidRDefault="00781017" w:rsidP="00F4569E">
      <w:pPr>
        <w:spacing w:before="0" w:after="240"/>
        <w:ind w:left="0" w:firstLine="709"/>
        <w:rPr>
          <w:rFonts w:cs="Times New Roman"/>
          <w:szCs w:val="24"/>
        </w:rPr>
      </w:pPr>
    </w:p>
    <w:p w14:paraId="3369F4AB" w14:textId="77777777" w:rsidR="00252A6E" w:rsidRDefault="00252A6E" w:rsidP="00F4569E">
      <w:pPr>
        <w:pStyle w:val="Balk1"/>
      </w:pPr>
    </w:p>
    <w:p w14:paraId="657D4903" w14:textId="77777777" w:rsidR="00252A6E" w:rsidRDefault="00252A6E" w:rsidP="00F4569E">
      <w:pPr>
        <w:pStyle w:val="Balk1"/>
      </w:pPr>
    </w:p>
    <w:p w14:paraId="1266E2A4" w14:textId="77777777" w:rsidR="00252A6E" w:rsidRDefault="00252A6E" w:rsidP="00F4569E">
      <w:pPr>
        <w:spacing w:before="0" w:after="240"/>
        <w:ind w:left="0" w:firstLine="709"/>
      </w:pPr>
    </w:p>
    <w:p w14:paraId="10116C4C" w14:textId="77777777" w:rsidR="00252A6E" w:rsidRDefault="00252A6E" w:rsidP="00F4569E">
      <w:pPr>
        <w:spacing w:before="0" w:after="240"/>
        <w:ind w:left="0" w:firstLine="709"/>
      </w:pPr>
    </w:p>
    <w:p w14:paraId="48BFFF35" w14:textId="77777777" w:rsidR="00EF1EA1" w:rsidRDefault="00EF1EA1" w:rsidP="00F4569E">
      <w:pPr>
        <w:spacing w:before="0" w:after="240"/>
        <w:ind w:left="0" w:firstLine="709"/>
      </w:pPr>
    </w:p>
    <w:p w14:paraId="08AE6CE6" w14:textId="77777777" w:rsidR="00EF1EA1" w:rsidRPr="00252A6E" w:rsidRDefault="00EF1EA1" w:rsidP="00F4569E">
      <w:pPr>
        <w:spacing w:before="0" w:after="240"/>
        <w:ind w:left="0" w:firstLine="709"/>
      </w:pPr>
    </w:p>
    <w:p w14:paraId="36CFCABA" w14:textId="77777777" w:rsidR="007F7C70" w:rsidRDefault="007F7C70" w:rsidP="00F4569E">
      <w:pPr>
        <w:pStyle w:val="Balk1"/>
        <w:sectPr w:rsidR="007F7C70" w:rsidSect="00922503">
          <w:pgSz w:w="11906" w:h="16838"/>
          <w:pgMar w:top="1701" w:right="1134" w:bottom="1701" w:left="2268" w:header="709" w:footer="709" w:gutter="0"/>
          <w:cols w:space="708"/>
          <w:docGrid w:linePitch="360"/>
        </w:sectPr>
      </w:pPr>
      <w:bookmarkStart w:id="101" w:name="_Toc199333270"/>
    </w:p>
    <w:p w14:paraId="10A7D94B" w14:textId="1965CF3B" w:rsidR="007C172C" w:rsidRPr="00252A6E" w:rsidRDefault="00AE0D86" w:rsidP="00F4569E">
      <w:pPr>
        <w:pStyle w:val="Balk1"/>
      </w:pPr>
      <w:bookmarkStart w:id="102" w:name="_Toc199406875"/>
      <w:r w:rsidRPr="00252A6E">
        <w:lastRenderedPageBreak/>
        <w:t>4.</w:t>
      </w:r>
      <w:r w:rsidR="00C81E63" w:rsidRPr="00252A6E">
        <w:t xml:space="preserve"> </w:t>
      </w:r>
      <w:r w:rsidR="007C172C" w:rsidRPr="00252A6E">
        <w:t>BÖLÜM</w:t>
      </w:r>
      <w:bookmarkEnd w:id="101"/>
      <w:bookmarkEnd w:id="102"/>
    </w:p>
    <w:p w14:paraId="1247C414" w14:textId="5B50A051" w:rsidR="007C172C" w:rsidRPr="00252A6E" w:rsidRDefault="007C172C" w:rsidP="00F4569E">
      <w:pPr>
        <w:pStyle w:val="Balk1"/>
      </w:pPr>
      <w:bookmarkStart w:id="103" w:name="_Toc199333271"/>
      <w:bookmarkStart w:id="104" w:name="_Toc199406876"/>
      <w:r w:rsidRPr="00252A6E">
        <w:t>MATERYAL VE YÖNTEM</w:t>
      </w:r>
      <w:bookmarkEnd w:id="103"/>
      <w:bookmarkEnd w:id="104"/>
    </w:p>
    <w:p w14:paraId="6639DEB9" w14:textId="6EB8A8DF" w:rsidR="007C172C" w:rsidRPr="007C172C" w:rsidRDefault="007C172C" w:rsidP="00F4569E">
      <w:pPr>
        <w:pStyle w:val="Balk2"/>
      </w:pPr>
      <w:bookmarkStart w:id="105" w:name="_Toc199333272"/>
      <w:bookmarkStart w:id="106" w:name="_Toc199406877"/>
      <w:r w:rsidRPr="007C172C">
        <w:t>4.1. Materyal</w:t>
      </w:r>
      <w:bookmarkEnd w:id="105"/>
      <w:bookmarkEnd w:id="106"/>
    </w:p>
    <w:p w14:paraId="55224688" w14:textId="77777777" w:rsidR="007C172C" w:rsidRPr="00904A1A" w:rsidRDefault="007C172C" w:rsidP="00F4569E">
      <w:pPr>
        <w:spacing w:before="0" w:after="240"/>
        <w:ind w:left="0" w:firstLine="709"/>
      </w:pPr>
      <w:r w:rsidRPr="00904A1A">
        <w:t>Antep</w:t>
      </w:r>
      <w:r>
        <w:t xml:space="preserve"> </w:t>
      </w:r>
      <w:r w:rsidRPr="00904A1A">
        <w:t xml:space="preserve">fıstıklı San Sebastian </w:t>
      </w:r>
      <w:r>
        <w:t>c</w:t>
      </w:r>
      <w:r w:rsidRPr="00904A1A">
        <w:t xml:space="preserve">heesecake üretiminde kullanılan tüm bileşenler, gıda güvenliği standartlarına uygun, ticari olarak temin edilebilen ve yaygın olarak kullanılan markalardan tercih edilmiştir. Pınar Beyaz Peynir, Pınar Krema, </w:t>
      </w:r>
      <w:proofErr w:type="spellStart"/>
      <w:r w:rsidRPr="00904A1A">
        <w:t>Bilken</w:t>
      </w:r>
      <w:proofErr w:type="spellEnd"/>
      <w:r w:rsidRPr="00904A1A">
        <w:t xml:space="preserve"> Yumurta, </w:t>
      </w:r>
      <w:proofErr w:type="spellStart"/>
      <w:r w:rsidRPr="00904A1A">
        <w:t>Sinangil</w:t>
      </w:r>
      <w:proofErr w:type="spellEnd"/>
      <w:r w:rsidRPr="00904A1A">
        <w:t xml:space="preserve"> Un, Dr. </w:t>
      </w:r>
      <w:proofErr w:type="spellStart"/>
      <w:r w:rsidRPr="00904A1A">
        <w:t>Oetker</w:t>
      </w:r>
      <w:proofErr w:type="spellEnd"/>
      <w:r w:rsidRPr="00904A1A">
        <w:t xml:space="preserve"> Pudra Şekeri ve Vanilin, Eti Burçak Bisküvi, </w:t>
      </w:r>
      <w:proofErr w:type="spellStart"/>
      <w:r w:rsidRPr="00904A1A">
        <w:t>Ovalette</w:t>
      </w:r>
      <w:proofErr w:type="spellEnd"/>
      <w:r w:rsidRPr="00904A1A">
        <w:t xml:space="preserve"> Antep Fıstıklı Pastacılık Karışımı, Ülker Beyaz Çikolata gibi malzemeler, yerel marketlerden temin edilmiştir. Toz Antep fıstığı ve sade yağ ise yöresel ürünler satan tedarikçilerden sağlanmış</w:t>
      </w:r>
      <w:r w:rsidR="00B97D2E">
        <w:t xml:space="preserve">tır. Malzeme seçimi, </w:t>
      </w:r>
      <w:proofErr w:type="spellStart"/>
      <w:r w:rsidR="00B97D2E">
        <w:t>cheesecake’</w:t>
      </w:r>
      <w:r w:rsidRPr="00904A1A">
        <w:t>in</w:t>
      </w:r>
      <w:proofErr w:type="spellEnd"/>
      <w:r w:rsidRPr="00904A1A">
        <w:t xml:space="preserve"> hem geleneksel dokusunu ve lezzetini korumasını hem de Antep fıstığı katkısıyla özgün bir tat profili oluşturmasını sağlamak amacıyla yapılmıştır.</w:t>
      </w:r>
      <w:r>
        <w:t xml:space="preserve"> </w:t>
      </w:r>
      <w:r w:rsidRPr="00904A1A">
        <w:t xml:space="preserve">Cheesecake </w:t>
      </w:r>
      <w:r>
        <w:t>ü</w:t>
      </w:r>
      <w:r w:rsidRPr="00904A1A">
        <w:t xml:space="preserve">retim sürecinde, mikser, hassas pastane tartısı, fırın ve buzdolabı gibi </w:t>
      </w:r>
      <w:r>
        <w:t>mutfak</w:t>
      </w:r>
      <w:r w:rsidRPr="00904A1A">
        <w:t xml:space="preserve"> cihazlar</w:t>
      </w:r>
      <w:r>
        <w:t>ın</w:t>
      </w:r>
      <w:r w:rsidRPr="00904A1A">
        <w:t>dan yararlanılmıştır. Cheesecake karışımının pişirme aşamasında ise eşit ısı dağılımı sağlayan fanlı fırın tercih edilmiştir.</w:t>
      </w:r>
    </w:p>
    <w:p w14:paraId="1EF8BBC1" w14:textId="77777777" w:rsidR="007C172C" w:rsidRPr="00904A1A" w:rsidRDefault="007C172C" w:rsidP="00F4569E">
      <w:pPr>
        <w:spacing w:before="0" w:after="240"/>
        <w:ind w:left="0" w:firstLine="709"/>
      </w:pPr>
      <w:proofErr w:type="spellStart"/>
      <w:r w:rsidRPr="00904A1A">
        <w:t>Cheesecake’in</w:t>
      </w:r>
      <w:proofErr w:type="spellEnd"/>
      <w:r w:rsidRPr="00904A1A">
        <w:t xml:space="preserve"> ana yapısını oluşturan süt ve süt ürünleri, tat ve kıvam açısından dengeli bir yapı sağlamak amacıyla Pınar Beyaz Peynir ve Pınar Krema kullanılmıştır. Bu iki bileşen, </w:t>
      </w:r>
      <w:proofErr w:type="spellStart"/>
      <w:r w:rsidRPr="00904A1A">
        <w:t>cheesecake’in</w:t>
      </w:r>
      <w:proofErr w:type="spellEnd"/>
      <w:r w:rsidRPr="00904A1A">
        <w:t xml:space="preserve"> kremsi dokusunu korurken, homojen bir kıvam elde edilmesine katkıda bulunmaktadır. Tatlandırıcı olarak Dr. </w:t>
      </w:r>
      <w:proofErr w:type="spellStart"/>
      <w:r w:rsidRPr="00904A1A">
        <w:t>Oetker</w:t>
      </w:r>
      <w:proofErr w:type="spellEnd"/>
      <w:r w:rsidRPr="00904A1A">
        <w:t xml:space="preserve"> Pudra Şekeri ve aromayı desteklemek amacıyla Dr. </w:t>
      </w:r>
      <w:proofErr w:type="spellStart"/>
      <w:r w:rsidRPr="00904A1A">
        <w:t>Oetker</w:t>
      </w:r>
      <w:proofErr w:type="spellEnd"/>
      <w:r w:rsidRPr="00904A1A">
        <w:t xml:space="preserve"> Vanilin tercih edilmiştir. Pudra şekeri, diğer bileşenlerle hızlı ve kolay çözünerek </w:t>
      </w:r>
      <w:proofErr w:type="spellStart"/>
      <w:r w:rsidRPr="00904A1A">
        <w:t>cheesecake’in</w:t>
      </w:r>
      <w:proofErr w:type="spellEnd"/>
      <w:r w:rsidRPr="00904A1A">
        <w:t xml:space="preserve"> pürüzsüz bir dokuya sahip olmasını sağlamaktadır.</w:t>
      </w:r>
    </w:p>
    <w:p w14:paraId="4747A79D" w14:textId="77777777" w:rsidR="007C172C" w:rsidRDefault="007C172C" w:rsidP="00F4569E">
      <w:pPr>
        <w:spacing w:before="0" w:after="240"/>
        <w:ind w:left="0" w:firstLine="709"/>
      </w:pPr>
      <w:r w:rsidRPr="00904A1A">
        <w:t xml:space="preserve">Yapısal stabilite ve kabarma özelliklerinin korunması için protein ve glüten içeriği bakımından uygun olan </w:t>
      </w:r>
      <w:proofErr w:type="spellStart"/>
      <w:r w:rsidRPr="00904A1A">
        <w:t>Bilken</w:t>
      </w:r>
      <w:proofErr w:type="spellEnd"/>
      <w:r w:rsidRPr="00904A1A">
        <w:t xml:space="preserve"> Yumurta ve </w:t>
      </w:r>
      <w:proofErr w:type="spellStart"/>
      <w:r w:rsidRPr="00904A1A">
        <w:t>Sinangil</w:t>
      </w:r>
      <w:proofErr w:type="spellEnd"/>
      <w:r w:rsidRPr="00904A1A">
        <w:t xml:space="preserve"> Un kullanılmıştır. Yumurtalar, </w:t>
      </w:r>
      <w:proofErr w:type="spellStart"/>
      <w:r w:rsidRPr="00904A1A">
        <w:t>cheesecake’in</w:t>
      </w:r>
      <w:proofErr w:type="spellEnd"/>
      <w:r w:rsidRPr="00904A1A">
        <w:t xml:space="preserve"> kıvam ve hacim kazanmasında önemli bir rol oynarken, un, karışımın bağlanmasına ve pişirme sırasında düzgün bir yapı oluşturmasına yardımcı olmuştur. Tuz miktarının dengelenmesi ve tatların ön plana çıkarılması amacıyla Billur Tuz eklenmiştir.</w:t>
      </w:r>
    </w:p>
    <w:p w14:paraId="22F61D56" w14:textId="77777777" w:rsidR="007B01C9" w:rsidRPr="00904A1A" w:rsidRDefault="007B01C9" w:rsidP="00F4569E">
      <w:pPr>
        <w:spacing w:before="0" w:after="240"/>
        <w:ind w:left="0" w:firstLine="709"/>
      </w:pPr>
      <w:r w:rsidRPr="00904A1A">
        <w:lastRenderedPageBreak/>
        <w:t xml:space="preserve">Antep fıstığının cheesecake’e entegrasyonunu sağlamak amacıyla çeşitli bileşenlerden yararlanılmıştır. Bu kapsamda, </w:t>
      </w:r>
      <w:proofErr w:type="spellStart"/>
      <w:r w:rsidRPr="00904A1A">
        <w:t>Ovalette</w:t>
      </w:r>
      <w:proofErr w:type="spellEnd"/>
      <w:r w:rsidRPr="00904A1A">
        <w:t xml:space="preserve"> Antep Fıstıklı Pastacılık Karışımı, yerel bir marketten temin edilen toz Antep fıstığı </w:t>
      </w:r>
      <w:r>
        <w:t xml:space="preserve">ve sade </w:t>
      </w:r>
      <w:r w:rsidRPr="00904A1A">
        <w:t>yağ kullanılmıştır</w:t>
      </w:r>
      <w:r>
        <w:t>.</w:t>
      </w:r>
    </w:p>
    <w:p w14:paraId="56D023EA" w14:textId="77777777" w:rsidR="007B01C9" w:rsidRDefault="007C172C" w:rsidP="00F4569E">
      <w:pPr>
        <w:spacing w:before="0" w:after="240"/>
        <w:ind w:left="0" w:firstLine="709"/>
      </w:pPr>
      <w:proofErr w:type="spellStart"/>
      <w:r w:rsidRPr="00904A1A">
        <w:t>Cheesecake’in</w:t>
      </w:r>
      <w:proofErr w:type="spellEnd"/>
      <w:r w:rsidRPr="00904A1A">
        <w:t xml:space="preserve"> taban kısmında, klasik bisküvi tabanı yerine uyumlu bir lezzet profili sağlamak için Eti Burçak Bisküvi</w:t>
      </w:r>
      <w:r w:rsidR="00B97D2E">
        <w:t xml:space="preserve"> ve Pirinç Antep fıstığı kullanılmıştır. Bisküvinin tam </w:t>
      </w:r>
      <w:r w:rsidRPr="00904A1A">
        <w:t>buğday içeriği</w:t>
      </w:r>
      <w:r w:rsidR="00B97D2E">
        <w:t xml:space="preserve"> ve pirinç Antep fıstığının çıtır dokusu</w:t>
      </w:r>
      <w:r w:rsidRPr="00904A1A">
        <w:t xml:space="preserve"> sayesinde</w:t>
      </w:r>
      <w:r w:rsidR="00B97D2E">
        <w:t xml:space="preserve"> </w:t>
      </w:r>
      <w:r w:rsidRPr="00904A1A">
        <w:t xml:space="preserve"> hem lezzet hem de dokusal olarak cheesecake ile uyumlu bir temel oluşturmuştur. </w:t>
      </w:r>
    </w:p>
    <w:p w14:paraId="09FEA047" w14:textId="77777777" w:rsidR="007C172C" w:rsidRPr="00904A1A" w:rsidRDefault="007C172C" w:rsidP="00F4569E">
      <w:pPr>
        <w:spacing w:before="0" w:after="240"/>
        <w:ind w:left="0" w:firstLine="709"/>
      </w:pPr>
      <w:r w:rsidRPr="00904A1A">
        <w:t xml:space="preserve">Son olarak, </w:t>
      </w:r>
      <w:proofErr w:type="spellStart"/>
      <w:r w:rsidRPr="00904A1A">
        <w:t>cheesecake’in</w:t>
      </w:r>
      <w:proofErr w:type="spellEnd"/>
      <w:r w:rsidRPr="00904A1A">
        <w:t xml:space="preserve"> üst katmanında tat ve dokuyu zenginleştirmek amacıyla Ülker Beyaz Çikolata kullanılmıştır. Beyaz çikolata, tatlılığı dengeleyerek Antep fıstığının karakteristik aromasını daha belirgin hale getirmiştir.</w:t>
      </w:r>
    </w:p>
    <w:p w14:paraId="08577639" w14:textId="77777777" w:rsidR="007C172C" w:rsidRPr="00904A1A" w:rsidRDefault="007C172C" w:rsidP="00F4569E">
      <w:pPr>
        <w:spacing w:before="0" w:after="240"/>
        <w:ind w:left="0" w:firstLine="709"/>
      </w:pPr>
      <w:r w:rsidRPr="00904A1A">
        <w:t xml:space="preserve">Kullanılan tüm malzemeler, araştırmanın amaçları doğrultusunda belirlenen standart bir üretim sürecine göre ölçülerek ve kontrollü koşullarda kullanılmıştır. Bu materyaller, </w:t>
      </w:r>
      <w:proofErr w:type="spellStart"/>
      <w:r w:rsidRPr="00904A1A">
        <w:t>cheesecake’in</w:t>
      </w:r>
      <w:proofErr w:type="spellEnd"/>
      <w:r w:rsidRPr="00904A1A">
        <w:t xml:space="preserve"> duyusal ve fiziksel özelliklerinin değerlendirilmesine katkı sağlamak üzere seçilmiş olup, tarifin geleneksel yapısını koruyarak Antep fıstığı ile özgün bir tat profili oluşturmayı hedeflemiştir.</w:t>
      </w:r>
    </w:p>
    <w:p w14:paraId="1E5F258D" w14:textId="77777777" w:rsidR="007C172C" w:rsidRPr="007C172C" w:rsidRDefault="007C172C" w:rsidP="00F4569E">
      <w:pPr>
        <w:pStyle w:val="Balk2"/>
      </w:pPr>
      <w:bookmarkStart w:id="107" w:name="_Toc199333273"/>
      <w:bookmarkStart w:id="108" w:name="_Toc199406878"/>
      <w:r w:rsidRPr="007C172C">
        <w:t>4.2. Yöntem</w:t>
      </w:r>
      <w:bookmarkEnd w:id="107"/>
      <w:bookmarkEnd w:id="108"/>
    </w:p>
    <w:p w14:paraId="43305895" w14:textId="77777777" w:rsidR="007C172C" w:rsidRPr="00904A1A" w:rsidRDefault="007C172C" w:rsidP="00F4569E">
      <w:pPr>
        <w:spacing w:before="0" w:after="240"/>
        <w:ind w:left="0" w:firstLine="709"/>
      </w:pPr>
      <w:r w:rsidRPr="00904A1A">
        <w:t>Bu çalışma, nicel araştırma yöntemlerinden biri olan deneysel araştırma yöntemi kullanılarak tasarlanmıştır. Deneysel araştırmalar, bağımsız değişkenlerin bağımlı değişken üzerindeki etkisini belirlemek amacıyla yapılan, sistematik ve kontrollü bir araştırma yöntemidir. Bu tür araştırmalarda genellikle bir veya daha fazla değişken manipüle edilir ve sonuçlar gözlemlenir. Deneysel araştırmalar laboratuvar ortamında veya gerçek yaşam koşullarında gerçekleştirilebilir ve genellikle nedensellik ilişkisini belirlemeye odaklanır</w:t>
      </w:r>
      <w:r>
        <w:t xml:space="preserve">(Özmen, </w:t>
      </w:r>
      <w:r w:rsidRPr="00A4262E">
        <w:t>2019).</w:t>
      </w:r>
    </w:p>
    <w:p w14:paraId="30C3151C" w14:textId="77777777" w:rsidR="007C172C" w:rsidRPr="00904A1A" w:rsidRDefault="007C172C" w:rsidP="00F4569E">
      <w:pPr>
        <w:spacing w:before="0" w:after="240"/>
        <w:ind w:left="0" w:firstLine="709"/>
      </w:pPr>
      <w:r w:rsidRPr="00904A1A">
        <w:t xml:space="preserve">Deneysel araştırmalar ön test-son test kontrol gruplu tasarım, yalnızca son test kontrol gruplu tasarım, faktöriyel tasarım ve tek </w:t>
      </w:r>
      <w:proofErr w:type="spellStart"/>
      <w:r w:rsidRPr="00904A1A">
        <w:t>denekli</w:t>
      </w:r>
      <w:proofErr w:type="spellEnd"/>
      <w:r w:rsidRPr="00904A1A">
        <w:t xml:space="preserve"> araştırma gibi çeşitli desenlerde yürütülebilir. Araştırmacının müdahalesi, bağımsız değişkenlerin kontrollü bir şekilde değiştirilmesi ve sonuçların ölçülmesi esasına dayanır. (Ferguson &amp; </w:t>
      </w:r>
      <w:proofErr w:type="spellStart"/>
      <w:r w:rsidRPr="00904A1A">
        <w:t>Akhun</w:t>
      </w:r>
      <w:proofErr w:type="spellEnd"/>
      <w:r w:rsidRPr="00904A1A">
        <w:t>, 2019). Bu bağlamda, çalışmada bağımsız değişken olarak Antep</w:t>
      </w:r>
      <w:r>
        <w:t xml:space="preserve"> </w:t>
      </w:r>
      <w:r w:rsidRPr="00904A1A">
        <w:t xml:space="preserve">fıstığının San Sebastian cheesecake </w:t>
      </w:r>
      <w:r w:rsidRPr="00904A1A">
        <w:lastRenderedPageBreak/>
        <w:t>tarifine farklı şekillerde entegrasyonu ele alınmış, bağımlı değişken olarak ise tat, koku, doku, renk ve genel beğeni gibi duyusal özellikler belirlenmiştir.</w:t>
      </w:r>
    </w:p>
    <w:p w14:paraId="470DA9DD" w14:textId="77777777" w:rsidR="007C172C" w:rsidRPr="003F4ECE" w:rsidRDefault="007C172C" w:rsidP="00F4569E">
      <w:pPr>
        <w:pStyle w:val="Balk3"/>
        <w:spacing w:before="0"/>
        <w:ind w:firstLine="709"/>
      </w:pPr>
      <w:bookmarkStart w:id="109" w:name="_Toc199333274"/>
      <w:bookmarkStart w:id="110" w:name="_Toc199406879"/>
      <w:r w:rsidRPr="003F4ECE">
        <w:t xml:space="preserve">4.2.1. San Sebastian Cheesecake </w:t>
      </w:r>
      <w:r w:rsidRPr="003F4ECE">
        <w:rPr>
          <w:rFonts w:asciiTheme="majorHAnsi" w:hAnsiTheme="majorHAnsi"/>
        </w:rPr>
        <w:t>Üretimi</w:t>
      </w:r>
      <w:bookmarkEnd w:id="109"/>
      <w:bookmarkEnd w:id="110"/>
    </w:p>
    <w:p w14:paraId="723A6331" w14:textId="77777777" w:rsidR="007C172C" w:rsidRPr="00904A1A" w:rsidRDefault="007C172C" w:rsidP="00F4569E">
      <w:pPr>
        <w:spacing w:before="0" w:after="240"/>
        <w:ind w:left="0" w:firstLine="709"/>
      </w:pPr>
      <w:r w:rsidRPr="00904A1A">
        <w:t xml:space="preserve">San Sebastian cheesecake, kökeni İspanya’nın Bask bölgesine dayanan ve dünyada popüler hale gelmiş özel bir cheesecake çeşididir. Geleneksel cheesecake tariflerinden farklı olarak, tabansız bir yapıya sahiptir ve yüksek sıcaklıkta pişirilerek yüzeyinde karamelize bir kabuk oluşması sağlanır. Bu yöntem, </w:t>
      </w:r>
      <w:proofErr w:type="spellStart"/>
      <w:r w:rsidRPr="00904A1A">
        <w:t>cheesecake’in</w:t>
      </w:r>
      <w:proofErr w:type="spellEnd"/>
      <w:r w:rsidRPr="00904A1A">
        <w:t xml:space="preserve"> hem yoğun hem de kremamsı bir dokuya sahip olmasını sağlayarak farklı bir tat profili oluşturur (</w:t>
      </w:r>
      <w:proofErr w:type="spellStart"/>
      <w:r w:rsidRPr="00904A1A">
        <w:t>Basque</w:t>
      </w:r>
      <w:proofErr w:type="spellEnd"/>
      <w:r w:rsidRPr="00904A1A">
        <w:t xml:space="preserve"> </w:t>
      </w:r>
      <w:proofErr w:type="spellStart"/>
      <w:r w:rsidRPr="00904A1A">
        <w:t>Culture</w:t>
      </w:r>
      <w:proofErr w:type="spellEnd"/>
      <w:r w:rsidRPr="00904A1A">
        <w:t xml:space="preserve">, </w:t>
      </w:r>
      <w:proofErr w:type="spellStart"/>
      <w:r w:rsidRPr="00904A1A">
        <w:t>t.y</w:t>
      </w:r>
      <w:proofErr w:type="spellEnd"/>
      <w:r w:rsidRPr="00904A1A">
        <w:t>.).</w:t>
      </w:r>
    </w:p>
    <w:p w14:paraId="44FC3BD2" w14:textId="77777777" w:rsidR="007C172C" w:rsidRPr="00904A1A" w:rsidRDefault="007C172C" w:rsidP="00F4569E">
      <w:pPr>
        <w:spacing w:before="0" w:after="240"/>
        <w:ind w:left="0" w:firstLine="709"/>
      </w:pPr>
      <w:r w:rsidRPr="00904A1A">
        <w:t xml:space="preserve">Dünya çapında bilinen ve tüketilen bu tatlı, farklı ülkelerde çeşitli adaptasyonlara sahip olup, Antep fıstığı gibi yöresel ürünlerin entegrasyonu için uygun bir model oluşturmaktadır. Yapılan araştırmada, Antep fıstığının farklı formlarda San Sebastian cheesecake içerisinde nasıl konumlandırılabileceği üzerine çeşitli değerlendirmeler yapılmıştır. Geleneksel </w:t>
      </w:r>
      <w:proofErr w:type="spellStart"/>
      <w:r w:rsidRPr="00904A1A">
        <w:t>cheesecake’lerden</w:t>
      </w:r>
      <w:proofErr w:type="spellEnd"/>
      <w:r w:rsidRPr="00904A1A">
        <w:t xml:space="preserve"> farklı olarak iç dokusunun yumuşak ve akışkan olması, Antep fıstığının hem lezzet hem de tekstürel açıdan uyumlu şekilde entegre edilmesine olanak tanımaktadır. Yüksek sıcaklıkta pişirilerek elde edilen hafif yanık üst yüzey, tatlıya özgün bir aroma kazandırırken, Antep fıstığının fırınlanmış tadıyla uyum sağlaması beklenmektedir.</w:t>
      </w:r>
    </w:p>
    <w:p w14:paraId="1B8FCC38" w14:textId="77777777" w:rsidR="007C172C" w:rsidRPr="00904A1A" w:rsidRDefault="007C172C" w:rsidP="00F4569E">
      <w:pPr>
        <w:spacing w:before="0" w:after="240"/>
        <w:ind w:left="0" w:firstLine="709"/>
      </w:pPr>
      <w:r w:rsidRPr="00904A1A">
        <w:t xml:space="preserve">Bu doğrultuda, Antep fıstığının San Sebastian cheesecake üzerindeki etkisini değerlendirmek amacıyla farklı </w:t>
      </w:r>
      <w:r>
        <w:t>modeller</w:t>
      </w:r>
      <w:r w:rsidRPr="00904A1A">
        <w:t xml:space="preserve"> geliştirilmiştir. Standart tarif üzerinden oluşturulan bu modeller, fıstığın farklı formlarda entegrasyonu ile hem tat hem de tekstürel açıdan nasıl bir değişim yarattığını gözlemlemeye yönelik tasarlanmıştır. San Sebastian </w:t>
      </w:r>
      <w:proofErr w:type="spellStart"/>
      <w:r w:rsidRPr="00904A1A">
        <w:t>cheesecake’in</w:t>
      </w:r>
      <w:proofErr w:type="spellEnd"/>
      <w:r w:rsidRPr="00904A1A">
        <w:t xml:space="preserve"> </w:t>
      </w:r>
      <w:r>
        <w:t>orijinal</w:t>
      </w:r>
      <w:r w:rsidRPr="00904A1A">
        <w:t xml:space="preserve"> tarifi, kontrol grubu olarak belirlenmiş ve yapılan değişikliklerin etkisini anlamak için bu tarif </w:t>
      </w:r>
      <w:r>
        <w:t>referans alınmıştır.</w:t>
      </w:r>
    </w:p>
    <w:p w14:paraId="769A4D84" w14:textId="77777777" w:rsidR="007C172C" w:rsidRPr="00904A1A" w:rsidRDefault="007C172C" w:rsidP="00F4569E">
      <w:pPr>
        <w:spacing w:before="0" w:after="240"/>
        <w:ind w:left="0" w:firstLine="709"/>
        <w:rPr>
          <w:b/>
        </w:rPr>
      </w:pPr>
      <w:r w:rsidRPr="00904A1A">
        <w:t>Farklı formlarda Antep fıstığı katkısı içeren modeller, aynı pişirme ve saklama koşullarına tabi tutularak karşılaştırmalı analizlere uygun hale getirilmiştir.</w:t>
      </w:r>
      <w:r w:rsidRPr="00904A1A">
        <w:rPr>
          <w:b/>
        </w:rPr>
        <w:t xml:space="preserve"> </w:t>
      </w:r>
      <w:r w:rsidRPr="00904A1A">
        <w:t xml:space="preserve">Bu amaçla çalışmada oluşturulan ve analiz edilen San Sebastian Cheesecake modelleri Tablo </w:t>
      </w:r>
      <w:r w:rsidR="000C367E">
        <w:t>2</w:t>
      </w:r>
      <w:r w:rsidRPr="00904A1A">
        <w:t xml:space="preserve">’deki gibidir. </w:t>
      </w:r>
    </w:p>
    <w:p w14:paraId="189CC49B" w14:textId="1A4CA625" w:rsidR="007C172C" w:rsidRPr="00FE132E" w:rsidRDefault="007C172C" w:rsidP="007F7C70">
      <w:pPr>
        <w:pStyle w:val="ResimYazs"/>
      </w:pPr>
      <w:bookmarkStart w:id="111" w:name="_Toc199289692"/>
      <w:r w:rsidRPr="00FE132E">
        <w:lastRenderedPageBreak/>
        <w:t xml:space="preserve">Tablo </w:t>
      </w:r>
      <w:fldSimple w:instr=" SEQ Tablo \* ARABIC ">
        <w:r w:rsidR="00D74FBA">
          <w:rPr>
            <w:noProof/>
          </w:rPr>
          <w:t>2</w:t>
        </w:r>
      </w:fldSimple>
      <w:r w:rsidR="00AE0D86">
        <w:t>.</w:t>
      </w:r>
      <w:r w:rsidR="00D000A2" w:rsidRPr="00FE132E">
        <w:t xml:space="preserve"> </w:t>
      </w:r>
      <w:r w:rsidR="00EA2B6D">
        <w:t xml:space="preserve"> Çalışmada Kullanılan F</w:t>
      </w:r>
      <w:r w:rsidRPr="00AE0D86">
        <w:t>arklı</w:t>
      </w:r>
      <w:r w:rsidR="00D000A2" w:rsidRPr="00AE0D86">
        <w:t xml:space="preserve"> </w:t>
      </w:r>
      <w:r w:rsidR="00EA2B6D">
        <w:t>F</w:t>
      </w:r>
      <w:r w:rsidR="00D000A2" w:rsidRPr="00AE0D86">
        <w:t xml:space="preserve">ormlarda </w:t>
      </w:r>
      <w:r w:rsidR="00EA2B6D">
        <w:t>Antep Fıstıklı San Sebastian Cheesecake M</w:t>
      </w:r>
      <w:r w:rsidRPr="00AE0D86">
        <w:t>odelleri</w:t>
      </w:r>
      <w:bookmarkEnd w:id="111"/>
    </w:p>
    <w:tbl>
      <w:tblPr>
        <w:tblW w:w="5000" w:type="pct"/>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firstRow="1" w:lastRow="0" w:firstColumn="1" w:lastColumn="0" w:noHBand="0" w:noVBand="1"/>
      </w:tblPr>
      <w:tblGrid>
        <w:gridCol w:w="1617"/>
        <w:gridCol w:w="1101"/>
        <w:gridCol w:w="5776"/>
      </w:tblGrid>
      <w:tr w:rsidR="007C172C" w:rsidRPr="00904A1A" w14:paraId="77381B87" w14:textId="77777777" w:rsidTr="007F7C70">
        <w:trPr>
          <w:cantSplit/>
          <w:jc w:val="center"/>
        </w:trPr>
        <w:tc>
          <w:tcPr>
            <w:tcW w:w="952" w:type="pct"/>
            <w:shd w:val="clear" w:color="auto" w:fill="E5DFEC" w:themeFill="accent4" w:themeFillTint="33"/>
            <w:hideMark/>
          </w:tcPr>
          <w:p w14:paraId="512F2754" w14:textId="77777777" w:rsidR="007C172C" w:rsidRPr="007F7C70" w:rsidRDefault="007C172C" w:rsidP="007F7C70">
            <w:pPr>
              <w:spacing w:before="0" w:after="0" w:line="240" w:lineRule="auto"/>
              <w:ind w:left="0"/>
              <w:rPr>
                <w:rFonts w:eastAsia="Times New Roman"/>
                <w:b/>
              </w:rPr>
            </w:pPr>
            <w:r w:rsidRPr="007F7C70">
              <w:rPr>
                <w:b/>
              </w:rPr>
              <w:t>Grup</w:t>
            </w:r>
          </w:p>
        </w:tc>
        <w:tc>
          <w:tcPr>
            <w:tcW w:w="648" w:type="pct"/>
            <w:shd w:val="clear" w:color="auto" w:fill="E5DFEC" w:themeFill="accent4" w:themeFillTint="33"/>
          </w:tcPr>
          <w:p w14:paraId="1904A420" w14:textId="77777777" w:rsidR="007C172C" w:rsidRPr="007F7C70" w:rsidRDefault="007C172C" w:rsidP="007F7C70">
            <w:pPr>
              <w:spacing w:before="0" w:after="0" w:line="240" w:lineRule="auto"/>
              <w:ind w:left="0"/>
              <w:rPr>
                <w:b/>
              </w:rPr>
            </w:pPr>
            <w:r w:rsidRPr="007F7C70">
              <w:rPr>
                <w:b/>
              </w:rPr>
              <w:t>Kod</w:t>
            </w:r>
          </w:p>
        </w:tc>
        <w:tc>
          <w:tcPr>
            <w:tcW w:w="3400" w:type="pct"/>
            <w:shd w:val="clear" w:color="auto" w:fill="E5DFEC" w:themeFill="accent4" w:themeFillTint="33"/>
            <w:hideMark/>
          </w:tcPr>
          <w:p w14:paraId="62191499" w14:textId="77777777" w:rsidR="007C172C" w:rsidRPr="007F7C70" w:rsidRDefault="007C172C" w:rsidP="007F7C70">
            <w:pPr>
              <w:spacing w:before="0" w:after="0" w:line="240" w:lineRule="auto"/>
              <w:ind w:left="0"/>
              <w:rPr>
                <w:rFonts w:eastAsia="Times New Roman"/>
                <w:b/>
              </w:rPr>
            </w:pPr>
            <w:r w:rsidRPr="007F7C70">
              <w:rPr>
                <w:b/>
              </w:rPr>
              <w:t xml:space="preserve">İçerik </w:t>
            </w:r>
          </w:p>
        </w:tc>
      </w:tr>
      <w:tr w:rsidR="007C172C" w:rsidRPr="00904A1A" w14:paraId="44896018" w14:textId="77777777" w:rsidTr="007F7C70">
        <w:trPr>
          <w:cantSplit/>
          <w:jc w:val="center"/>
        </w:trPr>
        <w:tc>
          <w:tcPr>
            <w:tcW w:w="952" w:type="pct"/>
            <w:hideMark/>
          </w:tcPr>
          <w:p w14:paraId="3E85041A" w14:textId="77777777" w:rsidR="007C172C" w:rsidRPr="007F7C70" w:rsidRDefault="007C172C" w:rsidP="007F7C70">
            <w:pPr>
              <w:spacing w:before="0" w:after="0" w:line="240" w:lineRule="auto"/>
              <w:ind w:left="0"/>
              <w:rPr>
                <w:rFonts w:eastAsia="Times New Roman"/>
              </w:rPr>
            </w:pPr>
            <w:r w:rsidRPr="007F7C70">
              <w:t>Kontrol</w:t>
            </w:r>
          </w:p>
        </w:tc>
        <w:tc>
          <w:tcPr>
            <w:tcW w:w="648" w:type="pct"/>
          </w:tcPr>
          <w:p w14:paraId="0FFB2F3E" w14:textId="77777777" w:rsidR="007C172C" w:rsidRPr="007F7C70" w:rsidRDefault="007C172C" w:rsidP="007F7C70">
            <w:pPr>
              <w:spacing w:before="0" w:after="0" w:line="240" w:lineRule="auto"/>
              <w:ind w:left="0"/>
            </w:pPr>
            <w:r w:rsidRPr="007F7C70">
              <w:rPr>
                <w:rFonts w:eastAsia="Times New Roman"/>
              </w:rPr>
              <w:t>865</w:t>
            </w:r>
          </w:p>
        </w:tc>
        <w:tc>
          <w:tcPr>
            <w:tcW w:w="3400" w:type="pct"/>
            <w:hideMark/>
          </w:tcPr>
          <w:p w14:paraId="3250102D" w14:textId="77777777" w:rsidR="007C172C" w:rsidRPr="007F7C70" w:rsidRDefault="00D000A2" w:rsidP="007F7C70">
            <w:pPr>
              <w:spacing w:before="0" w:after="0" w:line="240" w:lineRule="auto"/>
              <w:ind w:left="0"/>
              <w:rPr>
                <w:rFonts w:eastAsia="Times New Roman"/>
              </w:rPr>
            </w:pPr>
            <w:r w:rsidRPr="007F7C70">
              <w:t xml:space="preserve">Geleneksel San Sebastian </w:t>
            </w:r>
            <w:r w:rsidR="007C172C" w:rsidRPr="007F7C70">
              <w:t>cheesecake</w:t>
            </w:r>
          </w:p>
        </w:tc>
      </w:tr>
      <w:tr w:rsidR="007C172C" w:rsidRPr="00904A1A" w14:paraId="2F92D209" w14:textId="77777777" w:rsidTr="007F7C70">
        <w:trPr>
          <w:cantSplit/>
          <w:jc w:val="center"/>
        </w:trPr>
        <w:tc>
          <w:tcPr>
            <w:tcW w:w="952" w:type="pct"/>
            <w:hideMark/>
          </w:tcPr>
          <w:p w14:paraId="65385913" w14:textId="7952A855" w:rsidR="007C172C" w:rsidRPr="007F7C70" w:rsidRDefault="006A0FBD" w:rsidP="007F7C70">
            <w:pPr>
              <w:spacing w:before="0" w:after="0" w:line="240" w:lineRule="auto"/>
              <w:ind w:left="0"/>
              <w:rPr>
                <w:rFonts w:eastAsia="Times New Roman"/>
              </w:rPr>
            </w:pPr>
            <w:r w:rsidRPr="007F7C70">
              <w:t xml:space="preserve">Model 1 </w:t>
            </w:r>
          </w:p>
        </w:tc>
        <w:tc>
          <w:tcPr>
            <w:tcW w:w="648" w:type="pct"/>
          </w:tcPr>
          <w:p w14:paraId="3DBE1E5F" w14:textId="77777777" w:rsidR="007C172C" w:rsidRPr="007F7C70" w:rsidRDefault="007C172C" w:rsidP="007F7C70">
            <w:pPr>
              <w:spacing w:before="0" w:after="0" w:line="240" w:lineRule="auto"/>
              <w:ind w:left="0"/>
            </w:pPr>
            <w:r w:rsidRPr="007F7C70">
              <w:rPr>
                <w:rFonts w:eastAsia="Times New Roman"/>
              </w:rPr>
              <w:t>724</w:t>
            </w:r>
          </w:p>
        </w:tc>
        <w:tc>
          <w:tcPr>
            <w:tcW w:w="3400" w:type="pct"/>
            <w:hideMark/>
          </w:tcPr>
          <w:p w14:paraId="419FEEA4" w14:textId="77777777" w:rsidR="007C172C" w:rsidRPr="007F7C70" w:rsidRDefault="007C172C" w:rsidP="007F7C70">
            <w:pPr>
              <w:spacing w:before="0" w:after="0" w:line="240" w:lineRule="auto"/>
              <w:ind w:left="0"/>
              <w:rPr>
                <w:rFonts w:eastAsia="Times New Roman"/>
              </w:rPr>
            </w:pPr>
            <w:r w:rsidRPr="007F7C70">
              <w:t>Fıstık tozunun krem peynir karışımına entegrasyonu</w:t>
            </w:r>
          </w:p>
        </w:tc>
      </w:tr>
      <w:tr w:rsidR="007C172C" w:rsidRPr="00904A1A" w14:paraId="39DCD872" w14:textId="77777777" w:rsidTr="007F7C70">
        <w:trPr>
          <w:cantSplit/>
          <w:jc w:val="center"/>
        </w:trPr>
        <w:tc>
          <w:tcPr>
            <w:tcW w:w="952" w:type="pct"/>
            <w:hideMark/>
          </w:tcPr>
          <w:p w14:paraId="2E906F8C" w14:textId="77777777" w:rsidR="007C172C" w:rsidRPr="007F7C70" w:rsidRDefault="007C172C" w:rsidP="007F7C70">
            <w:pPr>
              <w:spacing w:before="0" w:after="0" w:line="240" w:lineRule="auto"/>
              <w:ind w:left="0"/>
              <w:rPr>
                <w:rFonts w:eastAsia="Times New Roman"/>
              </w:rPr>
            </w:pPr>
            <w:r w:rsidRPr="007F7C70">
              <w:t>Model 2</w:t>
            </w:r>
          </w:p>
        </w:tc>
        <w:tc>
          <w:tcPr>
            <w:tcW w:w="648" w:type="pct"/>
          </w:tcPr>
          <w:p w14:paraId="76142440" w14:textId="77777777" w:rsidR="007C172C" w:rsidRPr="007F7C70" w:rsidRDefault="007C172C" w:rsidP="007F7C70">
            <w:pPr>
              <w:spacing w:before="0" w:after="0" w:line="240" w:lineRule="auto"/>
              <w:ind w:left="0"/>
            </w:pPr>
            <w:r w:rsidRPr="007F7C70">
              <w:rPr>
                <w:rFonts w:eastAsia="Times New Roman"/>
              </w:rPr>
              <w:t>153</w:t>
            </w:r>
          </w:p>
        </w:tc>
        <w:tc>
          <w:tcPr>
            <w:tcW w:w="3400" w:type="pct"/>
            <w:hideMark/>
          </w:tcPr>
          <w:p w14:paraId="7DBF95A5" w14:textId="77777777" w:rsidR="007C172C" w:rsidRPr="007F7C70" w:rsidRDefault="007C172C" w:rsidP="007F7C70">
            <w:pPr>
              <w:spacing w:before="0" w:after="0" w:line="240" w:lineRule="auto"/>
              <w:ind w:left="0"/>
              <w:rPr>
                <w:rFonts w:eastAsia="Times New Roman"/>
              </w:rPr>
            </w:pPr>
            <w:r w:rsidRPr="007F7C70">
              <w:t>Fıstık tozu ve bisküvi tabanlı bir Cheesecake yapımı</w:t>
            </w:r>
          </w:p>
        </w:tc>
      </w:tr>
      <w:tr w:rsidR="007C172C" w:rsidRPr="00904A1A" w14:paraId="3D9D21D3" w14:textId="77777777" w:rsidTr="007F7C70">
        <w:trPr>
          <w:cantSplit/>
          <w:jc w:val="center"/>
        </w:trPr>
        <w:tc>
          <w:tcPr>
            <w:tcW w:w="952" w:type="pct"/>
            <w:hideMark/>
          </w:tcPr>
          <w:p w14:paraId="686870D7" w14:textId="787257AD" w:rsidR="007C172C" w:rsidRPr="007F7C70" w:rsidRDefault="007C172C" w:rsidP="007F7C70">
            <w:pPr>
              <w:spacing w:before="0" w:after="0" w:line="240" w:lineRule="auto"/>
              <w:ind w:left="0"/>
              <w:rPr>
                <w:rFonts w:eastAsia="Times New Roman"/>
              </w:rPr>
            </w:pPr>
            <w:r w:rsidRPr="007F7C70">
              <w:t>Model</w:t>
            </w:r>
            <w:r w:rsidR="006A0FBD" w:rsidRPr="007F7C70">
              <w:t xml:space="preserve"> </w:t>
            </w:r>
            <w:r w:rsidRPr="007F7C70">
              <w:t>3</w:t>
            </w:r>
          </w:p>
        </w:tc>
        <w:tc>
          <w:tcPr>
            <w:tcW w:w="648" w:type="pct"/>
          </w:tcPr>
          <w:p w14:paraId="09BDE9BC" w14:textId="77777777" w:rsidR="007C172C" w:rsidRPr="007F7C70" w:rsidRDefault="007C172C" w:rsidP="007F7C70">
            <w:pPr>
              <w:spacing w:before="0" w:after="0" w:line="240" w:lineRule="auto"/>
              <w:ind w:left="0"/>
            </w:pPr>
            <w:r w:rsidRPr="007F7C70">
              <w:rPr>
                <w:rFonts w:eastAsia="Times New Roman"/>
              </w:rPr>
              <w:t>397</w:t>
            </w:r>
          </w:p>
        </w:tc>
        <w:tc>
          <w:tcPr>
            <w:tcW w:w="3400" w:type="pct"/>
            <w:hideMark/>
          </w:tcPr>
          <w:p w14:paraId="55BC8DEA" w14:textId="77777777" w:rsidR="007C172C" w:rsidRPr="007F7C70" w:rsidRDefault="007C172C" w:rsidP="007F7C70">
            <w:pPr>
              <w:spacing w:before="0" w:after="0" w:line="240" w:lineRule="auto"/>
              <w:ind w:left="0"/>
              <w:rPr>
                <w:rFonts w:eastAsia="Times New Roman"/>
              </w:rPr>
            </w:pPr>
            <w:r w:rsidRPr="007F7C70">
              <w:t>Fıstık bazlı bir sos ile servis edilmesi</w:t>
            </w:r>
          </w:p>
        </w:tc>
      </w:tr>
    </w:tbl>
    <w:p w14:paraId="502770FF" w14:textId="77777777" w:rsidR="007C172C" w:rsidRPr="007F7C70" w:rsidRDefault="007C172C" w:rsidP="00F4569E">
      <w:pPr>
        <w:spacing w:before="0" w:after="240"/>
        <w:ind w:left="0" w:firstLine="709"/>
        <w:rPr>
          <w:sz w:val="2"/>
        </w:rPr>
      </w:pPr>
    </w:p>
    <w:p w14:paraId="1426BC35" w14:textId="77777777" w:rsidR="007C172C" w:rsidRPr="006A0FBD" w:rsidRDefault="007C172C" w:rsidP="007F7C70">
      <w:pPr>
        <w:pStyle w:val="Balk3"/>
        <w:spacing w:before="0"/>
        <w:ind w:firstLine="709"/>
        <w:jc w:val="both"/>
      </w:pPr>
      <w:bookmarkStart w:id="112" w:name="_Toc199333275"/>
      <w:bookmarkStart w:id="113" w:name="_Toc199406880"/>
      <w:r w:rsidRPr="006A0FBD">
        <w:t>4.2.2. San Sebastian Cheesecake Reçetelerinin Belirlenmesi ve Tatlıların Üretimi</w:t>
      </w:r>
      <w:bookmarkEnd w:id="112"/>
      <w:bookmarkEnd w:id="113"/>
    </w:p>
    <w:p w14:paraId="2D0F015D" w14:textId="77777777" w:rsidR="007C172C" w:rsidRDefault="007C172C" w:rsidP="007F7C70">
      <w:pPr>
        <w:spacing w:before="0" w:after="240"/>
        <w:ind w:left="0" w:firstLine="709"/>
      </w:pPr>
      <w:r w:rsidRPr="00904A1A">
        <w:t>Kontrol grubu olarak, geleneksel San Sebastian cheesecake tarifi kullanıl</w:t>
      </w:r>
      <w:r>
        <w:t>mış, b</w:t>
      </w:r>
      <w:r w:rsidRPr="00904A1A">
        <w:t xml:space="preserve">u </w:t>
      </w:r>
      <w:r>
        <w:t>reçeteye</w:t>
      </w:r>
      <w:r w:rsidRPr="00904A1A">
        <w:t xml:space="preserve"> Antep fıstığı </w:t>
      </w:r>
      <w:r>
        <w:t>eklenmemiştir</w:t>
      </w:r>
      <w:r w:rsidRPr="00904A1A">
        <w:t xml:space="preserve">. Tablo </w:t>
      </w:r>
      <w:r>
        <w:t>3</w:t>
      </w:r>
      <w:r w:rsidRPr="00904A1A">
        <w:t xml:space="preserve">’de standart San Sebastian </w:t>
      </w:r>
      <w:proofErr w:type="spellStart"/>
      <w:r w:rsidRPr="00904A1A">
        <w:t>cheesecake’de</w:t>
      </w:r>
      <w:proofErr w:type="spellEnd"/>
      <w:r w:rsidRPr="00904A1A">
        <w:t xml:space="preserve"> kullanılan malzemelerin listesi bulunmaktadır.</w:t>
      </w:r>
    </w:p>
    <w:p w14:paraId="33B42AE5" w14:textId="7D9F7D50" w:rsidR="007C172C" w:rsidRPr="00FE132E" w:rsidRDefault="00EA2B6D" w:rsidP="007F7C70">
      <w:pPr>
        <w:pStyle w:val="ResimYazs"/>
        <w:rPr>
          <w:rFonts w:eastAsia="Century Schoolbook"/>
        </w:rPr>
      </w:pPr>
      <w:bookmarkStart w:id="114" w:name="_Toc199289693"/>
      <w:r>
        <w:rPr>
          <w:rFonts w:eastAsia="Century Schoolbook"/>
        </w:rPr>
        <w:t xml:space="preserve">Tablo </w:t>
      </w:r>
      <w:r w:rsidR="007F7C70">
        <w:rPr>
          <w:rFonts w:eastAsia="Century Schoolbook"/>
        </w:rPr>
        <w:fldChar w:fldCharType="begin"/>
      </w:r>
      <w:r w:rsidR="007F7C70">
        <w:rPr>
          <w:rFonts w:eastAsia="Century Schoolbook"/>
        </w:rPr>
        <w:instrText xml:space="preserve"> SEQ Tablo \* ARABIC </w:instrText>
      </w:r>
      <w:r w:rsidR="007F7C70">
        <w:rPr>
          <w:rFonts w:eastAsia="Century Schoolbook"/>
        </w:rPr>
        <w:fldChar w:fldCharType="separate"/>
      </w:r>
      <w:r w:rsidR="00D74FBA">
        <w:rPr>
          <w:rFonts w:eastAsia="Century Schoolbook"/>
          <w:noProof/>
        </w:rPr>
        <w:t>3</w:t>
      </w:r>
      <w:r w:rsidR="007F7C70">
        <w:rPr>
          <w:rFonts w:eastAsia="Century Schoolbook"/>
        </w:rPr>
        <w:fldChar w:fldCharType="end"/>
      </w:r>
      <w:r>
        <w:rPr>
          <w:rFonts w:eastAsia="Century Schoolbook"/>
        </w:rPr>
        <w:t xml:space="preserve">. </w:t>
      </w:r>
      <w:r w:rsidR="00FD399C" w:rsidRPr="00AE0D86">
        <w:rPr>
          <w:rFonts w:eastAsia="Century Schoolbook"/>
        </w:rPr>
        <w:t>865 K</w:t>
      </w:r>
      <w:r>
        <w:rPr>
          <w:rFonts w:eastAsia="Century Schoolbook"/>
        </w:rPr>
        <w:t>odlu S</w:t>
      </w:r>
      <w:r w:rsidR="007C172C" w:rsidRPr="00AE0D86">
        <w:rPr>
          <w:rFonts w:eastAsia="Century Schoolbook"/>
        </w:rPr>
        <w:t xml:space="preserve">tandart </w:t>
      </w:r>
      <w:r w:rsidR="007C172C" w:rsidRPr="00AE0D86">
        <w:t xml:space="preserve">San </w:t>
      </w:r>
      <w:r>
        <w:t xml:space="preserve">Sebastian Cheesecake </w:t>
      </w:r>
      <w:proofErr w:type="spellStart"/>
      <w:r>
        <w:t>R</w:t>
      </w:r>
      <w:r w:rsidR="007C172C" w:rsidRPr="00AE0D86">
        <w:t>çetesi</w:t>
      </w:r>
      <w:bookmarkEnd w:id="114"/>
      <w:proofErr w:type="spellEnd"/>
    </w:p>
    <w:tbl>
      <w:tblPr>
        <w:tblW w:w="5000" w:type="pct"/>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firstRow="1" w:lastRow="0" w:firstColumn="1" w:lastColumn="0" w:noHBand="0" w:noVBand="1"/>
      </w:tblPr>
      <w:tblGrid>
        <w:gridCol w:w="1945"/>
        <w:gridCol w:w="2501"/>
        <w:gridCol w:w="4048"/>
      </w:tblGrid>
      <w:tr w:rsidR="007C172C" w:rsidRPr="00904A1A" w14:paraId="6FC22B6E" w14:textId="77777777" w:rsidTr="007F7C70">
        <w:trPr>
          <w:cantSplit/>
          <w:jc w:val="center"/>
        </w:trPr>
        <w:tc>
          <w:tcPr>
            <w:tcW w:w="1145" w:type="pct"/>
            <w:shd w:val="clear" w:color="auto" w:fill="E5DFEC" w:themeFill="accent4" w:themeFillTint="33"/>
            <w:hideMark/>
          </w:tcPr>
          <w:p w14:paraId="21DE726D" w14:textId="77777777" w:rsidR="007C172C" w:rsidRPr="00904A1A" w:rsidRDefault="007C172C" w:rsidP="007F7C70">
            <w:pPr>
              <w:spacing w:before="0" w:after="0" w:line="240" w:lineRule="auto"/>
              <w:ind w:left="0"/>
              <w:rPr>
                <w:rFonts w:eastAsia="Century Schoolbook"/>
                <w:b/>
              </w:rPr>
            </w:pPr>
            <w:r w:rsidRPr="00904A1A">
              <w:rPr>
                <w:rFonts w:eastAsia="Century Schoolbook"/>
                <w:b/>
              </w:rPr>
              <w:t>Miktarı</w:t>
            </w:r>
          </w:p>
        </w:tc>
        <w:tc>
          <w:tcPr>
            <w:tcW w:w="1472" w:type="pct"/>
            <w:shd w:val="clear" w:color="auto" w:fill="E5DFEC" w:themeFill="accent4" w:themeFillTint="33"/>
            <w:hideMark/>
          </w:tcPr>
          <w:p w14:paraId="6DD89444" w14:textId="77777777" w:rsidR="007C172C" w:rsidRPr="00904A1A" w:rsidRDefault="007C172C" w:rsidP="007F7C70">
            <w:pPr>
              <w:spacing w:before="0" w:after="0" w:line="240" w:lineRule="auto"/>
              <w:ind w:left="0"/>
              <w:rPr>
                <w:rFonts w:eastAsia="Century Schoolbook"/>
                <w:b/>
              </w:rPr>
            </w:pPr>
            <w:r w:rsidRPr="00904A1A">
              <w:rPr>
                <w:rFonts w:eastAsia="Century Schoolbook"/>
                <w:b/>
              </w:rPr>
              <w:t>Birim</w:t>
            </w:r>
          </w:p>
        </w:tc>
        <w:tc>
          <w:tcPr>
            <w:tcW w:w="2384" w:type="pct"/>
            <w:shd w:val="clear" w:color="auto" w:fill="E5DFEC" w:themeFill="accent4" w:themeFillTint="33"/>
            <w:hideMark/>
          </w:tcPr>
          <w:p w14:paraId="28BCD849" w14:textId="77777777" w:rsidR="007C172C" w:rsidRPr="00904A1A" w:rsidRDefault="007C172C" w:rsidP="007F7C70">
            <w:pPr>
              <w:spacing w:before="0" w:after="0" w:line="240" w:lineRule="auto"/>
              <w:ind w:left="0"/>
              <w:rPr>
                <w:rFonts w:eastAsia="Century Schoolbook"/>
                <w:b/>
              </w:rPr>
            </w:pPr>
            <w:r w:rsidRPr="00904A1A">
              <w:rPr>
                <w:rFonts w:eastAsia="Century Schoolbook"/>
                <w:b/>
              </w:rPr>
              <w:t>Malzeme Adı</w:t>
            </w:r>
          </w:p>
        </w:tc>
      </w:tr>
      <w:tr w:rsidR="007C172C" w:rsidRPr="00904A1A" w14:paraId="33DE110C" w14:textId="77777777" w:rsidTr="007F7C70">
        <w:trPr>
          <w:cantSplit/>
          <w:jc w:val="center"/>
        </w:trPr>
        <w:tc>
          <w:tcPr>
            <w:tcW w:w="1145" w:type="pct"/>
            <w:hideMark/>
          </w:tcPr>
          <w:p w14:paraId="0708FCAC" w14:textId="77777777" w:rsidR="007C172C" w:rsidRPr="00904A1A" w:rsidRDefault="007C172C" w:rsidP="007F7C70">
            <w:pPr>
              <w:spacing w:before="0" w:after="0" w:line="240" w:lineRule="auto"/>
              <w:ind w:left="0"/>
              <w:rPr>
                <w:rFonts w:eastAsia="Century Schoolbook"/>
              </w:rPr>
            </w:pPr>
            <w:r w:rsidRPr="00904A1A">
              <w:rPr>
                <w:rFonts w:eastAsia="Century Schoolbook"/>
              </w:rPr>
              <w:t>980</w:t>
            </w:r>
          </w:p>
        </w:tc>
        <w:tc>
          <w:tcPr>
            <w:tcW w:w="1472" w:type="pct"/>
            <w:hideMark/>
          </w:tcPr>
          <w:p w14:paraId="7ED20090" w14:textId="25F45211" w:rsidR="007C172C" w:rsidRPr="00904A1A" w:rsidRDefault="007C172C" w:rsidP="007F7C70">
            <w:pPr>
              <w:spacing w:before="0" w:after="0" w:line="240" w:lineRule="auto"/>
              <w:ind w:left="0"/>
              <w:rPr>
                <w:rFonts w:eastAsia="Century Schoolbook"/>
              </w:rPr>
            </w:pPr>
            <w:r>
              <w:rPr>
                <w:rFonts w:eastAsia="Century Schoolbook"/>
              </w:rPr>
              <w:t>Gr</w:t>
            </w:r>
            <w:r w:rsidR="00335304">
              <w:rPr>
                <w:rFonts w:eastAsia="Century Schoolbook"/>
              </w:rPr>
              <w:t>am</w:t>
            </w:r>
          </w:p>
        </w:tc>
        <w:tc>
          <w:tcPr>
            <w:tcW w:w="2384" w:type="pct"/>
            <w:hideMark/>
          </w:tcPr>
          <w:p w14:paraId="596C8959" w14:textId="77777777" w:rsidR="007C172C" w:rsidRPr="00904A1A" w:rsidRDefault="007C172C" w:rsidP="007F7C70">
            <w:pPr>
              <w:spacing w:before="0" w:after="0" w:line="240" w:lineRule="auto"/>
              <w:ind w:left="0"/>
              <w:rPr>
                <w:rFonts w:eastAsia="Century Schoolbook"/>
              </w:rPr>
            </w:pPr>
            <w:r w:rsidRPr="00904A1A">
              <w:rPr>
                <w:rFonts w:eastAsia="Century Schoolbook"/>
              </w:rPr>
              <w:t>Pınar Beyaz Peynir</w:t>
            </w:r>
          </w:p>
        </w:tc>
      </w:tr>
      <w:tr w:rsidR="007C172C" w:rsidRPr="00904A1A" w14:paraId="436720E3" w14:textId="77777777" w:rsidTr="007F7C70">
        <w:trPr>
          <w:cantSplit/>
          <w:jc w:val="center"/>
        </w:trPr>
        <w:tc>
          <w:tcPr>
            <w:tcW w:w="1145" w:type="pct"/>
            <w:hideMark/>
          </w:tcPr>
          <w:p w14:paraId="6940BA8B" w14:textId="77777777" w:rsidR="007C172C" w:rsidRPr="00904A1A" w:rsidRDefault="007C172C" w:rsidP="007F7C70">
            <w:pPr>
              <w:spacing w:before="0" w:after="0" w:line="240" w:lineRule="auto"/>
              <w:ind w:left="0"/>
              <w:rPr>
                <w:rFonts w:eastAsia="Century Schoolbook"/>
              </w:rPr>
            </w:pPr>
            <w:r w:rsidRPr="00904A1A">
              <w:rPr>
                <w:rFonts w:eastAsia="Century Schoolbook"/>
              </w:rPr>
              <w:t>6</w:t>
            </w:r>
          </w:p>
        </w:tc>
        <w:tc>
          <w:tcPr>
            <w:tcW w:w="1472" w:type="pct"/>
            <w:hideMark/>
          </w:tcPr>
          <w:p w14:paraId="734167BF" w14:textId="77777777" w:rsidR="007C172C" w:rsidRPr="00904A1A" w:rsidRDefault="007C172C" w:rsidP="007F7C70">
            <w:pPr>
              <w:spacing w:before="0" w:after="0" w:line="240" w:lineRule="auto"/>
              <w:ind w:left="0"/>
              <w:rPr>
                <w:rFonts w:eastAsia="Century Schoolbook"/>
              </w:rPr>
            </w:pPr>
            <w:r w:rsidRPr="00904A1A">
              <w:rPr>
                <w:rFonts w:eastAsia="Century Schoolbook"/>
              </w:rPr>
              <w:t>Adet</w:t>
            </w:r>
          </w:p>
        </w:tc>
        <w:tc>
          <w:tcPr>
            <w:tcW w:w="2384" w:type="pct"/>
            <w:hideMark/>
          </w:tcPr>
          <w:p w14:paraId="2F35F0E4" w14:textId="77777777" w:rsidR="007C172C" w:rsidRPr="00904A1A" w:rsidRDefault="007C172C" w:rsidP="007F7C70">
            <w:pPr>
              <w:spacing w:before="0" w:after="0" w:line="240" w:lineRule="auto"/>
              <w:ind w:left="0"/>
              <w:rPr>
                <w:rFonts w:eastAsia="Century Schoolbook"/>
              </w:rPr>
            </w:pPr>
            <w:r w:rsidRPr="00904A1A">
              <w:rPr>
                <w:rFonts w:eastAsia="Century Schoolbook"/>
              </w:rPr>
              <w:t>Yumurta</w:t>
            </w:r>
          </w:p>
        </w:tc>
      </w:tr>
      <w:tr w:rsidR="007C172C" w:rsidRPr="00904A1A" w14:paraId="4AC901E3" w14:textId="77777777" w:rsidTr="007F7C70">
        <w:trPr>
          <w:cantSplit/>
          <w:jc w:val="center"/>
        </w:trPr>
        <w:tc>
          <w:tcPr>
            <w:tcW w:w="1145" w:type="pct"/>
            <w:hideMark/>
          </w:tcPr>
          <w:p w14:paraId="666577EF" w14:textId="77777777" w:rsidR="007C172C" w:rsidRPr="00904A1A" w:rsidRDefault="007C172C" w:rsidP="007F7C70">
            <w:pPr>
              <w:spacing w:before="0" w:after="0" w:line="240" w:lineRule="auto"/>
              <w:ind w:left="0"/>
              <w:rPr>
                <w:rFonts w:eastAsia="Century Schoolbook"/>
              </w:rPr>
            </w:pPr>
            <w:r w:rsidRPr="00904A1A">
              <w:rPr>
                <w:rFonts w:eastAsia="Century Schoolbook"/>
              </w:rPr>
              <w:t>45</w:t>
            </w:r>
          </w:p>
        </w:tc>
        <w:tc>
          <w:tcPr>
            <w:tcW w:w="1472" w:type="pct"/>
            <w:hideMark/>
          </w:tcPr>
          <w:p w14:paraId="5DB6F300" w14:textId="2D3997CE" w:rsidR="007C172C" w:rsidRPr="00904A1A" w:rsidRDefault="007C172C" w:rsidP="007F7C70">
            <w:pPr>
              <w:spacing w:before="0" w:after="0" w:line="240" w:lineRule="auto"/>
              <w:ind w:left="0"/>
              <w:rPr>
                <w:rFonts w:eastAsia="Century Schoolbook"/>
              </w:rPr>
            </w:pPr>
            <w:r w:rsidRPr="00904A1A">
              <w:rPr>
                <w:rFonts w:eastAsia="Century Schoolbook"/>
              </w:rPr>
              <w:t>Gr</w:t>
            </w:r>
            <w:r w:rsidR="00335304">
              <w:rPr>
                <w:rFonts w:eastAsia="Century Schoolbook"/>
              </w:rPr>
              <w:t>am</w:t>
            </w:r>
          </w:p>
        </w:tc>
        <w:tc>
          <w:tcPr>
            <w:tcW w:w="2384" w:type="pct"/>
            <w:hideMark/>
          </w:tcPr>
          <w:p w14:paraId="4E952569" w14:textId="77777777" w:rsidR="007C172C" w:rsidRPr="00904A1A" w:rsidRDefault="007C172C" w:rsidP="007F7C70">
            <w:pPr>
              <w:spacing w:before="0" w:after="0" w:line="240" w:lineRule="auto"/>
              <w:ind w:left="0"/>
              <w:rPr>
                <w:rFonts w:eastAsia="Century Schoolbook"/>
              </w:rPr>
            </w:pPr>
            <w:r w:rsidRPr="00904A1A">
              <w:rPr>
                <w:rFonts w:eastAsia="Century Schoolbook"/>
              </w:rPr>
              <w:t>Un</w:t>
            </w:r>
          </w:p>
        </w:tc>
      </w:tr>
      <w:tr w:rsidR="007C172C" w:rsidRPr="00904A1A" w14:paraId="4B093157" w14:textId="77777777" w:rsidTr="007F7C70">
        <w:trPr>
          <w:cantSplit/>
          <w:jc w:val="center"/>
        </w:trPr>
        <w:tc>
          <w:tcPr>
            <w:tcW w:w="1145" w:type="pct"/>
            <w:hideMark/>
          </w:tcPr>
          <w:p w14:paraId="1C5A4C04" w14:textId="77777777" w:rsidR="007C172C" w:rsidRPr="00904A1A" w:rsidRDefault="007C172C" w:rsidP="007F7C70">
            <w:pPr>
              <w:spacing w:before="0" w:after="0" w:line="240" w:lineRule="auto"/>
              <w:ind w:left="0"/>
              <w:rPr>
                <w:rFonts w:eastAsia="Century Schoolbook"/>
              </w:rPr>
            </w:pPr>
            <w:r w:rsidRPr="00904A1A">
              <w:rPr>
                <w:rFonts w:eastAsia="Century Schoolbook"/>
              </w:rPr>
              <w:t>470</w:t>
            </w:r>
          </w:p>
        </w:tc>
        <w:tc>
          <w:tcPr>
            <w:tcW w:w="1472" w:type="pct"/>
            <w:hideMark/>
          </w:tcPr>
          <w:p w14:paraId="4F22F42B" w14:textId="7665AE58" w:rsidR="007C172C" w:rsidRPr="00904A1A" w:rsidRDefault="007C172C" w:rsidP="007F7C70">
            <w:pPr>
              <w:spacing w:before="0" w:after="0" w:line="240" w:lineRule="auto"/>
              <w:ind w:left="0"/>
              <w:rPr>
                <w:rFonts w:eastAsia="Century Schoolbook"/>
              </w:rPr>
            </w:pPr>
            <w:r w:rsidRPr="00904A1A">
              <w:rPr>
                <w:rFonts w:eastAsia="Century Schoolbook"/>
              </w:rPr>
              <w:t>M</w:t>
            </w:r>
            <w:r w:rsidR="00335304">
              <w:rPr>
                <w:rFonts w:eastAsia="Century Schoolbook"/>
              </w:rPr>
              <w:t>ililitre</w:t>
            </w:r>
          </w:p>
        </w:tc>
        <w:tc>
          <w:tcPr>
            <w:tcW w:w="2384" w:type="pct"/>
            <w:hideMark/>
          </w:tcPr>
          <w:p w14:paraId="0AFDF0BD" w14:textId="77777777" w:rsidR="007C172C" w:rsidRPr="00904A1A" w:rsidRDefault="007C172C" w:rsidP="007F7C70">
            <w:pPr>
              <w:spacing w:before="0" w:after="0" w:line="240" w:lineRule="auto"/>
              <w:ind w:left="0"/>
              <w:rPr>
                <w:rFonts w:eastAsia="Century Schoolbook"/>
              </w:rPr>
            </w:pPr>
            <w:r w:rsidRPr="00904A1A">
              <w:rPr>
                <w:rFonts w:eastAsia="Century Schoolbook"/>
              </w:rPr>
              <w:t>Krema</w:t>
            </w:r>
          </w:p>
        </w:tc>
      </w:tr>
      <w:tr w:rsidR="007C172C" w:rsidRPr="00904A1A" w14:paraId="0D4BBEA9" w14:textId="77777777" w:rsidTr="007F7C70">
        <w:trPr>
          <w:cantSplit/>
          <w:jc w:val="center"/>
        </w:trPr>
        <w:tc>
          <w:tcPr>
            <w:tcW w:w="1145" w:type="pct"/>
            <w:hideMark/>
          </w:tcPr>
          <w:p w14:paraId="3AB6B6AA" w14:textId="77777777" w:rsidR="007C172C" w:rsidRPr="00904A1A" w:rsidRDefault="007C172C" w:rsidP="007F7C70">
            <w:pPr>
              <w:spacing w:before="0" w:after="0" w:line="240" w:lineRule="auto"/>
              <w:ind w:left="0"/>
              <w:rPr>
                <w:rFonts w:eastAsia="Century Schoolbook"/>
              </w:rPr>
            </w:pPr>
            <w:r w:rsidRPr="00904A1A">
              <w:rPr>
                <w:rFonts w:eastAsia="Century Schoolbook"/>
              </w:rPr>
              <w:t>350</w:t>
            </w:r>
          </w:p>
        </w:tc>
        <w:tc>
          <w:tcPr>
            <w:tcW w:w="1472" w:type="pct"/>
            <w:hideMark/>
          </w:tcPr>
          <w:p w14:paraId="0E8A6C5B" w14:textId="252E8194" w:rsidR="007C172C" w:rsidRPr="00904A1A" w:rsidRDefault="007C172C" w:rsidP="007F7C70">
            <w:pPr>
              <w:spacing w:before="0" w:after="0" w:line="240" w:lineRule="auto"/>
              <w:ind w:left="0"/>
              <w:rPr>
                <w:rFonts w:eastAsia="Century Schoolbook"/>
              </w:rPr>
            </w:pPr>
            <w:r w:rsidRPr="00904A1A">
              <w:rPr>
                <w:rFonts w:eastAsia="Century Schoolbook"/>
              </w:rPr>
              <w:t>Gr</w:t>
            </w:r>
            <w:r w:rsidR="00335304">
              <w:rPr>
                <w:rFonts w:eastAsia="Century Schoolbook"/>
              </w:rPr>
              <w:t>am</w:t>
            </w:r>
          </w:p>
        </w:tc>
        <w:tc>
          <w:tcPr>
            <w:tcW w:w="2384" w:type="pct"/>
            <w:hideMark/>
          </w:tcPr>
          <w:p w14:paraId="6F6B954E" w14:textId="77777777" w:rsidR="007C172C" w:rsidRPr="00904A1A" w:rsidRDefault="007C172C" w:rsidP="007F7C70">
            <w:pPr>
              <w:spacing w:before="0" w:after="0" w:line="240" w:lineRule="auto"/>
              <w:ind w:left="0"/>
              <w:rPr>
                <w:rFonts w:eastAsia="Century Schoolbook"/>
              </w:rPr>
            </w:pPr>
            <w:r w:rsidRPr="00904A1A">
              <w:rPr>
                <w:rFonts w:eastAsia="Century Schoolbook"/>
              </w:rPr>
              <w:t>Pudra şekeri</w:t>
            </w:r>
          </w:p>
        </w:tc>
      </w:tr>
      <w:tr w:rsidR="007C172C" w:rsidRPr="00904A1A" w14:paraId="5FC13593" w14:textId="77777777" w:rsidTr="007F7C70">
        <w:trPr>
          <w:cantSplit/>
          <w:jc w:val="center"/>
        </w:trPr>
        <w:tc>
          <w:tcPr>
            <w:tcW w:w="1145" w:type="pct"/>
            <w:hideMark/>
          </w:tcPr>
          <w:p w14:paraId="2DDE0D79" w14:textId="77777777" w:rsidR="007C172C" w:rsidRPr="00904A1A" w:rsidRDefault="007C172C" w:rsidP="007F7C70">
            <w:pPr>
              <w:spacing w:before="0" w:after="0" w:line="240" w:lineRule="auto"/>
              <w:ind w:left="0"/>
              <w:rPr>
                <w:rFonts w:eastAsia="Century Schoolbook"/>
              </w:rPr>
            </w:pPr>
            <w:r w:rsidRPr="00904A1A">
              <w:rPr>
                <w:rFonts w:eastAsia="Century Schoolbook"/>
              </w:rPr>
              <w:t>3</w:t>
            </w:r>
          </w:p>
        </w:tc>
        <w:tc>
          <w:tcPr>
            <w:tcW w:w="1472" w:type="pct"/>
            <w:hideMark/>
          </w:tcPr>
          <w:p w14:paraId="3AB797A6" w14:textId="667EE966" w:rsidR="007C172C" w:rsidRPr="00904A1A" w:rsidRDefault="007C172C" w:rsidP="007F7C70">
            <w:pPr>
              <w:spacing w:before="0" w:after="0" w:line="240" w:lineRule="auto"/>
              <w:ind w:left="0"/>
              <w:rPr>
                <w:rFonts w:eastAsia="Century Schoolbook"/>
              </w:rPr>
            </w:pPr>
            <w:r w:rsidRPr="00904A1A">
              <w:rPr>
                <w:rFonts w:eastAsia="Century Schoolbook"/>
              </w:rPr>
              <w:t>Gr</w:t>
            </w:r>
            <w:r w:rsidR="00335304">
              <w:rPr>
                <w:rFonts w:eastAsia="Century Schoolbook"/>
              </w:rPr>
              <w:t>am</w:t>
            </w:r>
          </w:p>
        </w:tc>
        <w:tc>
          <w:tcPr>
            <w:tcW w:w="2384" w:type="pct"/>
            <w:hideMark/>
          </w:tcPr>
          <w:p w14:paraId="30419A17" w14:textId="77777777" w:rsidR="007C172C" w:rsidRPr="00904A1A" w:rsidRDefault="007C172C" w:rsidP="007F7C70">
            <w:pPr>
              <w:spacing w:before="0" w:after="0" w:line="240" w:lineRule="auto"/>
              <w:ind w:left="0"/>
              <w:rPr>
                <w:rFonts w:eastAsia="Century Schoolbook"/>
              </w:rPr>
            </w:pPr>
            <w:r w:rsidRPr="00904A1A">
              <w:rPr>
                <w:rFonts w:eastAsia="Century Schoolbook"/>
              </w:rPr>
              <w:t>Tuz</w:t>
            </w:r>
          </w:p>
        </w:tc>
      </w:tr>
      <w:tr w:rsidR="007C172C" w:rsidRPr="00904A1A" w14:paraId="221D7416" w14:textId="77777777" w:rsidTr="007F7C70">
        <w:trPr>
          <w:cantSplit/>
          <w:jc w:val="center"/>
        </w:trPr>
        <w:tc>
          <w:tcPr>
            <w:tcW w:w="1145" w:type="pct"/>
            <w:hideMark/>
          </w:tcPr>
          <w:p w14:paraId="123144B6" w14:textId="77777777" w:rsidR="007C172C" w:rsidRPr="00904A1A" w:rsidRDefault="007C172C" w:rsidP="007F7C70">
            <w:pPr>
              <w:spacing w:before="0" w:after="0" w:line="240" w:lineRule="auto"/>
              <w:ind w:left="0"/>
              <w:rPr>
                <w:rFonts w:eastAsia="Century Schoolbook"/>
              </w:rPr>
            </w:pPr>
            <w:r w:rsidRPr="00904A1A">
              <w:rPr>
                <w:rFonts w:eastAsia="Century Schoolbook"/>
              </w:rPr>
              <w:t>3</w:t>
            </w:r>
          </w:p>
        </w:tc>
        <w:tc>
          <w:tcPr>
            <w:tcW w:w="1472" w:type="pct"/>
            <w:hideMark/>
          </w:tcPr>
          <w:p w14:paraId="0725BAB6" w14:textId="4EA568CD" w:rsidR="007C172C" w:rsidRPr="00904A1A" w:rsidRDefault="007C172C" w:rsidP="007F7C70">
            <w:pPr>
              <w:spacing w:before="0" w:after="0" w:line="240" w:lineRule="auto"/>
              <w:ind w:left="0"/>
              <w:rPr>
                <w:rFonts w:eastAsia="Century Schoolbook"/>
              </w:rPr>
            </w:pPr>
            <w:r w:rsidRPr="00904A1A">
              <w:rPr>
                <w:rFonts w:eastAsia="Century Schoolbook"/>
              </w:rPr>
              <w:t>Gr</w:t>
            </w:r>
            <w:r w:rsidR="00335304">
              <w:rPr>
                <w:rFonts w:eastAsia="Century Schoolbook"/>
              </w:rPr>
              <w:t>am</w:t>
            </w:r>
          </w:p>
        </w:tc>
        <w:tc>
          <w:tcPr>
            <w:tcW w:w="2384" w:type="pct"/>
            <w:hideMark/>
          </w:tcPr>
          <w:p w14:paraId="4D787B42" w14:textId="77777777" w:rsidR="007C172C" w:rsidRPr="00904A1A" w:rsidRDefault="007C172C" w:rsidP="007F7C70">
            <w:pPr>
              <w:spacing w:before="0" w:after="0" w:line="240" w:lineRule="auto"/>
              <w:ind w:left="0"/>
              <w:rPr>
                <w:rFonts w:eastAsia="Century Schoolbook"/>
              </w:rPr>
            </w:pPr>
            <w:r w:rsidRPr="00904A1A">
              <w:rPr>
                <w:rFonts w:eastAsia="Century Schoolbook"/>
              </w:rPr>
              <w:t>Vanilin</w:t>
            </w:r>
          </w:p>
        </w:tc>
      </w:tr>
    </w:tbl>
    <w:p w14:paraId="5EFB330D" w14:textId="77777777" w:rsidR="007C172C" w:rsidRPr="00904A1A" w:rsidRDefault="007C172C" w:rsidP="007F7C70">
      <w:pPr>
        <w:spacing w:before="0" w:after="0" w:line="240" w:lineRule="auto"/>
        <w:ind w:left="0" w:firstLine="709"/>
      </w:pPr>
    </w:p>
    <w:p w14:paraId="65E2695D" w14:textId="77777777" w:rsidR="007C172C" w:rsidRDefault="007C172C" w:rsidP="007F7C70">
      <w:pPr>
        <w:spacing w:before="0" w:after="200"/>
        <w:ind w:left="0" w:firstLine="709"/>
      </w:pPr>
      <w:r w:rsidRPr="00904A1A">
        <w:t>Ürünün hazırlanması amacıyla beyaz peynir ve pudra şekeri mikserle çırpılır. Harca un, tuz ve vanilya eklenerek kıvam alana kadar çırpmaya devam edilir. Yumurtalar teker teker eklenir ve karışıma yedirilir. Bu aşamada yumurtalar eklenirken harcı çırpmadan karıştırmaya dikkat edilmelidir. Son olarak karışıma krema eklenerek yavaşça karıştırılır. Yağlı kâğıt serili 22 cm kek kalıbına karışım, tel süzgeçten süzülerek dökülür. Önceden ısıtılmış 220</w:t>
      </w:r>
      <w:r>
        <w:t>°C</w:t>
      </w:r>
      <w:r w:rsidRPr="00904A1A">
        <w:t xml:space="preserve"> fırında 30 dakika pişirilir. </w:t>
      </w:r>
      <w:r w:rsidRPr="00CB5A95">
        <w:t xml:space="preserve">Pişirildikten sonra </w:t>
      </w:r>
      <w:r>
        <w:t>oda sıcaklığında soğutularak bir</w:t>
      </w:r>
      <w:r w:rsidRPr="00CB5A95">
        <w:t xml:space="preserve"> gece buzdolabında dinlendirilir.</w:t>
      </w:r>
    </w:p>
    <w:p w14:paraId="39F1075A" w14:textId="77777777" w:rsidR="007C172C" w:rsidRPr="00904A1A" w:rsidRDefault="007C172C" w:rsidP="007F7C70">
      <w:pPr>
        <w:spacing w:before="0" w:after="200"/>
        <w:ind w:left="0" w:firstLine="709"/>
      </w:pPr>
      <w:r w:rsidRPr="00904A1A">
        <w:t>Model 1</w:t>
      </w:r>
      <w:r>
        <w:t xml:space="preserve"> (724)</w:t>
      </w:r>
      <w:r w:rsidRPr="00904A1A">
        <w:t>’de Antep fıstığı tozu, cheesecake harcına doğrudan eklenerek fıstık aroması ve lezzetinin homojen bir şekilde dağılması</w:t>
      </w:r>
      <w:r w:rsidR="000C367E">
        <w:t xml:space="preserve"> amaçlanmıştır (Tablo 4</w:t>
      </w:r>
      <w:r w:rsidRPr="00904A1A">
        <w:t>)</w:t>
      </w:r>
      <w:r>
        <w:t xml:space="preserve">. Standart reçeteden farklı olarak öğütülmüş fıstık ve fıstık özü kullanılmıştır. Fıstık tozu ve özü, </w:t>
      </w:r>
      <w:r w:rsidRPr="00904A1A">
        <w:t>beyaz peynir ve pudra şekeri mikser ile iyice çırpıl</w:t>
      </w:r>
      <w:r>
        <w:t>mış bu aşamada</w:t>
      </w:r>
      <w:r w:rsidRPr="00904A1A">
        <w:t xml:space="preserve"> tüm malzemelerin birbirine iyice </w:t>
      </w:r>
      <w:r>
        <w:t xml:space="preserve">karışması </w:t>
      </w:r>
      <w:r w:rsidRPr="00904A1A">
        <w:t xml:space="preserve">sağlanmış ve fıstık aroması cheesecake harcının her kısmına </w:t>
      </w:r>
      <w:r w:rsidRPr="00904A1A">
        <w:lastRenderedPageBreak/>
        <w:t xml:space="preserve">homojen şekilde dağılmıştır. Karıştırma işlemi, toz fıstığın hiçbir şekilde topaklanmaması için dikkatlice yapılmıştır. </w:t>
      </w:r>
      <w:r>
        <w:t xml:space="preserve">Diğer hazırlık aşamaları ve pişirme işlemi </w:t>
      </w:r>
      <w:r w:rsidRPr="00904A1A">
        <w:t>geleneksel cheesecake tarifine sadık kalınarak</w:t>
      </w:r>
      <w:r>
        <w:t xml:space="preserve"> tamamlanmıştır.</w:t>
      </w:r>
    </w:p>
    <w:p w14:paraId="6EB3D71E" w14:textId="0FE102A6" w:rsidR="007C172C" w:rsidRPr="00EA2B6D" w:rsidRDefault="007C172C" w:rsidP="007F7C70">
      <w:pPr>
        <w:pStyle w:val="ResimYazs"/>
      </w:pPr>
      <w:bookmarkStart w:id="115" w:name="_Toc199289694"/>
      <w:r w:rsidRPr="00EA2B6D">
        <w:t xml:space="preserve">Tablo </w:t>
      </w:r>
      <w:fldSimple w:instr=" SEQ Tablo \* ARABIC ">
        <w:r w:rsidR="00D74FBA">
          <w:rPr>
            <w:noProof/>
          </w:rPr>
          <w:t>4</w:t>
        </w:r>
      </w:fldSimple>
      <w:r w:rsidR="00EA2B6D">
        <w:t xml:space="preserve">. </w:t>
      </w:r>
      <w:r w:rsidR="00FD399C" w:rsidRPr="00EA2B6D">
        <w:t>724 K</w:t>
      </w:r>
      <w:r w:rsidRPr="00EA2B6D">
        <w:t>odlu</w:t>
      </w:r>
      <w:r w:rsidR="00366C96" w:rsidRPr="00EA2B6D">
        <w:t xml:space="preserve"> </w:t>
      </w:r>
      <w:r w:rsidRPr="00EA2B6D">
        <w:t>San Sebastian Cheesecake Reçetesi</w:t>
      </w:r>
      <w:bookmarkEnd w:id="115"/>
    </w:p>
    <w:tbl>
      <w:tblPr>
        <w:tblW w:w="5000" w:type="pct"/>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firstRow="1" w:lastRow="0" w:firstColumn="1" w:lastColumn="0" w:noHBand="0" w:noVBand="1"/>
      </w:tblPr>
      <w:tblGrid>
        <w:gridCol w:w="1945"/>
        <w:gridCol w:w="2501"/>
        <w:gridCol w:w="4048"/>
      </w:tblGrid>
      <w:tr w:rsidR="007C172C" w:rsidRPr="00904A1A" w14:paraId="037F0826" w14:textId="77777777" w:rsidTr="007F7C70">
        <w:trPr>
          <w:cantSplit/>
          <w:jc w:val="center"/>
        </w:trPr>
        <w:tc>
          <w:tcPr>
            <w:tcW w:w="1145" w:type="pct"/>
            <w:shd w:val="clear" w:color="auto" w:fill="E5DFEC" w:themeFill="accent4" w:themeFillTint="33"/>
            <w:hideMark/>
          </w:tcPr>
          <w:p w14:paraId="0450886C" w14:textId="77777777" w:rsidR="007C172C" w:rsidRPr="00904A1A" w:rsidRDefault="007C172C" w:rsidP="007F7C70">
            <w:pPr>
              <w:spacing w:before="0" w:after="0" w:line="240" w:lineRule="auto"/>
              <w:ind w:left="0"/>
              <w:rPr>
                <w:rFonts w:eastAsia="Century Schoolbook"/>
                <w:b/>
              </w:rPr>
            </w:pPr>
            <w:r w:rsidRPr="00904A1A">
              <w:rPr>
                <w:rFonts w:eastAsia="Century Schoolbook"/>
                <w:b/>
              </w:rPr>
              <w:t>Miktarı</w:t>
            </w:r>
          </w:p>
        </w:tc>
        <w:tc>
          <w:tcPr>
            <w:tcW w:w="1472" w:type="pct"/>
            <w:shd w:val="clear" w:color="auto" w:fill="E5DFEC" w:themeFill="accent4" w:themeFillTint="33"/>
            <w:hideMark/>
          </w:tcPr>
          <w:p w14:paraId="208E47B7" w14:textId="12CE69AD" w:rsidR="007C172C" w:rsidRPr="00904A1A" w:rsidRDefault="006A0FBD" w:rsidP="007F7C70">
            <w:pPr>
              <w:spacing w:before="0" w:after="0" w:line="240" w:lineRule="auto"/>
              <w:ind w:left="0"/>
              <w:rPr>
                <w:rFonts w:eastAsia="Century Schoolbook"/>
                <w:b/>
              </w:rPr>
            </w:pPr>
            <w:r>
              <w:rPr>
                <w:rFonts w:eastAsia="Century Schoolbook"/>
                <w:b/>
              </w:rPr>
              <w:t>Biri</w:t>
            </w:r>
            <w:r w:rsidR="007C172C" w:rsidRPr="00904A1A">
              <w:rPr>
                <w:rFonts w:eastAsia="Century Schoolbook"/>
                <w:b/>
              </w:rPr>
              <w:t>m</w:t>
            </w:r>
          </w:p>
        </w:tc>
        <w:tc>
          <w:tcPr>
            <w:tcW w:w="2383" w:type="pct"/>
            <w:shd w:val="clear" w:color="auto" w:fill="E5DFEC" w:themeFill="accent4" w:themeFillTint="33"/>
            <w:hideMark/>
          </w:tcPr>
          <w:p w14:paraId="0D61FEF7" w14:textId="77777777" w:rsidR="007C172C" w:rsidRPr="00904A1A" w:rsidRDefault="007C172C" w:rsidP="007F7C70">
            <w:pPr>
              <w:spacing w:before="0" w:after="0" w:line="240" w:lineRule="auto"/>
              <w:ind w:left="0"/>
              <w:rPr>
                <w:rFonts w:eastAsia="Century Schoolbook"/>
                <w:b/>
              </w:rPr>
            </w:pPr>
            <w:r w:rsidRPr="00904A1A">
              <w:rPr>
                <w:rFonts w:eastAsia="Century Schoolbook"/>
                <w:b/>
              </w:rPr>
              <w:t>Malzeme Adı</w:t>
            </w:r>
          </w:p>
        </w:tc>
      </w:tr>
      <w:tr w:rsidR="007C172C" w:rsidRPr="00904A1A" w14:paraId="13BC2DD8" w14:textId="77777777" w:rsidTr="007F7C70">
        <w:trPr>
          <w:cantSplit/>
          <w:jc w:val="center"/>
        </w:trPr>
        <w:tc>
          <w:tcPr>
            <w:tcW w:w="1145" w:type="pct"/>
            <w:hideMark/>
          </w:tcPr>
          <w:p w14:paraId="3B68590B" w14:textId="77777777" w:rsidR="007C172C" w:rsidRPr="00904A1A" w:rsidRDefault="007C172C" w:rsidP="007F7C70">
            <w:pPr>
              <w:spacing w:before="0" w:after="0" w:line="240" w:lineRule="auto"/>
              <w:ind w:left="0"/>
              <w:rPr>
                <w:rFonts w:eastAsia="Century Schoolbook"/>
              </w:rPr>
            </w:pPr>
            <w:r w:rsidRPr="00904A1A">
              <w:rPr>
                <w:rFonts w:eastAsia="Century Schoolbook"/>
              </w:rPr>
              <w:t>980</w:t>
            </w:r>
          </w:p>
        </w:tc>
        <w:tc>
          <w:tcPr>
            <w:tcW w:w="1472" w:type="pct"/>
            <w:hideMark/>
          </w:tcPr>
          <w:p w14:paraId="2D2CE087" w14:textId="19AFF4ED" w:rsidR="007C172C" w:rsidRPr="00904A1A" w:rsidRDefault="007C172C" w:rsidP="007F7C70">
            <w:pPr>
              <w:spacing w:before="0" w:after="0" w:line="240" w:lineRule="auto"/>
              <w:ind w:left="0"/>
              <w:rPr>
                <w:rFonts w:eastAsia="Century Schoolbook"/>
              </w:rPr>
            </w:pPr>
            <w:r w:rsidRPr="00904A1A">
              <w:rPr>
                <w:rFonts w:eastAsia="Century Schoolbook"/>
              </w:rPr>
              <w:t>Gr</w:t>
            </w:r>
            <w:r w:rsidR="00335304">
              <w:rPr>
                <w:rFonts w:eastAsia="Century Schoolbook"/>
              </w:rPr>
              <w:t>am</w:t>
            </w:r>
          </w:p>
        </w:tc>
        <w:tc>
          <w:tcPr>
            <w:tcW w:w="2383" w:type="pct"/>
            <w:hideMark/>
          </w:tcPr>
          <w:p w14:paraId="2DAE533E" w14:textId="77777777" w:rsidR="007C172C" w:rsidRPr="00904A1A" w:rsidRDefault="007C172C" w:rsidP="007F7C70">
            <w:pPr>
              <w:spacing w:before="0" w:after="0" w:line="240" w:lineRule="auto"/>
              <w:ind w:left="0"/>
              <w:rPr>
                <w:rFonts w:eastAsia="Century Schoolbook"/>
              </w:rPr>
            </w:pPr>
            <w:r w:rsidRPr="00904A1A">
              <w:rPr>
                <w:rFonts w:eastAsia="Century Schoolbook"/>
              </w:rPr>
              <w:t>Pınar Beyaz Peynir</w:t>
            </w:r>
          </w:p>
        </w:tc>
      </w:tr>
      <w:tr w:rsidR="007C172C" w:rsidRPr="00904A1A" w14:paraId="1DF4C93E" w14:textId="77777777" w:rsidTr="007F7C70">
        <w:trPr>
          <w:cantSplit/>
          <w:jc w:val="center"/>
        </w:trPr>
        <w:tc>
          <w:tcPr>
            <w:tcW w:w="1145" w:type="pct"/>
            <w:hideMark/>
          </w:tcPr>
          <w:p w14:paraId="3537736A" w14:textId="77777777" w:rsidR="007C172C" w:rsidRPr="00904A1A" w:rsidRDefault="007C172C" w:rsidP="007F7C70">
            <w:pPr>
              <w:spacing w:before="0" w:after="0" w:line="240" w:lineRule="auto"/>
              <w:ind w:left="0"/>
              <w:rPr>
                <w:rFonts w:eastAsia="Century Schoolbook"/>
              </w:rPr>
            </w:pPr>
            <w:r w:rsidRPr="00904A1A">
              <w:rPr>
                <w:rFonts w:eastAsia="Century Schoolbook"/>
              </w:rPr>
              <w:t>6</w:t>
            </w:r>
          </w:p>
        </w:tc>
        <w:tc>
          <w:tcPr>
            <w:tcW w:w="1472" w:type="pct"/>
            <w:hideMark/>
          </w:tcPr>
          <w:p w14:paraId="2B5368F9" w14:textId="77777777" w:rsidR="007C172C" w:rsidRPr="00904A1A" w:rsidRDefault="007C172C" w:rsidP="007F7C70">
            <w:pPr>
              <w:spacing w:before="0" w:after="0" w:line="240" w:lineRule="auto"/>
              <w:ind w:left="0"/>
              <w:rPr>
                <w:rFonts w:eastAsia="Century Schoolbook"/>
              </w:rPr>
            </w:pPr>
            <w:r w:rsidRPr="00904A1A">
              <w:rPr>
                <w:rFonts w:eastAsia="Century Schoolbook"/>
              </w:rPr>
              <w:t>Adet</w:t>
            </w:r>
          </w:p>
        </w:tc>
        <w:tc>
          <w:tcPr>
            <w:tcW w:w="2383" w:type="pct"/>
            <w:hideMark/>
          </w:tcPr>
          <w:p w14:paraId="39EEEC87" w14:textId="77777777" w:rsidR="007C172C" w:rsidRPr="00904A1A" w:rsidRDefault="007C172C" w:rsidP="007F7C70">
            <w:pPr>
              <w:spacing w:before="0" w:after="0" w:line="240" w:lineRule="auto"/>
              <w:ind w:left="0"/>
              <w:rPr>
                <w:rFonts w:eastAsia="Century Schoolbook"/>
              </w:rPr>
            </w:pPr>
            <w:r w:rsidRPr="00904A1A">
              <w:rPr>
                <w:rFonts w:eastAsia="Century Schoolbook"/>
              </w:rPr>
              <w:t>Yumurta</w:t>
            </w:r>
          </w:p>
        </w:tc>
      </w:tr>
      <w:tr w:rsidR="007C172C" w:rsidRPr="00904A1A" w14:paraId="2E67F5B8" w14:textId="77777777" w:rsidTr="007F7C70">
        <w:trPr>
          <w:cantSplit/>
          <w:jc w:val="center"/>
        </w:trPr>
        <w:tc>
          <w:tcPr>
            <w:tcW w:w="1145" w:type="pct"/>
            <w:hideMark/>
          </w:tcPr>
          <w:p w14:paraId="52D90CF7" w14:textId="77777777" w:rsidR="007C172C" w:rsidRPr="00904A1A" w:rsidRDefault="007C172C" w:rsidP="007F7C70">
            <w:pPr>
              <w:spacing w:before="0" w:after="0" w:line="240" w:lineRule="auto"/>
              <w:ind w:left="0"/>
              <w:rPr>
                <w:rFonts w:eastAsia="Century Schoolbook"/>
              </w:rPr>
            </w:pPr>
            <w:r w:rsidRPr="00904A1A">
              <w:rPr>
                <w:rFonts w:eastAsia="Century Schoolbook"/>
              </w:rPr>
              <w:t>45</w:t>
            </w:r>
          </w:p>
        </w:tc>
        <w:tc>
          <w:tcPr>
            <w:tcW w:w="1472" w:type="pct"/>
            <w:hideMark/>
          </w:tcPr>
          <w:p w14:paraId="6BD33778" w14:textId="6C39E7FD" w:rsidR="007C172C" w:rsidRPr="00904A1A" w:rsidRDefault="007C172C" w:rsidP="007F7C70">
            <w:pPr>
              <w:spacing w:before="0" w:after="0" w:line="240" w:lineRule="auto"/>
              <w:ind w:left="0"/>
              <w:rPr>
                <w:rFonts w:eastAsia="Century Schoolbook"/>
              </w:rPr>
            </w:pPr>
            <w:r w:rsidRPr="00904A1A">
              <w:rPr>
                <w:rFonts w:eastAsia="Century Schoolbook"/>
              </w:rPr>
              <w:t>Gr</w:t>
            </w:r>
            <w:r w:rsidR="00335304">
              <w:rPr>
                <w:rFonts w:eastAsia="Century Schoolbook"/>
              </w:rPr>
              <w:t>am</w:t>
            </w:r>
          </w:p>
        </w:tc>
        <w:tc>
          <w:tcPr>
            <w:tcW w:w="2383" w:type="pct"/>
            <w:hideMark/>
          </w:tcPr>
          <w:p w14:paraId="2103EB56" w14:textId="77777777" w:rsidR="007C172C" w:rsidRPr="00904A1A" w:rsidRDefault="007C172C" w:rsidP="007F7C70">
            <w:pPr>
              <w:spacing w:before="0" w:after="0" w:line="240" w:lineRule="auto"/>
              <w:ind w:left="0"/>
              <w:rPr>
                <w:rFonts w:eastAsia="Century Schoolbook"/>
              </w:rPr>
            </w:pPr>
            <w:r w:rsidRPr="00904A1A">
              <w:rPr>
                <w:rFonts w:eastAsia="Century Schoolbook"/>
              </w:rPr>
              <w:t>Un</w:t>
            </w:r>
          </w:p>
        </w:tc>
      </w:tr>
      <w:tr w:rsidR="007C172C" w:rsidRPr="00904A1A" w14:paraId="2A10F1EB" w14:textId="77777777" w:rsidTr="007F7C70">
        <w:trPr>
          <w:cantSplit/>
          <w:jc w:val="center"/>
        </w:trPr>
        <w:tc>
          <w:tcPr>
            <w:tcW w:w="1145" w:type="pct"/>
            <w:hideMark/>
          </w:tcPr>
          <w:p w14:paraId="654A6583" w14:textId="77777777" w:rsidR="007C172C" w:rsidRPr="00904A1A" w:rsidRDefault="007C172C" w:rsidP="007F7C70">
            <w:pPr>
              <w:spacing w:before="0" w:after="0" w:line="240" w:lineRule="auto"/>
              <w:ind w:left="0"/>
              <w:rPr>
                <w:rFonts w:eastAsia="Century Schoolbook"/>
              </w:rPr>
            </w:pPr>
            <w:r w:rsidRPr="00904A1A">
              <w:rPr>
                <w:rFonts w:eastAsia="Century Schoolbook"/>
              </w:rPr>
              <w:t>470</w:t>
            </w:r>
          </w:p>
        </w:tc>
        <w:tc>
          <w:tcPr>
            <w:tcW w:w="1472" w:type="pct"/>
            <w:hideMark/>
          </w:tcPr>
          <w:p w14:paraId="72255257" w14:textId="18C10FAA" w:rsidR="007C172C" w:rsidRPr="00904A1A" w:rsidRDefault="007C172C" w:rsidP="007F7C70">
            <w:pPr>
              <w:spacing w:before="0" w:after="0" w:line="240" w:lineRule="auto"/>
              <w:ind w:left="0"/>
              <w:rPr>
                <w:rFonts w:eastAsia="Century Schoolbook"/>
              </w:rPr>
            </w:pPr>
            <w:r w:rsidRPr="00904A1A">
              <w:rPr>
                <w:rFonts w:eastAsia="Century Schoolbook"/>
              </w:rPr>
              <w:t>M</w:t>
            </w:r>
            <w:r w:rsidR="00335304">
              <w:rPr>
                <w:rFonts w:eastAsia="Century Schoolbook"/>
              </w:rPr>
              <w:t>ililitre</w:t>
            </w:r>
          </w:p>
        </w:tc>
        <w:tc>
          <w:tcPr>
            <w:tcW w:w="2383" w:type="pct"/>
            <w:hideMark/>
          </w:tcPr>
          <w:p w14:paraId="1CD4C832" w14:textId="77777777" w:rsidR="007C172C" w:rsidRPr="00904A1A" w:rsidRDefault="007C172C" w:rsidP="007F7C70">
            <w:pPr>
              <w:spacing w:before="0" w:after="0" w:line="240" w:lineRule="auto"/>
              <w:ind w:left="0"/>
              <w:rPr>
                <w:rFonts w:eastAsia="Century Schoolbook"/>
              </w:rPr>
            </w:pPr>
            <w:r w:rsidRPr="00904A1A">
              <w:rPr>
                <w:rFonts w:eastAsia="Century Schoolbook"/>
              </w:rPr>
              <w:t>Krema</w:t>
            </w:r>
          </w:p>
        </w:tc>
      </w:tr>
      <w:tr w:rsidR="007C172C" w:rsidRPr="00904A1A" w14:paraId="09B78D26" w14:textId="77777777" w:rsidTr="007F7C70">
        <w:trPr>
          <w:cantSplit/>
          <w:jc w:val="center"/>
        </w:trPr>
        <w:tc>
          <w:tcPr>
            <w:tcW w:w="1145" w:type="pct"/>
            <w:hideMark/>
          </w:tcPr>
          <w:p w14:paraId="671D9059" w14:textId="77777777" w:rsidR="007C172C" w:rsidRPr="00904A1A" w:rsidRDefault="007C172C" w:rsidP="007F7C70">
            <w:pPr>
              <w:spacing w:before="0" w:after="0" w:line="240" w:lineRule="auto"/>
              <w:ind w:left="0"/>
              <w:rPr>
                <w:rFonts w:eastAsia="Century Schoolbook"/>
              </w:rPr>
            </w:pPr>
            <w:r w:rsidRPr="00904A1A">
              <w:rPr>
                <w:rFonts w:eastAsia="Century Schoolbook"/>
              </w:rPr>
              <w:t>350</w:t>
            </w:r>
          </w:p>
        </w:tc>
        <w:tc>
          <w:tcPr>
            <w:tcW w:w="1472" w:type="pct"/>
            <w:hideMark/>
          </w:tcPr>
          <w:p w14:paraId="74378736" w14:textId="328EAF21" w:rsidR="007C172C" w:rsidRPr="00904A1A" w:rsidRDefault="007C172C" w:rsidP="007F7C70">
            <w:pPr>
              <w:spacing w:before="0" w:after="0" w:line="240" w:lineRule="auto"/>
              <w:ind w:left="0"/>
              <w:rPr>
                <w:rFonts w:eastAsia="Century Schoolbook"/>
              </w:rPr>
            </w:pPr>
            <w:r w:rsidRPr="00904A1A">
              <w:rPr>
                <w:rFonts w:eastAsia="Century Schoolbook"/>
              </w:rPr>
              <w:t>Gr</w:t>
            </w:r>
            <w:r w:rsidR="00335304">
              <w:rPr>
                <w:rFonts w:eastAsia="Century Schoolbook"/>
              </w:rPr>
              <w:t>am</w:t>
            </w:r>
          </w:p>
        </w:tc>
        <w:tc>
          <w:tcPr>
            <w:tcW w:w="2383" w:type="pct"/>
            <w:hideMark/>
          </w:tcPr>
          <w:p w14:paraId="114B1D81" w14:textId="77777777" w:rsidR="007C172C" w:rsidRPr="00904A1A" w:rsidRDefault="007C172C" w:rsidP="007F7C70">
            <w:pPr>
              <w:spacing w:before="0" w:after="0" w:line="240" w:lineRule="auto"/>
              <w:ind w:left="0"/>
              <w:rPr>
                <w:rFonts w:eastAsia="Century Schoolbook"/>
              </w:rPr>
            </w:pPr>
            <w:r w:rsidRPr="00904A1A">
              <w:rPr>
                <w:rFonts w:eastAsia="Century Schoolbook"/>
              </w:rPr>
              <w:t>Pudra şekeri</w:t>
            </w:r>
          </w:p>
        </w:tc>
      </w:tr>
      <w:tr w:rsidR="007C172C" w:rsidRPr="00904A1A" w14:paraId="75DCDB0F" w14:textId="77777777" w:rsidTr="007F7C70">
        <w:trPr>
          <w:cantSplit/>
          <w:jc w:val="center"/>
        </w:trPr>
        <w:tc>
          <w:tcPr>
            <w:tcW w:w="1145" w:type="pct"/>
            <w:hideMark/>
          </w:tcPr>
          <w:p w14:paraId="61AE8F85" w14:textId="77777777" w:rsidR="007C172C" w:rsidRPr="00904A1A" w:rsidRDefault="007C172C" w:rsidP="007F7C70">
            <w:pPr>
              <w:spacing w:before="0" w:after="0" w:line="240" w:lineRule="auto"/>
              <w:ind w:left="0"/>
              <w:rPr>
                <w:rFonts w:eastAsia="Century Schoolbook"/>
              </w:rPr>
            </w:pPr>
            <w:r w:rsidRPr="00904A1A">
              <w:rPr>
                <w:rFonts w:eastAsia="Century Schoolbook"/>
              </w:rPr>
              <w:t>3</w:t>
            </w:r>
          </w:p>
        </w:tc>
        <w:tc>
          <w:tcPr>
            <w:tcW w:w="1472" w:type="pct"/>
            <w:hideMark/>
          </w:tcPr>
          <w:p w14:paraId="00C4BB4F" w14:textId="3002710D" w:rsidR="007C172C" w:rsidRPr="00904A1A" w:rsidRDefault="007C172C" w:rsidP="007F7C70">
            <w:pPr>
              <w:spacing w:before="0" w:after="0" w:line="240" w:lineRule="auto"/>
              <w:ind w:left="0"/>
              <w:rPr>
                <w:rFonts w:eastAsia="Century Schoolbook"/>
              </w:rPr>
            </w:pPr>
            <w:r w:rsidRPr="00904A1A">
              <w:rPr>
                <w:rFonts w:eastAsia="Century Schoolbook"/>
              </w:rPr>
              <w:t>Gr</w:t>
            </w:r>
            <w:r w:rsidR="00335304">
              <w:rPr>
                <w:rFonts w:eastAsia="Century Schoolbook"/>
              </w:rPr>
              <w:t>am</w:t>
            </w:r>
          </w:p>
        </w:tc>
        <w:tc>
          <w:tcPr>
            <w:tcW w:w="2383" w:type="pct"/>
            <w:hideMark/>
          </w:tcPr>
          <w:p w14:paraId="16527EF3" w14:textId="77777777" w:rsidR="007C172C" w:rsidRPr="00904A1A" w:rsidRDefault="007C172C" w:rsidP="007F7C70">
            <w:pPr>
              <w:spacing w:before="0" w:after="0" w:line="240" w:lineRule="auto"/>
              <w:ind w:left="0"/>
              <w:rPr>
                <w:rFonts w:eastAsia="Century Schoolbook"/>
              </w:rPr>
            </w:pPr>
            <w:r w:rsidRPr="00904A1A">
              <w:rPr>
                <w:rFonts w:eastAsia="Century Schoolbook"/>
              </w:rPr>
              <w:t>Tuz</w:t>
            </w:r>
          </w:p>
        </w:tc>
      </w:tr>
      <w:tr w:rsidR="007C172C" w:rsidRPr="00904A1A" w14:paraId="1A709B89" w14:textId="77777777" w:rsidTr="007F7C70">
        <w:trPr>
          <w:cantSplit/>
          <w:jc w:val="center"/>
        </w:trPr>
        <w:tc>
          <w:tcPr>
            <w:tcW w:w="1145" w:type="pct"/>
            <w:hideMark/>
          </w:tcPr>
          <w:p w14:paraId="34CCCF4A" w14:textId="77777777" w:rsidR="007C172C" w:rsidRPr="00904A1A" w:rsidRDefault="007C172C" w:rsidP="007F7C70">
            <w:pPr>
              <w:spacing w:before="0" w:after="0" w:line="240" w:lineRule="auto"/>
              <w:ind w:left="0"/>
              <w:rPr>
                <w:rFonts w:eastAsia="Century Schoolbook"/>
              </w:rPr>
            </w:pPr>
            <w:r w:rsidRPr="00904A1A">
              <w:rPr>
                <w:rFonts w:eastAsia="Century Schoolbook"/>
              </w:rPr>
              <w:t>3</w:t>
            </w:r>
          </w:p>
        </w:tc>
        <w:tc>
          <w:tcPr>
            <w:tcW w:w="1472" w:type="pct"/>
            <w:hideMark/>
          </w:tcPr>
          <w:p w14:paraId="30391D47" w14:textId="446E7EE1" w:rsidR="007C172C" w:rsidRPr="00904A1A" w:rsidRDefault="007C172C" w:rsidP="007F7C70">
            <w:pPr>
              <w:spacing w:before="0" w:after="0" w:line="240" w:lineRule="auto"/>
              <w:ind w:left="0"/>
              <w:rPr>
                <w:rFonts w:eastAsia="Century Schoolbook"/>
              </w:rPr>
            </w:pPr>
            <w:r w:rsidRPr="00904A1A">
              <w:rPr>
                <w:rFonts w:eastAsia="Century Schoolbook"/>
              </w:rPr>
              <w:t>Gr</w:t>
            </w:r>
            <w:r w:rsidR="00335304">
              <w:rPr>
                <w:rFonts w:eastAsia="Century Schoolbook"/>
              </w:rPr>
              <w:t>am</w:t>
            </w:r>
          </w:p>
        </w:tc>
        <w:tc>
          <w:tcPr>
            <w:tcW w:w="2383" w:type="pct"/>
            <w:hideMark/>
          </w:tcPr>
          <w:p w14:paraId="1A250D01" w14:textId="77777777" w:rsidR="007C172C" w:rsidRPr="00904A1A" w:rsidRDefault="007C172C" w:rsidP="007F7C70">
            <w:pPr>
              <w:spacing w:before="0" w:after="0" w:line="240" w:lineRule="auto"/>
              <w:ind w:left="0"/>
              <w:rPr>
                <w:rFonts w:eastAsia="Century Schoolbook"/>
              </w:rPr>
            </w:pPr>
            <w:r w:rsidRPr="00904A1A">
              <w:rPr>
                <w:rFonts w:eastAsia="Century Schoolbook"/>
              </w:rPr>
              <w:t>Vanilin</w:t>
            </w:r>
          </w:p>
        </w:tc>
      </w:tr>
      <w:tr w:rsidR="007C172C" w:rsidRPr="00904A1A" w14:paraId="709527F9" w14:textId="77777777" w:rsidTr="007F7C70">
        <w:trPr>
          <w:cantSplit/>
          <w:jc w:val="center"/>
        </w:trPr>
        <w:tc>
          <w:tcPr>
            <w:tcW w:w="1145" w:type="pct"/>
            <w:hideMark/>
          </w:tcPr>
          <w:p w14:paraId="6D0B84C6" w14:textId="77777777" w:rsidR="007C172C" w:rsidRPr="00904A1A" w:rsidRDefault="007C172C" w:rsidP="007F7C70">
            <w:pPr>
              <w:spacing w:before="0" w:after="0" w:line="240" w:lineRule="auto"/>
              <w:ind w:left="0"/>
              <w:rPr>
                <w:rFonts w:eastAsia="Century Schoolbook"/>
              </w:rPr>
            </w:pPr>
            <w:r w:rsidRPr="00904A1A">
              <w:rPr>
                <w:rFonts w:eastAsia="Century Schoolbook"/>
              </w:rPr>
              <w:t>400</w:t>
            </w:r>
          </w:p>
        </w:tc>
        <w:tc>
          <w:tcPr>
            <w:tcW w:w="1472" w:type="pct"/>
            <w:hideMark/>
          </w:tcPr>
          <w:p w14:paraId="6DF18DFF" w14:textId="13048B2A" w:rsidR="007C172C" w:rsidRPr="00904A1A" w:rsidRDefault="007C172C" w:rsidP="007F7C70">
            <w:pPr>
              <w:spacing w:before="0" w:after="0" w:line="240" w:lineRule="auto"/>
              <w:ind w:left="0"/>
              <w:rPr>
                <w:rFonts w:eastAsia="Century Schoolbook"/>
              </w:rPr>
            </w:pPr>
            <w:r w:rsidRPr="00904A1A">
              <w:rPr>
                <w:rFonts w:eastAsia="Century Schoolbook"/>
              </w:rPr>
              <w:t>Gr</w:t>
            </w:r>
            <w:r w:rsidR="00335304">
              <w:rPr>
                <w:rFonts w:eastAsia="Century Schoolbook"/>
              </w:rPr>
              <w:t>am</w:t>
            </w:r>
          </w:p>
        </w:tc>
        <w:tc>
          <w:tcPr>
            <w:tcW w:w="2383" w:type="pct"/>
            <w:hideMark/>
          </w:tcPr>
          <w:p w14:paraId="66E16965" w14:textId="77777777" w:rsidR="007C172C" w:rsidRPr="00904A1A" w:rsidRDefault="007C172C" w:rsidP="007F7C70">
            <w:pPr>
              <w:spacing w:before="0" w:after="0" w:line="240" w:lineRule="auto"/>
              <w:ind w:left="0"/>
              <w:rPr>
                <w:rFonts w:eastAsia="Century Schoolbook"/>
              </w:rPr>
            </w:pPr>
            <w:r w:rsidRPr="00904A1A">
              <w:rPr>
                <w:rFonts w:eastAsia="Century Schoolbook"/>
              </w:rPr>
              <w:t>Toz Fıstık</w:t>
            </w:r>
          </w:p>
        </w:tc>
      </w:tr>
      <w:tr w:rsidR="007C172C" w:rsidRPr="00904A1A" w14:paraId="799AC076" w14:textId="77777777" w:rsidTr="007F7C70">
        <w:trPr>
          <w:cantSplit/>
          <w:jc w:val="center"/>
        </w:trPr>
        <w:tc>
          <w:tcPr>
            <w:tcW w:w="1145" w:type="pct"/>
            <w:hideMark/>
          </w:tcPr>
          <w:p w14:paraId="252B64F5" w14:textId="77777777" w:rsidR="007C172C" w:rsidRPr="00904A1A" w:rsidRDefault="007C172C" w:rsidP="007F7C70">
            <w:pPr>
              <w:spacing w:before="0" w:after="0" w:line="240" w:lineRule="auto"/>
              <w:ind w:left="0"/>
              <w:rPr>
                <w:rFonts w:eastAsia="Century Schoolbook"/>
              </w:rPr>
            </w:pPr>
            <w:r w:rsidRPr="00904A1A">
              <w:rPr>
                <w:rFonts w:eastAsia="Century Schoolbook"/>
              </w:rPr>
              <w:t>20</w:t>
            </w:r>
          </w:p>
        </w:tc>
        <w:tc>
          <w:tcPr>
            <w:tcW w:w="1472" w:type="pct"/>
            <w:hideMark/>
          </w:tcPr>
          <w:p w14:paraId="0CCCDB41" w14:textId="70F4E2CE" w:rsidR="007C172C" w:rsidRPr="00904A1A" w:rsidRDefault="007C172C" w:rsidP="007F7C70">
            <w:pPr>
              <w:spacing w:before="0" w:after="0" w:line="240" w:lineRule="auto"/>
              <w:ind w:left="0"/>
              <w:rPr>
                <w:rFonts w:eastAsia="Century Schoolbook"/>
              </w:rPr>
            </w:pPr>
            <w:r w:rsidRPr="00904A1A">
              <w:rPr>
                <w:rFonts w:eastAsia="Century Schoolbook"/>
              </w:rPr>
              <w:t>Gr</w:t>
            </w:r>
            <w:r w:rsidR="00335304">
              <w:rPr>
                <w:rFonts w:eastAsia="Century Schoolbook"/>
              </w:rPr>
              <w:t>am</w:t>
            </w:r>
          </w:p>
        </w:tc>
        <w:tc>
          <w:tcPr>
            <w:tcW w:w="2383" w:type="pct"/>
            <w:hideMark/>
          </w:tcPr>
          <w:p w14:paraId="2A0414B2" w14:textId="77777777" w:rsidR="007C172C" w:rsidRPr="00904A1A" w:rsidRDefault="007C172C" w:rsidP="007F7C70">
            <w:pPr>
              <w:spacing w:before="0" w:after="0" w:line="240" w:lineRule="auto"/>
              <w:ind w:left="0"/>
              <w:rPr>
                <w:rFonts w:eastAsia="Century Schoolbook"/>
              </w:rPr>
            </w:pPr>
            <w:r w:rsidRPr="00904A1A">
              <w:rPr>
                <w:rFonts w:eastAsia="Century Schoolbook"/>
              </w:rPr>
              <w:t>Fıstık Özü</w:t>
            </w:r>
          </w:p>
        </w:tc>
      </w:tr>
    </w:tbl>
    <w:p w14:paraId="40D659DD" w14:textId="77777777" w:rsidR="007C172C" w:rsidRPr="007F7C70" w:rsidRDefault="007C172C" w:rsidP="007F7C70">
      <w:pPr>
        <w:spacing w:before="0" w:after="200"/>
        <w:ind w:left="0" w:firstLine="709"/>
        <w:rPr>
          <w:sz w:val="2"/>
        </w:rPr>
      </w:pPr>
    </w:p>
    <w:p w14:paraId="7A425BCF" w14:textId="77777777" w:rsidR="007C172C" w:rsidRDefault="007C172C" w:rsidP="007F7C70">
      <w:pPr>
        <w:spacing w:before="0" w:after="200"/>
        <w:ind w:left="0" w:firstLine="709"/>
      </w:pPr>
      <w:r w:rsidRPr="00904A1A">
        <w:t>Model 2</w:t>
      </w:r>
      <w:r>
        <w:t xml:space="preserve"> (153)</w:t>
      </w:r>
      <w:r w:rsidRPr="00904A1A">
        <w:t>’de klasik tarifin alt kısmına Antep fıstıklı bir bisküvi tabanı eklenerek yeni bir lezzet kombinasyonu oluşturulması amaçlanmıştır. Bu doğrultuda, öncelikle belirlenen miktarda sade</w:t>
      </w:r>
      <w:r>
        <w:t xml:space="preserve"> </w:t>
      </w:r>
      <w:r w:rsidRPr="00904A1A">
        <w:t xml:space="preserve">yağı düşük sıcaklıkta eritilmiş ve içerisine bisküvi kırıntıları ile </w:t>
      </w:r>
      <w:r>
        <w:t>toz haline getir</w:t>
      </w:r>
      <w:r w:rsidR="000C367E">
        <w:t>ilen fıstık eklenmiştir (Tablo 5</w:t>
      </w:r>
      <w:r w:rsidRPr="00904A1A">
        <w:t xml:space="preserve">). Karışım, homojen bir kıvam alana kadar iyice karıştırılmış ve kalıba dökülerek bisküvi ve fıstık karışımının iyice sıkıştırılması ve </w:t>
      </w:r>
      <w:r>
        <w:t>eşit</w:t>
      </w:r>
      <w:r w:rsidRPr="00904A1A">
        <w:t xml:space="preserve"> bir şekilde yerleştirilmesi sağlanmıştır. Karışım, kalıba döküldükten sonra </w:t>
      </w:r>
      <w:r>
        <w:t>kısa süre</w:t>
      </w:r>
      <w:r w:rsidRPr="00904A1A">
        <w:t xml:space="preserve"> dinlendiril</w:t>
      </w:r>
      <w:r>
        <w:t xml:space="preserve">erek </w:t>
      </w:r>
      <w:r w:rsidRPr="00904A1A">
        <w:t>tabanın daha sağlam şekil alması</w:t>
      </w:r>
      <w:r>
        <w:t xml:space="preserve"> sağlanmıştır.</w:t>
      </w:r>
      <w:r w:rsidRPr="00904A1A">
        <w:t xml:space="preserve"> Taban hazırlandıktan sonra, geleneksel San Sebastian cheesecake harcı hazırlanarak oluşturulan bu tabanın üzerine dökülmüştür. </w:t>
      </w:r>
      <w:r>
        <w:t>P</w:t>
      </w:r>
      <w:r w:rsidRPr="00904A1A">
        <w:t>iş</w:t>
      </w:r>
      <w:r>
        <w:t xml:space="preserve">irme süresi geleneksel tarif ile aynı tutulmuştur. </w:t>
      </w:r>
      <w:r w:rsidRPr="00904A1A">
        <w:t xml:space="preserve">Pişirme aşamasında, fıstıklı bisküvi tabanının alt kısmının düzgün bir şekilde pişmesi sağlanarak, taban ve cheesecake harcının uyumu dikkatlice kontrol edilmiştir. </w:t>
      </w:r>
    </w:p>
    <w:p w14:paraId="5EC8FCF3" w14:textId="5CFE1D57" w:rsidR="007C172C" w:rsidRPr="00FE132E" w:rsidRDefault="007C172C" w:rsidP="007F7C70">
      <w:pPr>
        <w:pStyle w:val="ResimYazs"/>
      </w:pPr>
      <w:bookmarkStart w:id="116" w:name="_Toc199289695"/>
      <w:r w:rsidRPr="00FE132E">
        <w:t xml:space="preserve">Tablo </w:t>
      </w:r>
      <w:fldSimple w:instr=" SEQ Tablo \* ARABIC ">
        <w:r w:rsidR="00D74FBA">
          <w:rPr>
            <w:noProof/>
          </w:rPr>
          <w:t>5</w:t>
        </w:r>
      </w:fldSimple>
      <w:r w:rsidR="00EA2B6D">
        <w:t>.</w:t>
      </w:r>
      <w:r w:rsidR="007F7C70">
        <w:t xml:space="preserve"> </w:t>
      </w:r>
      <w:r w:rsidR="00FD399C" w:rsidRPr="00AE0D86">
        <w:t>153 K</w:t>
      </w:r>
      <w:r w:rsidRPr="00AE0D86">
        <w:t>odlu San Sebastian Cheesecake Reçetesi</w:t>
      </w:r>
      <w:bookmarkEnd w:id="116"/>
    </w:p>
    <w:tbl>
      <w:tblPr>
        <w:tblW w:w="5000" w:type="pct"/>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000" w:firstRow="0" w:lastRow="0" w:firstColumn="0" w:lastColumn="0" w:noHBand="0" w:noVBand="0"/>
      </w:tblPr>
      <w:tblGrid>
        <w:gridCol w:w="1943"/>
        <w:gridCol w:w="2501"/>
        <w:gridCol w:w="4050"/>
      </w:tblGrid>
      <w:tr w:rsidR="007C172C" w:rsidRPr="00A23C51" w14:paraId="3E04B5B3" w14:textId="77777777" w:rsidTr="007F7C70">
        <w:trPr>
          <w:cantSplit/>
          <w:jc w:val="center"/>
        </w:trPr>
        <w:tc>
          <w:tcPr>
            <w:tcW w:w="1144" w:type="pct"/>
            <w:shd w:val="clear" w:color="auto" w:fill="E5DFEC" w:themeFill="accent4" w:themeFillTint="33"/>
          </w:tcPr>
          <w:p w14:paraId="5F9CCDB8" w14:textId="77777777" w:rsidR="007C172C" w:rsidRPr="00A23C51" w:rsidRDefault="007C172C" w:rsidP="007F7C70">
            <w:pPr>
              <w:spacing w:before="0" w:after="0" w:line="240" w:lineRule="auto"/>
              <w:ind w:left="0"/>
              <w:rPr>
                <w:b/>
              </w:rPr>
            </w:pPr>
            <w:r w:rsidRPr="00A23C51">
              <w:rPr>
                <w:b/>
              </w:rPr>
              <w:t>Miktarı</w:t>
            </w:r>
          </w:p>
        </w:tc>
        <w:tc>
          <w:tcPr>
            <w:tcW w:w="1472" w:type="pct"/>
            <w:shd w:val="clear" w:color="auto" w:fill="E5DFEC" w:themeFill="accent4" w:themeFillTint="33"/>
          </w:tcPr>
          <w:p w14:paraId="1D8CE4B6" w14:textId="77777777" w:rsidR="007C172C" w:rsidRPr="00A23C51" w:rsidRDefault="007C172C" w:rsidP="007F7C70">
            <w:pPr>
              <w:spacing w:before="0" w:after="0" w:line="240" w:lineRule="auto"/>
              <w:ind w:left="0"/>
              <w:rPr>
                <w:b/>
              </w:rPr>
            </w:pPr>
            <w:r w:rsidRPr="00A23C51">
              <w:rPr>
                <w:b/>
              </w:rPr>
              <w:t>Birim</w:t>
            </w:r>
          </w:p>
        </w:tc>
        <w:tc>
          <w:tcPr>
            <w:tcW w:w="2384" w:type="pct"/>
            <w:shd w:val="clear" w:color="auto" w:fill="E5DFEC" w:themeFill="accent4" w:themeFillTint="33"/>
          </w:tcPr>
          <w:p w14:paraId="412EDDED" w14:textId="77777777" w:rsidR="007C172C" w:rsidRPr="00A23C51" w:rsidRDefault="007C172C" w:rsidP="007F7C70">
            <w:pPr>
              <w:spacing w:before="0" w:after="0" w:line="240" w:lineRule="auto"/>
              <w:ind w:left="0"/>
              <w:rPr>
                <w:b/>
              </w:rPr>
            </w:pPr>
            <w:r w:rsidRPr="00A23C51">
              <w:rPr>
                <w:b/>
              </w:rPr>
              <w:t>Malzeme Adı</w:t>
            </w:r>
          </w:p>
        </w:tc>
      </w:tr>
      <w:tr w:rsidR="007C172C" w:rsidRPr="00A23C51" w14:paraId="1110E455" w14:textId="77777777" w:rsidTr="007F7C70">
        <w:trPr>
          <w:cantSplit/>
          <w:jc w:val="center"/>
        </w:trPr>
        <w:tc>
          <w:tcPr>
            <w:tcW w:w="1144" w:type="pct"/>
          </w:tcPr>
          <w:p w14:paraId="55BB5D62" w14:textId="77777777" w:rsidR="007C172C" w:rsidRPr="00A23C51" w:rsidRDefault="007C172C" w:rsidP="007F7C70">
            <w:pPr>
              <w:spacing w:before="0" w:after="0" w:line="240" w:lineRule="auto"/>
              <w:ind w:left="0"/>
            </w:pPr>
            <w:r w:rsidRPr="00A23C51">
              <w:t>980</w:t>
            </w:r>
          </w:p>
        </w:tc>
        <w:tc>
          <w:tcPr>
            <w:tcW w:w="1472" w:type="pct"/>
          </w:tcPr>
          <w:p w14:paraId="0FFA4BC6" w14:textId="42391BEC" w:rsidR="007C172C" w:rsidRPr="00A23C51" w:rsidRDefault="007C172C" w:rsidP="007F7C70">
            <w:pPr>
              <w:spacing w:before="0" w:after="0" w:line="240" w:lineRule="auto"/>
              <w:ind w:left="0"/>
            </w:pPr>
            <w:r w:rsidRPr="00A23C51">
              <w:t>Gr</w:t>
            </w:r>
            <w:r w:rsidR="00335304">
              <w:t>am</w:t>
            </w:r>
          </w:p>
        </w:tc>
        <w:tc>
          <w:tcPr>
            <w:tcW w:w="2384" w:type="pct"/>
          </w:tcPr>
          <w:p w14:paraId="1039B63C" w14:textId="77777777" w:rsidR="007C172C" w:rsidRPr="00A23C51" w:rsidRDefault="007C172C" w:rsidP="007F7C70">
            <w:pPr>
              <w:spacing w:before="0" w:after="0" w:line="240" w:lineRule="auto"/>
              <w:ind w:left="0"/>
            </w:pPr>
            <w:r w:rsidRPr="00A23C51">
              <w:t>Pınar Beyaz Peynir</w:t>
            </w:r>
          </w:p>
        </w:tc>
      </w:tr>
      <w:tr w:rsidR="007C172C" w:rsidRPr="00A23C51" w14:paraId="34BF1789" w14:textId="77777777" w:rsidTr="007F7C70">
        <w:trPr>
          <w:cantSplit/>
          <w:jc w:val="center"/>
        </w:trPr>
        <w:tc>
          <w:tcPr>
            <w:tcW w:w="1144" w:type="pct"/>
          </w:tcPr>
          <w:p w14:paraId="50143DC3" w14:textId="77777777" w:rsidR="007C172C" w:rsidRPr="00A23C51" w:rsidRDefault="007C172C" w:rsidP="007F7C70">
            <w:pPr>
              <w:spacing w:before="0" w:after="0" w:line="240" w:lineRule="auto"/>
              <w:ind w:left="0"/>
            </w:pPr>
            <w:r w:rsidRPr="00A23C51">
              <w:t>6</w:t>
            </w:r>
          </w:p>
        </w:tc>
        <w:tc>
          <w:tcPr>
            <w:tcW w:w="1472" w:type="pct"/>
          </w:tcPr>
          <w:p w14:paraId="3392341D" w14:textId="77777777" w:rsidR="007C172C" w:rsidRPr="00A23C51" w:rsidRDefault="007C172C" w:rsidP="007F7C70">
            <w:pPr>
              <w:spacing w:before="0" w:after="0" w:line="240" w:lineRule="auto"/>
              <w:ind w:left="0"/>
            </w:pPr>
            <w:r w:rsidRPr="00A23C51">
              <w:t>Adet</w:t>
            </w:r>
          </w:p>
        </w:tc>
        <w:tc>
          <w:tcPr>
            <w:tcW w:w="2384" w:type="pct"/>
          </w:tcPr>
          <w:p w14:paraId="0AE600F3" w14:textId="77777777" w:rsidR="007C172C" w:rsidRPr="00A23C51" w:rsidRDefault="007C172C" w:rsidP="007F7C70">
            <w:pPr>
              <w:spacing w:before="0" w:after="0" w:line="240" w:lineRule="auto"/>
              <w:ind w:left="0"/>
            </w:pPr>
            <w:r w:rsidRPr="00A23C51">
              <w:t>Yumurta</w:t>
            </w:r>
          </w:p>
        </w:tc>
      </w:tr>
      <w:tr w:rsidR="007C172C" w:rsidRPr="00A23C51" w14:paraId="1FCE6CA4" w14:textId="77777777" w:rsidTr="007F7C70">
        <w:trPr>
          <w:cantSplit/>
          <w:jc w:val="center"/>
        </w:trPr>
        <w:tc>
          <w:tcPr>
            <w:tcW w:w="1144" w:type="pct"/>
          </w:tcPr>
          <w:p w14:paraId="21F6B185" w14:textId="77777777" w:rsidR="007C172C" w:rsidRPr="00A23C51" w:rsidRDefault="007C172C" w:rsidP="007F7C70">
            <w:pPr>
              <w:spacing w:before="0" w:after="0" w:line="240" w:lineRule="auto"/>
              <w:ind w:left="0"/>
            </w:pPr>
            <w:r w:rsidRPr="00A23C51">
              <w:t>45</w:t>
            </w:r>
          </w:p>
        </w:tc>
        <w:tc>
          <w:tcPr>
            <w:tcW w:w="1472" w:type="pct"/>
          </w:tcPr>
          <w:p w14:paraId="1005117D" w14:textId="33BA8F80" w:rsidR="007C172C" w:rsidRPr="00A23C51" w:rsidRDefault="007C172C" w:rsidP="007F7C70">
            <w:pPr>
              <w:spacing w:before="0" w:after="0" w:line="240" w:lineRule="auto"/>
              <w:ind w:left="0"/>
            </w:pPr>
            <w:r w:rsidRPr="00A23C51">
              <w:t>Gr</w:t>
            </w:r>
            <w:r w:rsidR="00335304">
              <w:t>am</w:t>
            </w:r>
          </w:p>
        </w:tc>
        <w:tc>
          <w:tcPr>
            <w:tcW w:w="2384" w:type="pct"/>
          </w:tcPr>
          <w:p w14:paraId="2D7C978B" w14:textId="77777777" w:rsidR="007C172C" w:rsidRPr="00A23C51" w:rsidRDefault="007C172C" w:rsidP="007F7C70">
            <w:pPr>
              <w:spacing w:before="0" w:after="0" w:line="240" w:lineRule="auto"/>
              <w:ind w:left="0"/>
            </w:pPr>
            <w:r w:rsidRPr="00A23C51">
              <w:t>Un</w:t>
            </w:r>
          </w:p>
        </w:tc>
      </w:tr>
      <w:tr w:rsidR="007C172C" w:rsidRPr="00A23C51" w14:paraId="2C51D1A9" w14:textId="77777777" w:rsidTr="007F7C70">
        <w:trPr>
          <w:cantSplit/>
          <w:jc w:val="center"/>
        </w:trPr>
        <w:tc>
          <w:tcPr>
            <w:tcW w:w="1144" w:type="pct"/>
          </w:tcPr>
          <w:p w14:paraId="4D2A8B72" w14:textId="77777777" w:rsidR="007C172C" w:rsidRPr="00A23C51" w:rsidRDefault="007C172C" w:rsidP="007F7C70">
            <w:pPr>
              <w:spacing w:before="0" w:after="0" w:line="240" w:lineRule="auto"/>
              <w:ind w:left="0"/>
            </w:pPr>
            <w:r w:rsidRPr="00A23C51">
              <w:t>470</w:t>
            </w:r>
          </w:p>
        </w:tc>
        <w:tc>
          <w:tcPr>
            <w:tcW w:w="1472" w:type="pct"/>
          </w:tcPr>
          <w:p w14:paraId="74347345" w14:textId="67D3BA7A" w:rsidR="007C172C" w:rsidRPr="00A23C51" w:rsidRDefault="007C172C" w:rsidP="007F7C70">
            <w:pPr>
              <w:spacing w:before="0" w:after="0" w:line="240" w:lineRule="auto"/>
              <w:ind w:left="0"/>
            </w:pPr>
            <w:r w:rsidRPr="00A23C51">
              <w:t>M</w:t>
            </w:r>
            <w:r w:rsidR="00335304">
              <w:t>ililitre</w:t>
            </w:r>
          </w:p>
        </w:tc>
        <w:tc>
          <w:tcPr>
            <w:tcW w:w="2384" w:type="pct"/>
          </w:tcPr>
          <w:p w14:paraId="1B371C9F" w14:textId="77777777" w:rsidR="007C172C" w:rsidRPr="00A23C51" w:rsidRDefault="007C172C" w:rsidP="007F7C70">
            <w:pPr>
              <w:spacing w:before="0" w:after="0" w:line="240" w:lineRule="auto"/>
              <w:ind w:left="0"/>
            </w:pPr>
            <w:r w:rsidRPr="00A23C51">
              <w:t>Krema</w:t>
            </w:r>
          </w:p>
        </w:tc>
      </w:tr>
      <w:tr w:rsidR="007C172C" w:rsidRPr="00A23C51" w14:paraId="6F5ABE4F" w14:textId="77777777" w:rsidTr="007F7C70">
        <w:trPr>
          <w:cantSplit/>
          <w:jc w:val="center"/>
        </w:trPr>
        <w:tc>
          <w:tcPr>
            <w:tcW w:w="1144" w:type="pct"/>
          </w:tcPr>
          <w:p w14:paraId="59E50853" w14:textId="77777777" w:rsidR="007C172C" w:rsidRPr="00A23C51" w:rsidRDefault="007C172C" w:rsidP="007F7C70">
            <w:pPr>
              <w:spacing w:before="0" w:after="0" w:line="240" w:lineRule="auto"/>
              <w:ind w:left="0"/>
            </w:pPr>
            <w:r w:rsidRPr="00A23C51">
              <w:t>350</w:t>
            </w:r>
          </w:p>
        </w:tc>
        <w:tc>
          <w:tcPr>
            <w:tcW w:w="1472" w:type="pct"/>
          </w:tcPr>
          <w:p w14:paraId="427D4061" w14:textId="053ED345" w:rsidR="007C172C" w:rsidRPr="00A23C51" w:rsidRDefault="007C172C" w:rsidP="007F7C70">
            <w:pPr>
              <w:spacing w:before="0" w:after="0" w:line="240" w:lineRule="auto"/>
              <w:ind w:left="0"/>
            </w:pPr>
            <w:r w:rsidRPr="00A23C51">
              <w:t>Gr</w:t>
            </w:r>
            <w:r w:rsidR="00335304">
              <w:t>am</w:t>
            </w:r>
          </w:p>
        </w:tc>
        <w:tc>
          <w:tcPr>
            <w:tcW w:w="2384" w:type="pct"/>
          </w:tcPr>
          <w:p w14:paraId="5A1B961D" w14:textId="77777777" w:rsidR="007C172C" w:rsidRPr="00A23C51" w:rsidRDefault="007C172C" w:rsidP="007F7C70">
            <w:pPr>
              <w:spacing w:before="0" w:after="0" w:line="240" w:lineRule="auto"/>
              <w:ind w:left="0"/>
            </w:pPr>
            <w:r w:rsidRPr="00A23C51">
              <w:t>Pudra şekeri</w:t>
            </w:r>
          </w:p>
        </w:tc>
      </w:tr>
      <w:tr w:rsidR="007C172C" w:rsidRPr="00A23C51" w14:paraId="133167B6" w14:textId="77777777" w:rsidTr="007F7C70">
        <w:trPr>
          <w:cantSplit/>
          <w:jc w:val="center"/>
        </w:trPr>
        <w:tc>
          <w:tcPr>
            <w:tcW w:w="1144" w:type="pct"/>
          </w:tcPr>
          <w:p w14:paraId="0743CC7F" w14:textId="77777777" w:rsidR="007C172C" w:rsidRPr="00A23C51" w:rsidRDefault="007C172C" w:rsidP="007F7C70">
            <w:pPr>
              <w:spacing w:before="0" w:after="0" w:line="240" w:lineRule="auto"/>
              <w:ind w:left="0"/>
            </w:pPr>
            <w:r w:rsidRPr="00A23C51">
              <w:t>3</w:t>
            </w:r>
          </w:p>
        </w:tc>
        <w:tc>
          <w:tcPr>
            <w:tcW w:w="1472" w:type="pct"/>
          </w:tcPr>
          <w:p w14:paraId="4F08D7E9" w14:textId="71D49961" w:rsidR="007C172C" w:rsidRPr="00A23C51" w:rsidRDefault="007C172C" w:rsidP="007F7C70">
            <w:pPr>
              <w:spacing w:before="0" w:after="0" w:line="240" w:lineRule="auto"/>
              <w:ind w:left="0"/>
            </w:pPr>
            <w:r w:rsidRPr="00A23C51">
              <w:t>Gr</w:t>
            </w:r>
            <w:r w:rsidR="00335304">
              <w:t>am</w:t>
            </w:r>
          </w:p>
        </w:tc>
        <w:tc>
          <w:tcPr>
            <w:tcW w:w="2384" w:type="pct"/>
          </w:tcPr>
          <w:p w14:paraId="214FF331" w14:textId="77777777" w:rsidR="007C172C" w:rsidRPr="00A23C51" w:rsidRDefault="007C172C" w:rsidP="007F7C70">
            <w:pPr>
              <w:spacing w:before="0" w:after="0" w:line="240" w:lineRule="auto"/>
              <w:ind w:left="0"/>
            </w:pPr>
            <w:r w:rsidRPr="00A23C51">
              <w:t>Tuz</w:t>
            </w:r>
          </w:p>
        </w:tc>
      </w:tr>
      <w:tr w:rsidR="007C172C" w:rsidRPr="00A23C51" w14:paraId="1FC3A733" w14:textId="77777777" w:rsidTr="007F7C70">
        <w:trPr>
          <w:cantSplit/>
          <w:jc w:val="center"/>
        </w:trPr>
        <w:tc>
          <w:tcPr>
            <w:tcW w:w="1144" w:type="pct"/>
          </w:tcPr>
          <w:p w14:paraId="69645A7A" w14:textId="77777777" w:rsidR="007C172C" w:rsidRPr="00A23C51" w:rsidRDefault="007C172C" w:rsidP="007F7C70">
            <w:pPr>
              <w:spacing w:before="0" w:after="0" w:line="240" w:lineRule="auto"/>
              <w:ind w:left="0"/>
            </w:pPr>
            <w:r w:rsidRPr="00A23C51">
              <w:t>3</w:t>
            </w:r>
          </w:p>
        </w:tc>
        <w:tc>
          <w:tcPr>
            <w:tcW w:w="1472" w:type="pct"/>
          </w:tcPr>
          <w:p w14:paraId="49EFDE59" w14:textId="7E25DD4C" w:rsidR="007C172C" w:rsidRPr="00A23C51" w:rsidRDefault="007C172C" w:rsidP="007F7C70">
            <w:pPr>
              <w:spacing w:before="0" w:after="0" w:line="240" w:lineRule="auto"/>
              <w:ind w:left="0"/>
            </w:pPr>
            <w:r w:rsidRPr="00A23C51">
              <w:t>Gr</w:t>
            </w:r>
            <w:r w:rsidR="00335304">
              <w:t>am</w:t>
            </w:r>
          </w:p>
        </w:tc>
        <w:tc>
          <w:tcPr>
            <w:tcW w:w="2384" w:type="pct"/>
          </w:tcPr>
          <w:p w14:paraId="1231E8FB" w14:textId="77777777" w:rsidR="007C172C" w:rsidRPr="00A23C51" w:rsidRDefault="007C172C" w:rsidP="007F7C70">
            <w:pPr>
              <w:spacing w:before="0" w:after="0" w:line="240" w:lineRule="auto"/>
              <w:ind w:left="0"/>
            </w:pPr>
            <w:r w:rsidRPr="00A23C51">
              <w:t>Vanilin</w:t>
            </w:r>
          </w:p>
        </w:tc>
      </w:tr>
      <w:tr w:rsidR="007C172C" w:rsidRPr="00A23C51" w14:paraId="08F32569" w14:textId="77777777" w:rsidTr="007F7C70">
        <w:trPr>
          <w:cantSplit/>
          <w:jc w:val="center"/>
        </w:trPr>
        <w:tc>
          <w:tcPr>
            <w:tcW w:w="1144" w:type="pct"/>
          </w:tcPr>
          <w:p w14:paraId="2FF203FA" w14:textId="77777777" w:rsidR="007C172C" w:rsidRPr="00A23C51" w:rsidRDefault="007C172C" w:rsidP="007F7C70">
            <w:pPr>
              <w:spacing w:before="0" w:after="0" w:line="240" w:lineRule="auto"/>
              <w:ind w:left="0"/>
            </w:pPr>
            <w:r w:rsidRPr="00A23C51">
              <w:t>50</w:t>
            </w:r>
          </w:p>
        </w:tc>
        <w:tc>
          <w:tcPr>
            <w:tcW w:w="1472" w:type="pct"/>
          </w:tcPr>
          <w:p w14:paraId="728F6D5A" w14:textId="6821F753" w:rsidR="007C172C" w:rsidRPr="00A23C51" w:rsidRDefault="007C172C" w:rsidP="007F7C70">
            <w:pPr>
              <w:spacing w:before="0" w:after="0" w:line="240" w:lineRule="auto"/>
              <w:ind w:left="0"/>
            </w:pPr>
            <w:r w:rsidRPr="00A23C51">
              <w:t>Gr</w:t>
            </w:r>
            <w:r w:rsidR="00335304">
              <w:t>am</w:t>
            </w:r>
          </w:p>
        </w:tc>
        <w:tc>
          <w:tcPr>
            <w:tcW w:w="2384" w:type="pct"/>
          </w:tcPr>
          <w:p w14:paraId="0363063E" w14:textId="77777777" w:rsidR="007C172C" w:rsidRPr="00A23C51" w:rsidRDefault="007C172C" w:rsidP="007F7C70">
            <w:pPr>
              <w:spacing w:before="0" w:after="0" w:line="240" w:lineRule="auto"/>
              <w:ind w:left="0"/>
            </w:pPr>
            <w:r w:rsidRPr="00A23C51">
              <w:t>Sade Yağ</w:t>
            </w:r>
          </w:p>
        </w:tc>
      </w:tr>
      <w:tr w:rsidR="007C172C" w:rsidRPr="00A23C51" w14:paraId="7E481218" w14:textId="77777777" w:rsidTr="007F7C70">
        <w:trPr>
          <w:cantSplit/>
          <w:jc w:val="center"/>
        </w:trPr>
        <w:tc>
          <w:tcPr>
            <w:tcW w:w="1144" w:type="pct"/>
          </w:tcPr>
          <w:p w14:paraId="72EED90D" w14:textId="77777777" w:rsidR="007C172C" w:rsidRPr="00A23C51" w:rsidRDefault="007C172C" w:rsidP="007F7C70">
            <w:pPr>
              <w:spacing w:before="0" w:after="0" w:line="240" w:lineRule="auto"/>
              <w:ind w:left="0"/>
            </w:pPr>
            <w:r w:rsidRPr="00A23C51">
              <w:t>60</w:t>
            </w:r>
          </w:p>
        </w:tc>
        <w:tc>
          <w:tcPr>
            <w:tcW w:w="1472" w:type="pct"/>
          </w:tcPr>
          <w:p w14:paraId="5009B27F" w14:textId="55691CFC" w:rsidR="007C172C" w:rsidRPr="00A23C51" w:rsidRDefault="007C172C" w:rsidP="007F7C70">
            <w:pPr>
              <w:spacing w:before="0" w:after="0" w:line="240" w:lineRule="auto"/>
              <w:ind w:left="0"/>
            </w:pPr>
            <w:r w:rsidRPr="00A23C51">
              <w:t>Gr</w:t>
            </w:r>
            <w:r w:rsidR="00335304">
              <w:t>am</w:t>
            </w:r>
          </w:p>
        </w:tc>
        <w:tc>
          <w:tcPr>
            <w:tcW w:w="2384" w:type="pct"/>
          </w:tcPr>
          <w:p w14:paraId="1F1185D5" w14:textId="77777777" w:rsidR="007C172C" w:rsidRPr="00A23C51" w:rsidRDefault="007C172C" w:rsidP="007F7C70">
            <w:pPr>
              <w:spacing w:before="0" w:after="0" w:line="240" w:lineRule="auto"/>
              <w:ind w:left="0"/>
            </w:pPr>
            <w:r w:rsidRPr="00A23C51">
              <w:t>Pirinç Fıstık</w:t>
            </w:r>
          </w:p>
        </w:tc>
      </w:tr>
      <w:tr w:rsidR="007C172C" w:rsidRPr="00A23C51" w14:paraId="5ED71F03" w14:textId="77777777" w:rsidTr="007F7C70">
        <w:trPr>
          <w:cantSplit/>
          <w:jc w:val="center"/>
        </w:trPr>
        <w:tc>
          <w:tcPr>
            <w:tcW w:w="1144" w:type="pct"/>
          </w:tcPr>
          <w:p w14:paraId="2DEB1B21" w14:textId="77777777" w:rsidR="007C172C" w:rsidRPr="00A23C51" w:rsidRDefault="007C172C" w:rsidP="007F7C70">
            <w:pPr>
              <w:spacing w:before="0" w:after="0" w:line="240" w:lineRule="auto"/>
              <w:ind w:left="0"/>
            </w:pPr>
            <w:r w:rsidRPr="00A23C51">
              <w:t>100</w:t>
            </w:r>
          </w:p>
        </w:tc>
        <w:tc>
          <w:tcPr>
            <w:tcW w:w="1472" w:type="pct"/>
          </w:tcPr>
          <w:p w14:paraId="2F7C96EF" w14:textId="0E7B1B92" w:rsidR="007C172C" w:rsidRPr="00A23C51" w:rsidRDefault="007C172C" w:rsidP="007F7C70">
            <w:pPr>
              <w:spacing w:before="0" w:after="0" w:line="240" w:lineRule="auto"/>
              <w:ind w:left="0"/>
            </w:pPr>
            <w:r w:rsidRPr="00A23C51">
              <w:t>Gr</w:t>
            </w:r>
            <w:r w:rsidR="00335304">
              <w:t>am</w:t>
            </w:r>
          </w:p>
        </w:tc>
        <w:tc>
          <w:tcPr>
            <w:tcW w:w="2384" w:type="pct"/>
          </w:tcPr>
          <w:p w14:paraId="59B70F69" w14:textId="77777777" w:rsidR="007C172C" w:rsidRPr="00A23C51" w:rsidRDefault="007C172C" w:rsidP="007F7C70">
            <w:pPr>
              <w:spacing w:before="0" w:after="0" w:line="240" w:lineRule="auto"/>
              <w:ind w:left="0"/>
            </w:pPr>
            <w:r w:rsidRPr="00A23C51">
              <w:t>Burçak Bisküvi</w:t>
            </w:r>
          </w:p>
        </w:tc>
      </w:tr>
    </w:tbl>
    <w:p w14:paraId="532E4296" w14:textId="77777777" w:rsidR="007C172C" w:rsidRDefault="007C172C" w:rsidP="00F4569E">
      <w:pPr>
        <w:spacing w:before="0" w:after="240"/>
        <w:ind w:left="0" w:firstLine="709"/>
      </w:pPr>
      <w:r w:rsidRPr="00904A1A">
        <w:lastRenderedPageBreak/>
        <w:t>Model 3</w:t>
      </w:r>
      <w:r>
        <w:t xml:space="preserve"> (397)</w:t>
      </w:r>
      <w:r w:rsidRPr="00904A1A">
        <w:t>’</w:t>
      </w:r>
      <w:r>
        <w:t>d</w:t>
      </w:r>
      <w:r w:rsidRPr="00904A1A">
        <w:t xml:space="preserve">e ise </w:t>
      </w:r>
      <w:proofErr w:type="spellStart"/>
      <w:r w:rsidRPr="00904A1A">
        <w:t>cheesecake’in</w:t>
      </w:r>
      <w:proofErr w:type="spellEnd"/>
      <w:r w:rsidRPr="00904A1A">
        <w:t xml:space="preserve"> üzerine Antep fıstığı bazlı bir sos eklenerek sunum yapılması amaçlanmıştır</w:t>
      </w:r>
      <w:r w:rsidR="000C367E">
        <w:t xml:space="preserve"> (Tablo 6</w:t>
      </w:r>
      <w:r w:rsidRPr="00904A1A">
        <w:t>). İlk olarak, belirlenen miktarda sade</w:t>
      </w:r>
      <w:r>
        <w:t xml:space="preserve"> </w:t>
      </w:r>
      <w:r w:rsidRPr="00904A1A">
        <w:t>yağ</w:t>
      </w:r>
      <w:r>
        <w:t xml:space="preserve">, tavada </w:t>
      </w:r>
      <w:r w:rsidRPr="00904A1A">
        <w:t>düşük sıcaklıkta eritilmiştir. Ardından, içerisine toz Antep fıstığı eklenmiştir. Fıstık, blender yardımıyla tamamen ince bir toz elde edilmesine dikkat edilmiştir.</w:t>
      </w:r>
      <w:r>
        <w:t xml:space="preserve"> </w:t>
      </w:r>
      <w:r w:rsidRPr="00904A1A">
        <w:t xml:space="preserve">Bu karışım, kısık ateşte yaklaşık 1-2 dakika boyunca sürekli karıştırılarak homojen bir yapı kazanması sağlanmıştır. Bu işlem sırasında, fıstık, yağa tamamen karışarak pürüzsüz bir kıvam elde edilmiştir. Ardından ocaktan alınarak, </w:t>
      </w:r>
      <w:r>
        <w:t xml:space="preserve">üzerine </w:t>
      </w:r>
      <w:r w:rsidRPr="00904A1A">
        <w:t xml:space="preserve">beyaz </w:t>
      </w:r>
      <w:r>
        <w:t xml:space="preserve">çikolata eklenmiştir. </w:t>
      </w:r>
      <w:r w:rsidRPr="00904A1A">
        <w:t xml:space="preserve">Çikolatanın tamamen erimesi ve fıstıklı karışımla uyumlu bir kıvam oluşturması için karıştırma işlemi dikkatle sürdürülmüştür. Sonuçta, çikolata ve fıstığın aromalarının dengeli bir şekilde birleştiği homojen bir </w:t>
      </w:r>
      <w:r>
        <w:t>sos</w:t>
      </w:r>
      <w:r w:rsidRPr="00904A1A">
        <w:t xml:space="preserve"> elde edilmiştir.</w:t>
      </w:r>
      <w:r>
        <w:t xml:space="preserve"> Hazırlanan bu sos analiz öncesinde stan</w:t>
      </w:r>
      <w:r w:rsidR="007D5A99">
        <w:t xml:space="preserve">dart reçete ile hazırlanan </w:t>
      </w:r>
      <w:proofErr w:type="spellStart"/>
      <w:r w:rsidR="007D5A99">
        <w:t>cheesecake’in</w:t>
      </w:r>
      <w:proofErr w:type="spellEnd"/>
      <w:r>
        <w:t xml:space="preserve"> üzerine eklenerek servis edilmiştir. </w:t>
      </w:r>
    </w:p>
    <w:p w14:paraId="30BD6436" w14:textId="34AA1C22" w:rsidR="007C172C" w:rsidRPr="00FE132E" w:rsidRDefault="00EA2B6D" w:rsidP="007F7C70">
      <w:pPr>
        <w:pStyle w:val="ResimYazs"/>
      </w:pPr>
      <w:bookmarkStart w:id="117" w:name="_Toc199289696"/>
      <w:r>
        <w:t xml:space="preserve">Tablo </w:t>
      </w:r>
      <w:fldSimple w:instr=" SEQ Tablo \* ARABIC ">
        <w:r w:rsidR="00D74FBA">
          <w:rPr>
            <w:noProof/>
          </w:rPr>
          <w:t>6</w:t>
        </w:r>
      </w:fldSimple>
      <w:r>
        <w:t xml:space="preserve">. </w:t>
      </w:r>
      <w:r w:rsidR="00C81E63" w:rsidRPr="00FE132E">
        <w:t xml:space="preserve"> </w:t>
      </w:r>
      <w:r w:rsidR="00C81E63" w:rsidRPr="00AE0D86">
        <w:t>397 K</w:t>
      </w:r>
      <w:r w:rsidR="007C172C" w:rsidRPr="00AE0D86">
        <w:t>odlu model için hazırlanan Fıstık Sosu Reçetesi</w:t>
      </w:r>
      <w:bookmarkEnd w:id="117"/>
    </w:p>
    <w:tbl>
      <w:tblPr>
        <w:tblW w:w="5000" w:type="pct"/>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000" w:firstRow="0" w:lastRow="0" w:firstColumn="0" w:lastColumn="0" w:noHBand="0" w:noVBand="0"/>
      </w:tblPr>
      <w:tblGrid>
        <w:gridCol w:w="1943"/>
        <w:gridCol w:w="2501"/>
        <w:gridCol w:w="4050"/>
      </w:tblGrid>
      <w:tr w:rsidR="007C172C" w:rsidRPr="00904A1A" w14:paraId="11FDFCB7" w14:textId="77777777" w:rsidTr="007F7C70">
        <w:trPr>
          <w:cantSplit/>
          <w:jc w:val="center"/>
        </w:trPr>
        <w:tc>
          <w:tcPr>
            <w:tcW w:w="1144" w:type="pct"/>
            <w:shd w:val="clear" w:color="auto" w:fill="E5DFEC" w:themeFill="accent4" w:themeFillTint="33"/>
          </w:tcPr>
          <w:p w14:paraId="6CBA3EC9" w14:textId="77777777" w:rsidR="007C172C" w:rsidRPr="00904A1A" w:rsidRDefault="007C172C" w:rsidP="007F7C70">
            <w:pPr>
              <w:spacing w:before="0" w:after="0" w:line="240" w:lineRule="auto"/>
              <w:ind w:left="0"/>
              <w:rPr>
                <w:rFonts w:eastAsia="Century Schoolbook"/>
                <w:b/>
              </w:rPr>
            </w:pPr>
            <w:r w:rsidRPr="00904A1A">
              <w:rPr>
                <w:rFonts w:eastAsia="Century Schoolbook"/>
                <w:b/>
              </w:rPr>
              <w:t>Miktarı</w:t>
            </w:r>
          </w:p>
        </w:tc>
        <w:tc>
          <w:tcPr>
            <w:tcW w:w="1472" w:type="pct"/>
            <w:shd w:val="clear" w:color="auto" w:fill="E5DFEC" w:themeFill="accent4" w:themeFillTint="33"/>
          </w:tcPr>
          <w:p w14:paraId="400796B0" w14:textId="77777777" w:rsidR="007C172C" w:rsidRPr="00904A1A" w:rsidRDefault="007C172C" w:rsidP="007F7C70">
            <w:pPr>
              <w:spacing w:before="0" w:after="0" w:line="240" w:lineRule="auto"/>
              <w:ind w:left="0"/>
              <w:rPr>
                <w:rFonts w:eastAsia="Century Schoolbook"/>
                <w:b/>
              </w:rPr>
            </w:pPr>
            <w:r w:rsidRPr="00904A1A">
              <w:rPr>
                <w:rFonts w:eastAsia="Century Schoolbook"/>
                <w:b/>
              </w:rPr>
              <w:t>Birim</w:t>
            </w:r>
          </w:p>
        </w:tc>
        <w:tc>
          <w:tcPr>
            <w:tcW w:w="2384" w:type="pct"/>
            <w:shd w:val="clear" w:color="auto" w:fill="E5DFEC" w:themeFill="accent4" w:themeFillTint="33"/>
          </w:tcPr>
          <w:p w14:paraId="7E2CA68A" w14:textId="77777777" w:rsidR="007C172C" w:rsidRPr="00904A1A" w:rsidRDefault="007C172C" w:rsidP="007F7C70">
            <w:pPr>
              <w:spacing w:before="0" w:after="0" w:line="240" w:lineRule="auto"/>
              <w:ind w:left="0"/>
              <w:rPr>
                <w:rFonts w:eastAsia="Century Schoolbook"/>
                <w:b/>
              </w:rPr>
            </w:pPr>
            <w:r w:rsidRPr="00904A1A">
              <w:rPr>
                <w:rFonts w:eastAsia="Century Schoolbook"/>
                <w:b/>
              </w:rPr>
              <w:t>Malzeme Adı</w:t>
            </w:r>
          </w:p>
        </w:tc>
      </w:tr>
      <w:tr w:rsidR="007C172C" w:rsidRPr="00904A1A" w14:paraId="681A1FC0" w14:textId="77777777" w:rsidTr="007F7C70">
        <w:trPr>
          <w:cantSplit/>
          <w:jc w:val="center"/>
        </w:trPr>
        <w:tc>
          <w:tcPr>
            <w:tcW w:w="1144" w:type="pct"/>
          </w:tcPr>
          <w:p w14:paraId="57D4A044" w14:textId="77777777" w:rsidR="007C172C" w:rsidRPr="00904A1A" w:rsidRDefault="007C172C" w:rsidP="007F7C70">
            <w:pPr>
              <w:spacing w:before="0" w:after="0" w:line="240" w:lineRule="auto"/>
              <w:ind w:left="0"/>
              <w:rPr>
                <w:rFonts w:eastAsia="Century Schoolbook"/>
              </w:rPr>
            </w:pPr>
            <w:r w:rsidRPr="00904A1A">
              <w:rPr>
                <w:rFonts w:eastAsia="Century Schoolbook"/>
              </w:rPr>
              <w:t>50</w:t>
            </w:r>
          </w:p>
        </w:tc>
        <w:tc>
          <w:tcPr>
            <w:tcW w:w="1472" w:type="pct"/>
          </w:tcPr>
          <w:p w14:paraId="13153BDB" w14:textId="7F392189" w:rsidR="007C172C" w:rsidRPr="00904A1A" w:rsidRDefault="007C172C" w:rsidP="007F7C70">
            <w:pPr>
              <w:spacing w:before="0" w:after="0" w:line="240" w:lineRule="auto"/>
              <w:ind w:left="0"/>
              <w:rPr>
                <w:rFonts w:eastAsia="Century Schoolbook"/>
              </w:rPr>
            </w:pPr>
            <w:r w:rsidRPr="00904A1A">
              <w:rPr>
                <w:rFonts w:eastAsia="Century Schoolbook"/>
              </w:rPr>
              <w:t>Gr</w:t>
            </w:r>
            <w:r w:rsidR="00335304">
              <w:rPr>
                <w:rFonts w:eastAsia="Century Schoolbook"/>
              </w:rPr>
              <w:t>am</w:t>
            </w:r>
          </w:p>
        </w:tc>
        <w:tc>
          <w:tcPr>
            <w:tcW w:w="2384" w:type="pct"/>
          </w:tcPr>
          <w:p w14:paraId="30A5EA4B" w14:textId="77777777" w:rsidR="007C172C" w:rsidRPr="00904A1A" w:rsidRDefault="007C172C" w:rsidP="007F7C70">
            <w:pPr>
              <w:spacing w:before="0" w:after="0" w:line="240" w:lineRule="auto"/>
              <w:ind w:left="0"/>
              <w:rPr>
                <w:rFonts w:eastAsia="Century Schoolbook"/>
              </w:rPr>
            </w:pPr>
            <w:r w:rsidRPr="00904A1A">
              <w:rPr>
                <w:rFonts w:eastAsia="Century Schoolbook"/>
              </w:rPr>
              <w:t>Sade Yağ</w:t>
            </w:r>
          </w:p>
        </w:tc>
      </w:tr>
      <w:tr w:rsidR="007C172C" w:rsidRPr="00904A1A" w14:paraId="29658380" w14:textId="77777777" w:rsidTr="007F7C70">
        <w:trPr>
          <w:cantSplit/>
          <w:jc w:val="center"/>
        </w:trPr>
        <w:tc>
          <w:tcPr>
            <w:tcW w:w="1144" w:type="pct"/>
          </w:tcPr>
          <w:p w14:paraId="4D410727" w14:textId="77777777" w:rsidR="007C172C" w:rsidRPr="00904A1A" w:rsidRDefault="007C172C" w:rsidP="007F7C70">
            <w:pPr>
              <w:spacing w:before="0" w:after="0" w:line="240" w:lineRule="auto"/>
              <w:ind w:left="0"/>
              <w:rPr>
                <w:rFonts w:eastAsia="Century Schoolbook"/>
              </w:rPr>
            </w:pPr>
            <w:r w:rsidRPr="00904A1A">
              <w:rPr>
                <w:rFonts w:eastAsia="Century Schoolbook"/>
              </w:rPr>
              <w:t>65</w:t>
            </w:r>
          </w:p>
        </w:tc>
        <w:tc>
          <w:tcPr>
            <w:tcW w:w="1472" w:type="pct"/>
          </w:tcPr>
          <w:p w14:paraId="52BC4D6A" w14:textId="20575992" w:rsidR="007C172C" w:rsidRPr="00904A1A" w:rsidRDefault="007C172C" w:rsidP="007F7C70">
            <w:pPr>
              <w:spacing w:before="0" w:after="0" w:line="240" w:lineRule="auto"/>
              <w:ind w:left="0"/>
              <w:rPr>
                <w:rFonts w:eastAsia="Century Schoolbook"/>
              </w:rPr>
            </w:pPr>
            <w:r w:rsidRPr="00904A1A">
              <w:rPr>
                <w:rFonts w:eastAsia="Century Schoolbook"/>
              </w:rPr>
              <w:t>Gr</w:t>
            </w:r>
            <w:r w:rsidR="00335304">
              <w:rPr>
                <w:rFonts w:eastAsia="Century Schoolbook"/>
              </w:rPr>
              <w:t>am</w:t>
            </w:r>
          </w:p>
        </w:tc>
        <w:tc>
          <w:tcPr>
            <w:tcW w:w="2384" w:type="pct"/>
          </w:tcPr>
          <w:p w14:paraId="1CF2CB14" w14:textId="77777777" w:rsidR="007C172C" w:rsidRPr="00904A1A" w:rsidRDefault="007C172C" w:rsidP="007F7C70">
            <w:pPr>
              <w:spacing w:before="0" w:after="0" w:line="240" w:lineRule="auto"/>
              <w:ind w:left="0"/>
              <w:rPr>
                <w:rFonts w:eastAsia="Century Schoolbook"/>
              </w:rPr>
            </w:pPr>
            <w:r w:rsidRPr="00904A1A">
              <w:rPr>
                <w:rFonts w:eastAsia="Century Schoolbook"/>
              </w:rPr>
              <w:t>Toz Fıstık</w:t>
            </w:r>
          </w:p>
        </w:tc>
      </w:tr>
      <w:tr w:rsidR="007C172C" w:rsidRPr="00904A1A" w14:paraId="4690FF44" w14:textId="77777777" w:rsidTr="007F7C70">
        <w:trPr>
          <w:cantSplit/>
          <w:jc w:val="center"/>
        </w:trPr>
        <w:tc>
          <w:tcPr>
            <w:tcW w:w="1144" w:type="pct"/>
          </w:tcPr>
          <w:p w14:paraId="3672990C" w14:textId="77777777" w:rsidR="007C172C" w:rsidRPr="00904A1A" w:rsidRDefault="007C172C" w:rsidP="007F7C70">
            <w:pPr>
              <w:spacing w:before="0" w:after="0" w:line="240" w:lineRule="auto"/>
              <w:ind w:left="0"/>
              <w:rPr>
                <w:rFonts w:eastAsia="Century Schoolbook"/>
              </w:rPr>
            </w:pPr>
            <w:r w:rsidRPr="00904A1A">
              <w:rPr>
                <w:rFonts w:eastAsia="Century Schoolbook"/>
              </w:rPr>
              <w:t>25</w:t>
            </w:r>
          </w:p>
        </w:tc>
        <w:tc>
          <w:tcPr>
            <w:tcW w:w="1472" w:type="pct"/>
          </w:tcPr>
          <w:p w14:paraId="65662924" w14:textId="60BBA115" w:rsidR="007C172C" w:rsidRPr="00904A1A" w:rsidRDefault="007C172C" w:rsidP="007F7C70">
            <w:pPr>
              <w:spacing w:before="0" w:after="0" w:line="240" w:lineRule="auto"/>
              <w:ind w:left="0"/>
              <w:rPr>
                <w:rFonts w:eastAsia="Century Schoolbook"/>
              </w:rPr>
            </w:pPr>
            <w:r w:rsidRPr="00904A1A">
              <w:rPr>
                <w:rFonts w:eastAsia="Century Schoolbook"/>
              </w:rPr>
              <w:t>Gr</w:t>
            </w:r>
            <w:r w:rsidR="00335304">
              <w:rPr>
                <w:rFonts w:eastAsia="Century Schoolbook"/>
              </w:rPr>
              <w:t>am</w:t>
            </w:r>
          </w:p>
        </w:tc>
        <w:tc>
          <w:tcPr>
            <w:tcW w:w="2384" w:type="pct"/>
          </w:tcPr>
          <w:p w14:paraId="1B45245F" w14:textId="77777777" w:rsidR="007C172C" w:rsidRPr="00904A1A" w:rsidRDefault="007C172C" w:rsidP="007F7C70">
            <w:pPr>
              <w:spacing w:before="0" w:after="0" w:line="240" w:lineRule="auto"/>
              <w:ind w:left="0"/>
              <w:rPr>
                <w:rFonts w:eastAsia="Century Schoolbook"/>
              </w:rPr>
            </w:pPr>
            <w:r w:rsidRPr="00904A1A">
              <w:rPr>
                <w:rFonts w:eastAsia="Century Schoolbook"/>
              </w:rPr>
              <w:t>Beyaz Çikolata</w:t>
            </w:r>
          </w:p>
        </w:tc>
      </w:tr>
    </w:tbl>
    <w:p w14:paraId="15116869" w14:textId="0F490F84" w:rsidR="002E21E8" w:rsidRPr="006A0FBD" w:rsidRDefault="002E21E8" w:rsidP="00F4569E">
      <w:pPr>
        <w:pStyle w:val="Balk2"/>
      </w:pPr>
      <w:bookmarkStart w:id="118" w:name="_Toc199333276"/>
      <w:bookmarkStart w:id="119" w:name="_Toc199406881"/>
      <w:r w:rsidRPr="006A0FBD">
        <w:t>4.3 Maliyet Hesabı</w:t>
      </w:r>
      <w:bookmarkEnd w:id="118"/>
      <w:bookmarkEnd w:id="119"/>
    </w:p>
    <w:p w14:paraId="4724DB35" w14:textId="4A9CCAE0" w:rsidR="00F44C7F" w:rsidRDefault="00F44C7F" w:rsidP="00F4569E">
      <w:pPr>
        <w:spacing w:before="0" w:after="240"/>
        <w:ind w:left="0" w:firstLine="709"/>
      </w:pPr>
      <w:r w:rsidRPr="00F374DF">
        <w:t>Gıda maliyet hesaplamalarının ana hedefi, üretilecek ürünün satış fiyatını belirleyerek piyasadaki benzer ürünlerle karşılaştırmak, işletmelerin kâr-zarar durumunu analiz etmek ve ürünün kalitesinde bir azalma olmadan maliyet üzerinde iyileştirmeler yapmaktır (Varnalı, 2022)</w:t>
      </w:r>
      <w:r>
        <w:t>.</w:t>
      </w:r>
      <w:r w:rsidR="00B438DD">
        <w:t xml:space="preserve"> San Sebastian Cheesecake </w:t>
      </w:r>
      <w:r w:rsidR="00B438DD" w:rsidRPr="00B438DD">
        <w:t xml:space="preserve">örneklerinin maliyetinin hesaplanması için öncelikle </w:t>
      </w:r>
      <w:r w:rsidR="00B438DD">
        <w:t>minimum üretim miktarı olan sekiz dilimlik (22 cm) kalıba göre hazırlanan</w:t>
      </w:r>
      <w:r w:rsidR="00B438DD" w:rsidRPr="00B438DD">
        <w:t xml:space="preserve"> reçete</w:t>
      </w:r>
      <w:r w:rsidR="00D30721">
        <w:t>lerde yer alan malzemelerin</w:t>
      </w:r>
      <w:r w:rsidR="00B438DD" w:rsidRPr="00B438DD">
        <w:t xml:space="preserve"> satın alınan fiyatlar</w:t>
      </w:r>
      <w:r w:rsidR="00D30721">
        <w:t>ına</w:t>
      </w:r>
      <w:r w:rsidR="00B438DD" w:rsidRPr="00B438DD">
        <w:t xml:space="preserve"> göre toplam maliyet </w:t>
      </w:r>
      <w:r w:rsidR="00D30721" w:rsidRPr="00B438DD">
        <w:t xml:space="preserve">hesaplanarak </w:t>
      </w:r>
      <w:r w:rsidR="00B438DD" w:rsidRPr="00B438DD">
        <w:t>bulunmuştur.</w:t>
      </w:r>
      <w:r w:rsidR="00D30721">
        <w:t xml:space="preserve"> Bir dilim cheesecake için is</w:t>
      </w:r>
      <w:r w:rsidR="00EC4853">
        <w:t>e</w:t>
      </w:r>
      <w:r w:rsidR="00D30721">
        <w:t xml:space="preserve"> hesaplanan maliyet dilim sayısına bölünmüştür.</w:t>
      </w:r>
    </w:p>
    <w:p w14:paraId="7B6F0ED7" w14:textId="1D8E7665" w:rsidR="007C172C" w:rsidRPr="00904A1A" w:rsidRDefault="002E21E8" w:rsidP="00F4569E">
      <w:pPr>
        <w:pStyle w:val="Balk2"/>
      </w:pPr>
      <w:bookmarkStart w:id="120" w:name="_Toc199333277"/>
      <w:bookmarkStart w:id="121" w:name="_Toc199406882"/>
      <w:r>
        <w:t>4.4</w:t>
      </w:r>
      <w:r w:rsidR="004703BB">
        <w:t>.</w:t>
      </w:r>
      <w:r w:rsidR="00C81E63">
        <w:t xml:space="preserve"> </w:t>
      </w:r>
      <w:r w:rsidR="007C172C" w:rsidRPr="00904A1A">
        <w:t>Duyusal Analiz</w:t>
      </w:r>
      <w:bookmarkEnd w:id="120"/>
      <w:bookmarkEnd w:id="121"/>
    </w:p>
    <w:p w14:paraId="6E9945FD" w14:textId="77777777" w:rsidR="007C172C" w:rsidRPr="00904A1A" w:rsidRDefault="007C172C" w:rsidP="00F4569E">
      <w:pPr>
        <w:spacing w:before="0" w:after="240"/>
        <w:ind w:left="0" w:firstLine="709"/>
      </w:pPr>
      <w:r w:rsidRPr="00904A1A">
        <w:t xml:space="preserve">Duyusal analiz, bir ürünün tat, koku, doku, renk gibi duyusal özelliklerinin objektif bir şekilde değerlendirilmesi amacıyla yapılan bilimsel bir yöntemdir. Bu analiz, genellikle eğitimli panelistler veya gönüllü katılımcılar tarafından gerçekleştirilir. Katılımcılar, ürünün farklı özelliklerini birbirinden bağımsız olarak değerlendirir ve bu </w:t>
      </w:r>
      <w:r w:rsidRPr="00904A1A">
        <w:lastRenderedPageBreak/>
        <w:t>veriler, ürünün kalite kontrolü, tüketici tercihleri veya ürün geliştirme süreçlerinde önemli bir rol oynar. Duyusal analiz, ürünlerin pazar başarısını artırmak ve hedef kitleye en uygun ürün özelliklerini sunmak için kullanılır</w:t>
      </w:r>
      <w:r>
        <w:t xml:space="preserve"> (Altuğ &amp; Elmacı, </w:t>
      </w:r>
      <w:r w:rsidRPr="009E6DC3">
        <w:t>2011</w:t>
      </w:r>
      <w:r>
        <w:t xml:space="preserve">). </w:t>
      </w:r>
      <w:r w:rsidRPr="00904A1A">
        <w:t xml:space="preserve">Duyusal analiz uygulamalarında katılımcıların güvenliği ve etik kurallar gözetilir. Katılımcılardan, çalışmaya katılmadan önce gönüllü olarak izin alınır ve katılımın anonim kalması sağlanır. Analizler, katılımcıların herhangi bir sağlık sorunu yaşamamaları için belirli kriterlere göre düzenlenir ve deneklerin sigara içme veya baharatlı yiyecekler tüketme gibi faktörlerden etkilenmemesi için belirli koşullar altında gerçekleştirilir (Gıda Teknolojisi Duyusal Test Teknikleri, </w:t>
      </w:r>
      <w:proofErr w:type="spellStart"/>
      <w:r w:rsidRPr="00904A1A">
        <w:t>t.y</w:t>
      </w:r>
      <w:proofErr w:type="spellEnd"/>
      <w:r w:rsidRPr="00904A1A">
        <w:t>.).</w:t>
      </w:r>
    </w:p>
    <w:p w14:paraId="091EECBB" w14:textId="57B7C58A" w:rsidR="007C172C" w:rsidRPr="00904A1A" w:rsidRDefault="007C172C" w:rsidP="00F4569E">
      <w:pPr>
        <w:spacing w:before="0" w:after="240"/>
        <w:ind w:left="0" w:firstLine="709"/>
      </w:pPr>
      <w:r w:rsidRPr="00904A1A">
        <w:t>Araştırmanın evrenini, Türkiye genelinde tatlı tüketim alışkanlığına sahip 18 yaş ve üzeri tüm tüketicileri kapsamaktadır. Karasar'ın (2014) "genel evren" olarak adlandırdığı bu kapsam, teorik olarak geniş bir tüketici kitlesini ifade etmektedir. Ancak, genel evrenin tamamına ulaşmak pratik olarak mümkün olmadığından, araştırmada örnekleme yöntemine başvurulmuştur. Tüketici testleri için araştırmanın evrenini temsil edebilecek örneklem büyüklüğü 80 ve üstü kişi sayısı yeterli</w:t>
      </w:r>
      <w:r>
        <w:t xml:space="preserve"> kabul edilmektedir</w:t>
      </w:r>
      <w:r w:rsidRPr="00904A1A">
        <w:t xml:space="preserve"> (</w:t>
      </w:r>
      <w:proofErr w:type="spellStart"/>
      <w:r w:rsidRPr="00904A1A">
        <w:t>Onoğur</w:t>
      </w:r>
      <w:proofErr w:type="spellEnd"/>
      <w:r w:rsidRPr="00904A1A">
        <w:t xml:space="preserve"> ve Elmacı, 2019). Bütçe ve zaman kısıtlamaları nedeniyle duyusal analiz değerlendirmelerine 100 kişilik bir tüketici grubu kolayda örneklem metoduyla belirlenmiştir. Katılımcılar, </w:t>
      </w:r>
      <w:proofErr w:type="spellStart"/>
      <w:r w:rsidRPr="00904A1A">
        <w:t>cheesecake’in</w:t>
      </w:r>
      <w:proofErr w:type="spellEnd"/>
      <w:r w:rsidRPr="00904A1A">
        <w:t xml:space="preserve"> duyusal özelliklerini değerlendirebilecek genel tüketici kitlesinden seçilmiş olup, panelistlerin herhangi bir gıda uzmanlığı bulunmamaktadır. Panelistler, gönüllülük esasına dayalı olarak seçilmiş</w:t>
      </w:r>
      <w:r>
        <w:t>tir. Panelistler belirlenirken ayrıca S</w:t>
      </w:r>
      <w:r w:rsidRPr="004C6AAA">
        <w:t xml:space="preserve">an Sebastian </w:t>
      </w:r>
      <w:proofErr w:type="spellStart"/>
      <w:r w:rsidRPr="004C6AAA">
        <w:t>cheesecake’i</w:t>
      </w:r>
      <w:proofErr w:type="spellEnd"/>
      <w:r w:rsidRPr="004C6AAA">
        <w:t xml:space="preserve"> daha önce en az bir kez tüketmiş olmaları, tat, koku veya doku algısını etkileyebilecek herhangi bir sağlık sorunlarının bulunmaması, analiz öncesinde en az bir saat boyunca sigara içmemiş ve aynı süre boyunca baharatlı yiyecekler tüketmemiş olduklarına dikkat edilmiştir.</w:t>
      </w:r>
      <w:r>
        <w:t xml:space="preserve"> Ayrıca k</w:t>
      </w:r>
      <w:r w:rsidRPr="004C6AAA">
        <w:t>adın ve erkek katılımcılar arasında dengeli bir dağılım sağlanması</w:t>
      </w:r>
      <w:r>
        <w:t xml:space="preserve"> da gözetilmiştir </w:t>
      </w:r>
      <w:r w:rsidRPr="00904A1A">
        <w:t>(</w:t>
      </w:r>
      <w:r w:rsidR="007F7C70">
        <w:t>MEGEP</w:t>
      </w:r>
      <w:r>
        <w:t xml:space="preserve">, </w:t>
      </w:r>
      <w:proofErr w:type="spellStart"/>
      <w:r>
        <w:t>t.y</w:t>
      </w:r>
      <w:proofErr w:type="spellEnd"/>
      <w:r>
        <w:t>.).</w:t>
      </w:r>
    </w:p>
    <w:p w14:paraId="026C721E" w14:textId="77777777" w:rsidR="007C172C" w:rsidRPr="00904A1A" w:rsidRDefault="007C172C" w:rsidP="00F4569E">
      <w:pPr>
        <w:spacing w:before="0" w:after="240"/>
        <w:ind w:left="0" w:firstLine="709"/>
      </w:pPr>
      <w:r w:rsidRPr="00904A1A">
        <w:t xml:space="preserve">Her bir paneliste duyusal analizler için üç farklı reçete ile hazırlanan San Sebastian Cheesecake modelleri ve kontrol örneği sunulmuş ve veriler anketler aracılığıyla toplanmıştır. Panelistlerin beğeni durumları ölçmek için </w:t>
      </w:r>
      <w:proofErr w:type="spellStart"/>
      <w:r w:rsidRPr="00904A1A">
        <w:t>Abdel</w:t>
      </w:r>
      <w:proofErr w:type="spellEnd"/>
      <w:r w:rsidRPr="00904A1A">
        <w:t xml:space="preserve">-Salam &amp; Ahmed (2007) tarafından geliştirilen hedonik (beğeni) skala ölçeği kullanılmıştır. Cheesecake modellerinin tat, koku, doku, renk ve genel kabul edilebilirlik kriterleri 9’lu </w:t>
      </w:r>
      <w:proofErr w:type="spellStart"/>
      <w:r w:rsidRPr="00904A1A">
        <w:t>likert</w:t>
      </w:r>
      <w:proofErr w:type="spellEnd"/>
      <w:r w:rsidRPr="00904A1A">
        <w:t xml:space="preserve"> ölçeği kullanılarak ölçülmüştür. Bu ölçekte, katılımcıların ürünleri 1 (hiç beğenmedim) ile 9 </w:t>
      </w:r>
      <w:r w:rsidRPr="00904A1A">
        <w:lastRenderedPageBreak/>
        <w:t xml:space="preserve">(çok beğendim) arasında puanlandırmalarını sağlamaktadır. Veri toplama sürecinde kullanılan anket formu Ek 2’de yer almaktadır. </w:t>
      </w:r>
      <w:r>
        <w:t xml:space="preserve">Duyusal analiz için </w:t>
      </w:r>
      <w:r w:rsidRPr="00FC5D02">
        <w:t>Kapadokya Üniversitesi Etik Komisyonu tarafından 06.03.2024 tarihinde</w:t>
      </w:r>
      <w:r>
        <w:t xml:space="preserve"> Etik kurul onayı alınmıştır.</w:t>
      </w:r>
    </w:p>
    <w:p w14:paraId="15629482" w14:textId="600712EB" w:rsidR="007C172C" w:rsidRPr="00C81E63" w:rsidRDefault="002E21E8" w:rsidP="00F4569E">
      <w:pPr>
        <w:pStyle w:val="Balk3"/>
        <w:spacing w:before="0"/>
        <w:ind w:firstLine="709"/>
      </w:pPr>
      <w:bookmarkStart w:id="122" w:name="_Toc199333278"/>
      <w:bookmarkStart w:id="123" w:name="_Toc199406883"/>
      <w:r>
        <w:t>4.4</w:t>
      </w:r>
      <w:r w:rsidR="00C81E63" w:rsidRPr="00C81E63">
        <w:t>.1</w:t>
      </w:r>
      <w:r w:rsidR="007F7C70">
        <w:t>.</w:t>
      </w:r>
      <w:r w:rsidR="00C81E63" w:rsidRPr="00C81E63">
        <w:t xml:space="preserve"> </w:t>
      </w:r>
      <w:r w:rsidR="007C172C" w:rsidRPr="00C81E63">
        <w:t>Verilerin Analizi</w:t>
      </w:r>
      <w:bookmarkEnd w:id="122"/>
      <w:bookmarkEnd w:id="123"/>
    </w:p>
    <w:p w14:paraId="23F6B2CB" w14:textId="14D52278" w:rsidR="004703BB" w:rsidRPr="00252A6E" w:rsidRDefault="007C172C" w:rsidP="00F4569E">
      <w:pPr>
        <w:spacing w:before="0" w:after="240"/>
        <w:ind w:left="0" w:firstLine="709"/>
      </w:pPr>
      <w:r w:rsidRPr="00904A1A">
        <w:t xml:space="preserve">Bu araştırmada, </w:t>
      </w:r>
      <w:r>
        <w:t xml:space="preserve">duyusal analiz </w:t>
      </w:r>
      <w:r w:rsidRPr="005F564A">
        <w:t xml:space="preserve">testi sonucu elde edilen verilerin değerlendirilmesi </w:t>
      </w:r>
      <w:r w:rsidRPr="00904A1A">
        <w:t xml:space="preserve">SPSS </w:t>
      </w:r>
      <w:r>
        <w:t>i</w:t>
      </w:r>
      <w:r w:rsidRPr="00904A1A">
        <w:t xml:space="preserve">statistik programı (IBM SPSS </w:t>
      </w:r>
      <w:proofErr w:type="spellStart"/>
      <w:r w:rsidRPr="00904A1A">
        <w:t>Statistics</w:t>
      </w:r>
      <w:proofErr w:type="spellEnd"/>
      <w:r w:rsidRPr="00904A1A">
        <w:t xml:space="preserve"> 26.0) kullanılarak </w:t>
      </w:r>
      <w:r>
        <w:t>gerçekleştirilmiştir.</w:t>
      </w:r>
      <w:r w:rsidRPr="00904A1A">
        <w:t xml:space="preserve"> </w:t>
      </w:r>
      <w:r w:rsidRPr="005F564A">
        <w:t>Antep</w:t>
      </w:r>
      <w:r>
        <w:t xml:space="preserve"> </w:t>
      </w:r>
      <w:r w:rsidRPr="005F564A">
        <w:t xml:space="preserve">fıstığı kullanılarak farklı kombinasyonlarda üretilen San Sebastian Cheesecakelerin duyusal kalite özellikleri üzerine etkisi ANOVA analizi uygulanarak belirlenmiştir. Gruplar arası farklılıkların belirlenmesinde çoklu karşılaştırma testi olarak ise </w:t>
      </w:r>
      <w:proofErr w:type="spellStart"/>
      <w:r w:rsidRPr="005F564A">
        <w:t>Tukey</w:t>
      </w:r>
      <w:proofErr w:type="spellEnd"/>
      <w:r w:rsidRPr="005F564A">
        <w:t xml:space="preserve"> testi </w:t>
      </w:r>
      <w:r>
        <w:t>yapılmıştır</w:t>
      </w:r>
      <w:r w:rsidRPr="005F564A">
        <w:t>.</w:t>
      </w:r>
    </w:p>
    <w:p w14:paraId="573F9B56" w14:textId="77777777" w:rsidR="007F7C70" w:rsidRDefault="007F7C70" w:rsidP="00F4569E">
      <w:pPr>
        <w:pStyle w:val="Balk1"/>
        <w:sectPr w:rsidR="007F7C70" w:rsidSect="00922503">
          <w:pgSz w:w="11906" w:h="16838"/>
          <w:pgMar w:top="1701" w:right="1134" w:bottom="1701" w:left="2268" w:header="709" w:footer="709" w:gutter="0"/>
          <w:cols w:space="708"/>
          <w:docGrid w:linePitch="360"/>
        </w:sectPr>
      </w:pPr>
      <w:bookmarkStart w:id="124" w:name="_Toc199333279"/>
    </w:p>
    <w:p w14:paraId="578ADC7C" w14:textId="059E7E8B" w:rsidR="00D41AAA" w:rsidRPr="00252A6E" w:rsidRDefault="003F5D4A" w:rsidP="00F4569E">
      <w:pPr>
        <w:pStyle w:val="Balk1"/>
      </w:pPr>
      <w:bookmarkStart w:id="125" w:name="_Toc199406884"/>
      <w:r w:rsidRPr="00252A6E">
        <w:lastRenderedPageBreak/>
        <w:t>5.</w:t>
      </w:r>
      <w:r w:rsidR="004703BB" w:rsidRPr="00252A6E">
        <w:t xml:space="preserve"> BÖLÜM</w:t>
      </w:r>
      <w:bookmarkEnd w:id="124"/>
      <w:bookmarkEnd w:id="125"/>
    </w:p>
    <w:p w14:paraId="053956C5" w14:textId="1857BD48" w:rsidR="005930CE" w:rsidRPr="00252A6E" w:rsidRDefault="004703BB" w:rsidP="00F4569E">
      <w:pPr>
        <w:pStyle w:val="Balk1"/>
      </w:pPr>
      <w:bookmarkStart w:id="126" w:name="_Toc199333280"/>
      <w:bookmarkStart w:id="127" w:name="_Toc199406885"/>
      <w:r w:rsidRPr="00252A6E">
        <w:t>BULGULAR</w:t>
      </w:r>
      <w:bookmarkEnd w:id="126"/>
      <w:bookmarkEnd w:id="127"/>
    </w:p>
    <w:p w14:paraId="4A821E8D" w14:textId="0F823781" w:rsidR="00247266" w:rsidRDefault="005930CE" w:rsidP="00F4569E">
      <w:pPr>
        <w:spacing w:before="0" w:after="240"/>
        <w:ind w:left="0" w:firstLine="709"/>
      </w:pPr>
      <w:r w:rsidRPr="005930CE">
        <w:t>Araştırma kapsamında, kontrol grubu olarak geleneksel San Sebastian cheesecake tarifi kullanılmış, deney grupları ise Antep</w:t>
      </w:r>
      <w:r w:rsidR="00597ECB">
        <w:t xml:space="preserve"> </w:t>
      </w:r>
      <w:r w:rsidRPr="005930CE">
        <w:t>fıstığının farklı formlarda eklendiği üç farklı model reçete üzerinden oluşturulmuştur. Geliştirilen bu reçeteler, analiz sürecinde kodlanarak 153</w:t>
      </w:r>
      <w:r w:rsidR="00597ECB">
        <w:t xml:space="preserve"> </w:t>
      </w:r>
      <w:r w:rsidRPr="005930CE">
        <w:t>(Fıstık tozu ve bisküvi tabanlı bir cheesecake), 397</w:t>
      </w:r>
      <w:r w:rsidR="00597ECB">
        <w:t xml:space="preserve"> </w:t>
      </w:r>
      <w:r w:rsidRPr="005930CE">
        <w:t>(Fıstık bazlı bir sos ile servis edilmesi), 724</w:t>
      </w:r>
      <w:r w:rsidR="00597ECB">
        <w:t xml:space="preserve"> </w:t>
      </w:r>
      <w:r w:rsidRPr="005930CE">
        <w:t>(Fıstık tozunun krem peynir karışımına entegrasyonu) ve 865</w:t>
      </w:r>
      <w:r w:rsidR="00597ECB">
        <w:t xml:space="preserve"> </w:t>
      </w:r>
      <w:r w:rsidRPr="005930CE">
        <w:t xml:space="preserve">(Geleneksel San Sebastian </w:t>
      </w:r>
      <w:proofErr w:type="spellStart"/>
      <w:r w:rsidRPr="005930CE">
        <w:t>cheescake</w:t>
      </w:r>
      <w:proofErr w:type="spellEnd"/>
      <w:r w:rsidRPr="005930CE">
        <w:t>) numaraları ile kategorize edilmiştir. Her bir model için belirlenen tarifler standart üretim teknikleri kullanılarak hazırlanmış ve aynı pişirme koşullarında uygulanmıştır</w:t>
      </w:r>
      <w:r w:rsidR="00EB5259">
        <w:t xml:space="preserve"> (Şekil 1</w:t>
      </w:r>
      <w:r w:rsidR="007F7C70">
        <w:t>-</w:t>
      </w:r>
      <w:r w:rsidR="00EB5259">
        <w:t>4)</w:t>
      </w:r>
      <w:r w:rsidRPr="005930CE">
        <w:t xml:space="preserve">. </w:t>
      </w:r>
    </w:p>
    <w:p w14:paraId="03C26F41" w14:textId="78659245" w:rsidR="005930CE" w:rsidRPr="005930CE" w:rsidRDefault="005930CE" w:rsidP="00F4569E">
      <w:pPr>
        <w:spacing w:before="0" w:after="240"/>
        <w:ind w:left="0" w:firstLine="709"/>
      </w:pPr>
      <w:r w:rsidRPr="005930CE">
        <w:t>Tasarlanan deneyin temel amacı, farklı Antep fıstıklı cheesecake varyasyonlarının tüketici beğenisi açısından nasıl değerlendirildiğini belirlemektir. Bu amaçla duyusal analiz yöntemlerinden hedonik skala testi tercih edilmiştir.</w:t>
      </w:r>
      <w:r w:rsidR="00247266">
        <w:t xml:space="preserve"> Duyusal analiz </w:t>
      </w:r>
      <w:r w:rsidR="00247266" w:rsidRPr="005930CE">
        <w:t>99 kişiye uygulanm</w:t>
      </w:r>
      <w:r w:rsidR="00247266">
        <w:t>ıştır.</w:t>
      </w:r>
      <w:r w:rsidRPr="005930CE">
        <w:t xml:space="preserve"> Elde edilen veriler, istatistiksel analizlerle karşılaştırılarak, Antep fıstığının San Sebastian cheesecake üzerindeki uygulanabilirliği incelenmiştir. </w:t>
      </w:r>
    </w:p>
    <w:p w14:paraId="210A91BB" w14:textId="4B379469" w:rsidR="005930CE" w:rsidRPr="00BA04BB" w:rsidRDefault="007842C1" w:rsidP="007F7C70">
      <w:pPr>
        <w:pStyle w:val="ResimYazs"/>
      </w:pPr>
      <w:bookmarkStart w:id="128" w:name="_Toc199288623"/>
      <w:r>
        <w:t>Şeki</w:t>
      </w:r>
      <w:r w:rsidR="00BA04BB" w:rsidRPr="00BA04BB">
        <w:t>1</w:t>
      </w:r>
      <w:r>
        <w:t xml:space="preserve"> </w:t>
      </w:r>
      <w:fldSimple w:instr=" SEQ Şekil \* ARABIC ">
        <w:r w:rsidR="00D74FBA">
          <w:rPr>
            <w:noProof/>
          </w:rPr>
          <w:t>1</w:t>
        </w:r>
      </w:fldSimple>
      <w:r w:rsidR="00BA04BB" w:rsidRPr="00BA04BB">
        <w:t xml:space="preserve">. 397, </w:t>
      </w:r>
      <w:r>
        <w:t>Fıstık Bazlı Bir Sos İle Servis E</w:t>
      </w:r>
      <w:r w:rsidR="00BA04BB" w:rsidRPr="00BA04BB">
        <w:t>dilen San Sebastian Cheesecake</w:t>
      </w:r>
      <w:bookmarkEnd w:id="128"/>
    </w:p>
    <w:p w14:paraId="2D856D4E" w14:textId="39F55BCD" w:rsidR="005930CE" w:rsidRDefault="005930CE" w:rsidP="007F7C70">
      <w:pPr>
        <w:spacing w:before="0" w:after="200" w:line="240" w:lineRule="auto"/>
        <w:ind w:left="0"/>
        <w:jc w:val="center"/>
        <w:rPr>
          <w:rFonts w:cs="Times New Roman"/>
          <w:color w:val="000000" w:themeColor="text1"/>
          <w:sz w:val="28"/>
          <w:szCs w:val="28"/>
        </w:rPr>
      </w:pPr>
      <w:r w:rsidRPr="00CF3942">
        <w:rPr>
          <w:rFonts w:cs="Times New Roman"/>
          <w:noProof/>
          <w:color w:val="000000" w:themeColor="text1"/>
          <w:sz w:val="28"/>
          <w:szCs w:val="28"/>
        </w:rPr>
        <w:drawing>
          <wp:inline distT="0" distB="0" distL="0" distR="0" wp14:anchorId="5DE6647B" wp14:editId="2BAFE958">
            <wp:extent cx="2844459" cy="3043451"/>
            <wp:effectExtent l="0" t="0" r="0" b="5080"/>
            <wp:docPr id="9"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19660"/>
                    <a:stretch/>
                  </pic:blipFill>
                  <pic:spPr bwMode="auto">
                    <a:xfrm>
                      <a:off x="0" y="0"/>
                      <a:ext cx="2866463" cy="3066994"/>
                    </a:xfrm>
                    <a:prstGeom prst="rect">
                      <a:avLst/>
                    </a:prstGeom>
                    <a:noFill/>
                    <a:ln>
                      <a:noFill/>
                    </a:ln>
                    <a:extLst>
                      <a:ext uri="{53640926-AAD7-44D8-BBD7-CCE9431645EC}">
                        <a14:shadowObscured xmlns:a14="http://schemas.microsoft.com/office/drawing/2010/main"/>
                      </a:ext>
                    </a:extLst>
                  </pic:spPr>
                </pic:pic>
              </a:graphicData>
            </a:graphic>
          </wp:inline>
        </w:drawing>
      </w:r>
    </w:p>
    <w:p w14:paraId="14CF9C5F" w14:textId="3A08926A" w:rsidR="00BA04BB" w:rsidRPr="00BA04BB" w:rsidRDefault="00BA04BB" w:rsidP="007F7C70">
      <w:pPr>
        <w:spacing w:before="0" w:after="200" w:line="240" w:lineRule="auto"/>
        <w:ind w:left="0"/>
        <w:jc w:val="center"/>
        <w:rPr>
          <w:rFonts w:cs="Times New Roman"/>
          <w:i/>
          <w:color w:val="000000" w:themeColor="text1"/>
          <w:sz w:val="20"/>
          <w:szCs w:val="28"/>
        </w:rPr>
      </w:pPr>
      <w:r w:rsidRPr="00BA04BB">
        <w:rPr>
          <w:rFonts w:cs="Times New Roman"/>
          <w:i/>
          <w:color w:val="000000" w:themeColor="text1"/>
          <w:sz w:val="20"/>
          <w:szCs w:val="28"/>
        </w:rPr>
        <w:t>Kaynak: Karagülle,2025</w:t>
      </w:r>
      <w:r w:rsidR="007F7C70">
        <w:rPr>
          <w:rFonts w:cs="Times New Roman"/>
          <w:i/>
          <w:color w:val="000000" w:themeColor="text1"/>
          <w:sz w:val="20"/>
          <w:szCs w:val="28"/>
        </w:rPr>
        <w:t>.</w:t>
      </w:r>
    </w:p>
    <w:p w14:paraId="75C21661" w14:textId="6D23A092" w:rsidR="005930CE" w:rsidRDefault="007842C1" w:rsidP="007F7C70">
      <w:pPr>
        <w:pStyle w:val="ResimYazs"/>
      </w:pPr>
      <w:bookmarkStart w:id="129" w:name="_Toc199288624"/>
      <w:r>
        <w:lastRenderedPageBreak/>
        <w:t xml:space="preserve">Şekil </w:t>
      </w:r>
      <w:fldSimple w:instr=" SEQ Şekil \* ARABIC ">
        <w:r w:rsidR="00D74FBA">
          <w:rPr>
            <w:noProof/>
          </w:rPr>
          <w:t>2</w:t>
        </w:r>
      </w:fldSimple>
      <w:r w:rsidR="005930CE" w:rsidRPr="00CF3942">
        <w:t>. 865</w:t>
      </w:r>
      <w:r w:rsidR="00E70E5B" w:rsidRPr="00CF3942">
        <w:t xml:space="preserve">, </w:t>
      </w:r>
      <w:r w:rsidR="005930CE" w:rsidRPr="00CF3942">
        <w:t xml:space="preserve">Geleneksel San Sebastian </w:t>
      </w:r>
      <w:r>
        <w:t>C</w:t>
      </w:r>
      <w:r w:rsidR="00EB5259" w:rsidRPr="00CF3942">
        <w:t>heesecake</w:t>
      </w:r>
      <w:bookmarkEnd w:id="129"/>
    </w:p>
    <w:p w14:paraId="31E16F3D" w14:textId="1AA90E42" w:rsidR="005930CE" w:rsidRDefault="00BA04BB" w:rsidP="007F7C70">
      <w:pPr>
        <w:spacing w:before="0" w:after="200" w:line="240" w:lineRule="auto"/>
        <w:ind w:left="0"/>
        <w:jc w:val="center"/>
        <w:rPr>
          <w:rFonts w:cs="Times New Roman"/>
          <w:color w:val="000000" w:themeColor="text1"/>
          <w:sz w:val="28"/>
          <w:szCs w:val="28"/>
        </w:rPr>
      </w:pPr>
      <w:r w:rsidRPr="00CF3942">
        <w:rPr>
          <w:rFonts w:cs="Times New Roman"/>
          <w:noProof/>
          <w:color w:val="000000" w:themeColor="text1"/>
          <w:sz w:val="28"/>
          <w:szCs w:val="28"/>
        </w:rPr>
        <w:drawing>
          <wp:inline distT="0" distB="0" distL="0" distR="0" wp14:anchorId="2B29AAF9" wp14:editId="0AEC505A">
            <wp:extent cx="3181507" cy="3439236"/>
            <wp:effectExtent l="0" t="0" r="0" b="889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3"/>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11491" b="7438"/>
                    <a:stretch/>
                  </pic:blipFill>
                  <pic:spPr bwMode="auto">
                    <a:xfrm>
                      <a:off x="0" y="0"/>
                      <a:ext cx="3206104" cy="3465826"/>
                    </a:xfrm>
                    <a:prstGeom prst="rect">
                      <a:avLst/>
                    </a:prstGeom>
                    <a:noFill/>
                    <a:ln>
                      <a:noFill/>
                    </a:ln>
                    <a:extLst>
                      <a:ext uri="{53640926-AAD7-44D8-BBD7-CCE9431645EC}">
                        <a14:shadowObscured xmlns:a14="http://schemas.microsoft.com/office/drawing/2010/main"/>
                      </a:ext>
                    </a:extLst>
                  </pic:spPr>
                </pic:pic>
              </a:graphicData>
            </a:graphic>
          </wp:inline>
        </w:drawing>
      </w:r>
    </w:p>
    <w:p w14:paraId="3075557F" w14:textId="329371D6" w:rsidR="005930CE" w:rsidRDefault="00BA04BB" w:rsidP="007F7C70">
      <w:pPr>
        <w:spacing w:before="0" w:after="200" w:line="240" w:lineRule="auto"/>
        <w:ind w:left="0"/>
        <w:jc w:val="center"/>
        <w:rPr>
          <w:rFonts w:cs="Times New Roman"/>
          <w:i/>
          <w:color w:val="000000" w:themeColor="text1"/>
          <w:sz w:val="20"/>
          <w:szCs w:val="28"/>
        </w:rPr>
      </w:pPr>
      <w:r w:rsidRPr="00BA04BB">
        <w:rPr>
          <w:rFonts w:cs="Times New Roman"/>
          <w:i/>
          <w:color w:val="000000" w:themeColor="text1"/>
          <w:sz w:val="20"/>
          <w:szCs w:val="28"/>
        </w:rPr>
        <w:t>Kaynak: Selen Karagülle,2025</w:t>
      </w:r>
    </w:p>
    <w:p w14:paraId="5F0EF866" w14:textId="77777777" w:rsidR="007842C1" w:rsidRPr="007842C1" w:rsidRDefault="007842C1" w:rsidP="007F7C70">
      <w:pPr>
        <w:spacing w:before="0" w:after="200" w:line="240" w:lineRule="auto"/>
        <w:ind w:left="0"/>
        <w:jc w:val="center"/>
        <w:rPr>
          <w:rFonts w:cs="Times New Roman"/>
          <w:i/>
          <w:color w:val="000000" w:themeColor="text1"/>
          <w:sz w:val="20"/>
          <w:szCs w:val="28"/>
        </w:rPr>
      </w:pPr>
    </w:p>
    <w:p w14:paraId="205DB6EA" w14:textId="700FE627" w:rsidR="005930CE" w:rsidRDefault="007842C1" w:rsidP="007F7C70">
      <w:pPr>
        <w:pStyle w:val="ResimYazs"/>
      </w:pPr>
      <w:bookmarkStart w:id="130" w:name="_Toc199288625"/>
      <w:r>
        <w:t>Şekil</w:t>
      </w:r>
      <w:r w:rsidR="005930CE" w:rsidRPr="00CF3942">
        <w:t xml:space="preserve"> </w:t>
      </w:r>
      <w:fldSimple w:instr=" SEQ Şekil \* ARABIC ">
        <w:r w:rsidR="00D74FBA">
          <w:rPr>
            <w:noProof/>
          </w:rPr>
          <w:t>3</w:t>
        </w:r>
      </w:fldSimple>
      <w:r w:rsidR="005930CE" w:rsidRPr="00CF3942">
        <w:t>. 724</w:t>
      </w:r>
      <w:r w:rsidR="00E70E5B" w:rsidRPr="00CF3942">
        <w:t xml:space="preserve"> </w:t>
      </w:r>
      <w:r>
        <w:t>Fıstık Tozunun Krem Peynir K</w:t>
      </w:r>
      <w:r w:rsidR="005930CE" w:rsidRPr="00CF3942">
        <w:t xml:space="preserve">arışımına </w:t>
      </w:r>
      <w:r>
        <w:t>E</w:t>
      </w:r>
      <w:r w:rsidR="00E70E5B" w:rsidRPr="00CF3942">
        <w:t>klendiği San Sebastian Cheesecake</w:t>
      </w:r>
      <w:bookmarkEnd w:id="130"/>
    </w:p>
    <w:p w14:paraId="53B867F2" w14:textId="5D82FCC7" w:rsidR="00C226A9" w:rsidRDefault="007842C1" w:rsidP="007F7C70">
      <w:pPr>
        <w:pStyle w:val="ekiller"/>
        <w:spacing w:before="0" w:after="200"/>
        <w:jc w:val="center"/>
      </w:pPr>
      <w:bookmarkStart w:id="131" w:name="_Toc199288626"/>
      <w:r w:rsidRPr="00CF3942">
        <w:rPr>
          <w:rFonts w:cs="Times New Roman"/>
          <w:noProof/>
          <w:sz w:val="28"/>
          <w:szCs w:val="28"/>
        </w:rPr>
        <w:drawing>
          <wp:inline distT="0" distB="0" distL="0" distR="0" wp14:anchorId="2660EBDF" wp14:editId="154E5A3A">
            <wp:extent cx="3206932" cy="3343702"/>
            <wp:effectExtent l="0" t="0" r="0" b="9525"/>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2"/>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2729" b="9075"/>
                    <a:stretch/>
                  </pic:blipFill>
                  <pic:spPr bwMode="auto">
                    <a:xfrm flipH="1">
                      <a:off x="0" y="0"/>
                      <a:ext cx="3231851" cy="3369683"/>
                    </a:xfrm>
                    <a:prstGeom prst="rect">
                      <a:avLst/>
                    </a:prstGeom>
                    <a:noFill/>
                    <a:ln>
                      <a:noFill/>
                    </a:ln>
                    <a:extLst>
                      <a:ext uri="{53640926-AAD7-44D8-BBD7-CCE9431645EC}">
                        <a14:shadowObscured xmlns:a14="http://schemas.microsoft.com/office/drawing/2010/main"/>
                      </a:ext>
                    </a:extLst>
                  </pic:spPr>
                </pic:pic>
              </a:graphicData>
            </a:graphic>
          </wp:inline>
        </w:drawing>
      </w:r>
      <w:bookmarkEnd w:id="131"/>
    </w:p>
    <w:p w14:paraId="34F3293F" w14:textId="3ECE25B5" w:rsidR="007842C1" w:rsidRPr="00BA04BB" w:rsidRDefault="007842C1" w:rsidP="007F7C70">
      <w:pPr>
        <w:spacing w:before="0" w:after="200" w:line="240" w:lineRule="auto"/>
        <w:ind w:left="0"/>
        <w:jc w:val="center"/>
        <w:rPr>
          <w:rFonts w:cs="Times New Roman"/>
          <w:i/>
          <w:color w:val="000000" w:themeColor="text1"/>
          <w:sz w:val="20"/>
          <w:szCs w:val="28"/>
        </w:rPr>
      </w:pPr>
      <w:r w:rsidRPr="00BA04BB">
        <w:rPr>
          <w:rFonts w:cs="Times New Roman"/>
          <w:i/>
          <w:color w:val="000000" w:themeColor="text1"/>
          <w:sz w:val="20"/>
          <w:szCs w:val="28"/>
        </w:rPr>
        <w:t>Kaynak: Selen Karagülle,2025</w:t>
      </w:r>
    </w:p>
    <w:p w14:paraId="324B4C54" w14:textId="0485365E" w:rsidR="007842C1" w:rsidRDefault="007842C1" w:rsidP="007F7C70">
      <w:pPr>
        <w:pStyle w:val="ResimYazs"/>
        <w:rPr>
          <w:i/>
        </w:rPr>
      </w:pPr>
      <w:bookmarkStart w:id="132" w:name="_Toc199288627"/>
      <w:r w:rsidRPr="007842C1">
        <w:lastRenderedPageBreak/>
        <w:t>Şekil</w:t>
      </w:r>
      <w:r w:rsidR="005930CE" w:rsidRPr="007842C1">
        <w:t xml:space="preserve"> </w:t>
      </w:r>
      <w:fldSimple w:instr=" SEQ Şekil \* ARABIC ">
        <w:r w:rsidR="00D74FBA">
          <w:rPr>
            <w:noProof/>
          </w:rPr>
          <w:t>4</w:t>
        </w:r>
      </w:fldSimple>
      <w:r w:rsidR="005930CE" w:rsidRPr="007842C1">
        <w:t>. 153</w:t>
      </w:r>
      <w:r w:rsidR="00E70E5B" w:rsidRPr="007842C1">
        <w:t xml:space="preserve">, </w:t>
      </w:r>
      <w:r w:rsidRPr="007842C1">
        <w:t xml:space="preserve">Fıstık Tozu </w:t>
      </w:r>
      <w:r w:rsidR="007F7C70" w:rsidRPr="007842C1">
        <w:t>v</w:t>
      </w:r>
      <w:r w:rsidRPr="007842C1">
        <w:t>e Bisküvi Tabanlı Bir C</w:t>
      </w:r>
      <w:r w:rsidR="005930CE" w:rsidRPr="007842C1">
        <w:t>heesecake</w:t>
      </w:r>
      <w:r w:rsidRPr="007842C1">
        <w:t xml:space="preserve"> San Sebastian </w:t>
      </w:r>
      <w:proofErr w:type="spellStart"/>
      <w:r w:rsidRPr="007842C1">
        <w:t>Chees</w:t>
      </w:r>
      <w:r>
        <w:t>cake</w:t>
      </w:r>
      <w:bookmarkEnd w:id="132"/>
      <w:proofErr w:type="spellEnd"/>
    </w:p>
    <w:p w14:paraId="5C3FFD17" w14:textId="03582011" w:rsidR="007842C1" w:rsidRPr="007842C1" w:rsidRDefault="007842C1" w:rsidP="007F7C70">
      <w:pPr>
        <w:pStyle w:val="ekiller"/>
        <w:spacing w:before="0" w:after="200"/>
        <w:jc w:val="center"/>
        <w:rPr>
          <w:rFonts w:cs="Times New Roman"/>
          <w:szCs w:val="28"/>
        </w:rPr>
      </w:pPr>
      <w:bookmarkStart w:id="133" w:name="_Toc199288628"/>
      <w:r w:rsidRPr="00CF3942">
        <w:rPr>
          <w:rFonts w:cs="Times New Roman"/>
          <w:noProof/>
          <w:sz w:val="28"/>
          <w:szCs w:val="28"/>
        </w:rPr>
        <w:drawing>
          <wp:inline distT="0" distB="0" distL="0" distR="0" wp14:anchorId="75FB864E" wp14:editId="529ED481">
            <wp:extent cx="1790700" cy="1971993"/>
            <wp:effectExtent l="0" t="0" r="0" b="9525"/>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5"/>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7502"/>
                    <a:stretch/>
                  </pic:blipFill>
                  <pic:spPr bwMode="auto">
                    <a:xfrm>
                      <a:off x="0" y="0"/>
                      <a:ext cx="1795843" cy="1977657"/>
                    </a:xfrm>
                    <a:prstGeom prst="rect">
                      <a:avLst/>
                    </a:prstGeom>
                    <a:noFill/>
                    <a:ln>
                      <a:noFill/>
                    </a:ln>
                    <a:extLst>
                      <a:ext uri="{53640926-AAD7-44D8-BBD7-CCE9431645EC}">
                        <a14:shadowObscured xmlns:a14="http://schemas.microsoft.com/office/drawing/2010/main"/>
                      </a:ext>
                    </a:extLst>
                  </pic:spPr>
                </pic:pic>
              </a:graphicData>
            </a:graphic>
          </wp:inline>
        </w:drawing>
      </w:r>
      <w:bookmarkEnd w:id="133"/>
    </w:p>
    <w:p w14:paraId="1E5ECA2C" w14:textId="2293EAEA" w:rsidR="007842C1" w:rsidRPr="007842C1" w:rsidRDefault="007842C1" w:rsidP="007F7C70">
      <w:pPr>
        <w:spacing w:before="0" w:after="200" w:line="240" w:lineRule="auto"/>
        <w:ind w:left="0"/>
        <w:jc w:val="center"/>
        <w:rPr>
          <w:i/>
          <w:sz w:val="20"/>
        </w:rPr>
      </w:pPr>
      <w:r w:rsidRPr="007842C1">
        <w:rPr>
          <w:i/>
          <w:sz w:val="20"/>
        </w:rPr>
        <w:t>Kaynak: Selen Karagülle,2025</w:t>
      </w:r>
    </w:p>
    <w:p w14:paraId="676BA077" w14:textId="6085EAE6" w:rsidR="005930CE" w:rsidRPr="005930CE" w:rsidRDefault="003F5D4A" w:rsidP="007F7C70">
      <w:pPr>
        <w:spacing w:before="360" w:after="240"/>
        <w:ind w:left="0" w:firstLine="709"/>
        <w:outlineLvl w:val="0"/>
        <w:rPr>
          <w:rFonts w:eastAsiaTheme="minorHAnsi" w:cs="Times New Roman"/>
          <w:b/>
          <w:bCs/>
          <w:szCs w:val="24"/>
        </w:rPr>
      </w:pPr>
      <w:bookmarkStart w:id="134" w:name="_Toc199406886"/>
      <w:r>
        <w:rPr>
          <w:rFonts w:cs="Times New Roman"/>
          <w:b/>
          <w:bCs/>
          <w:szCs w:val="24"/>
        </w:rPr>
        <w:t xml:space="preserve">5.1. </w:t>
      </w:r>
      <w:r w:rsidR="007F7C70" w:rsidRPr="005930CE">
        <w:rPr>
          <w:rFonts w:cs="Times New Roman"/>
          <w:b/>
          <w:bCs/>
          <w:szCs w:val="24"/>
        </w:rPr>
        <w:t>ÖLÇEK GÜVENİLİRLİĞİNİN TEST EDİLMESİ</w:t>
      </w:r>
      <w:bookmarkEnd w:id="134"/>
    </w:p>
    <w:p w14:paraId="66C95993" w14:textId="64C3835D" w:rsidR="00CF3942" w:rsidRDefault="00CF3942" w:rsidP="00F4569E">
      <w:pPr>
        <w:spacing w:before="0" w:after="240"/>
        <w:ind w:left="0" w:firstLine="709"/>
      </w:pPr>
      <w:r w:rsidRPr="005930CE">
        <w:t xml:space="preserve">Bu çalışmada, kullanılan ölçeklerin güvenirliliği Alfa Katsayısı yöntemi kullanılarak test edilmiştir. </w:t>
      </w:r>
      <w:proofErr w:type="spellStart"/>
      <w:r w:rsidR="00D70366" w:rsidRPr="005930CE">
        <w:t>Cronbach's</w:t>
      </w:r>
      <w:proofErr w:type="spellEnd"/>
      <w:r w:rsidR="00D70366" w:rsidRPr="005930CE">
        <w:t xml:space="preserve"> Alpha, kullanılan ölçeğin iç tutarlılığını değerlendirmek için kullanılan en yaygın yöntemlerden biridir. Bu yöntem, tat, koku, doku, görünüm ve genel beğeni gibi ölçeğin farklı maddelerinin birbirleriyle ne kadar tutarlı olduğunu gösterir (Kula Kartal &amp; Mor Dirlik, 2016). </w:t>
      </w:r>
      <w:r w:rsidRPr="005930CE">
        <w:t xml:space="preserve">99 kişiye dokuzlu </w:t>
      </w:r>
      <w:proofErr w:type="spellStart"/>
      <w:r w:rsidRPr="005930CE">
        <w:t>Likert</w:t>
      </w:r>
      <w:proofErr w:type="spellEnd"/>
      <w:r w:rsidRPr="005930CE">
        <w:t xml:space="preserve"> ölçeği kullanılarak yapılan beş sorulu </w:t>
      </w:r>
      <w:r w:rsidR="00A62767">
        <w:t>anketin</w:t>
      </w:r>
      <w:r w:rsidRPr="005930CE">
        <w:t xml:space="preserve"> Cronbach Alfa katsayısı, Antep</w:t>
      </w:r>
      <w:r w:rsidR="000033DE">
        <w:t xml:space="preserve"> </w:t>
      </w:r>
      <w:r w:rsidRPr="005930CE">
        <w:t>fıstığının farklı şekillerde entegre edildiği San Sebastian Cheesecake için 0,939 olarak hesaplanmıştır</w:t>
      </w:r>
      <w:r w:rsidR="00A62767">
        <w:t xml:space="preserve"> (Tablo </w:t>
      </w:r>
      <w:r w:rsidR="00E36325">
        <w:t>7</w:t>
      </w:r>
      <w:r w:rsidR="00A62767">
        <w:t>)</w:t>
      </w:r>
      <w:r w:rsidRPr="005930CE">
        <w:t xml:space="preserve">. Cronbach Alfa değerinin 0.80’den büyük olması ölçek güvenilirliğin yüksek olduğunun gösterir (Kula Kartal &amp; Mor Dirlik, 2016). Bu durum analizde kullanılan ölçeğin yüksek güvenirlikte olduğunu göstermektedir. </w:t>
      </w:r>
    </w:p>
    <w:p w14:paraId="441CFA87" w14:textId="3B874E48" w:rsidR="007F7C70" w:rsidRDefault="007F7C70" w:rsidP="007F7C70">
      <w:pPr>
        <w:pStyle w:val="ResimYazs"/>
      </w:pPr>
      <w:bookmarkStart w:id="135" w:name="_Toc199289697"/>
      <w:r>
        <w:t xml:space="preserve">Tablo </w:t>
      </w:r>
      <w:fldSimple w:instr=" SEQ Tablo \* ARABIC ">
        <w:r w:rsidR="00D74FBA">
          <w:rPr>
            <w:noProof/>
          </w:rPr>
          <w:t>7</w:t>
        </w:r>
      </w:fldSimple>
      <w:r w:rsidRPr="005930CE">
        <w:t xml:space="preserve">. </w:t>
      </w:r>
      <w:r w:rsidRPr="00C226A9">
        <w:t>Ölçek güvenilirlik testi</w:t>
      </w:r>
      <w:r>
        <w:t xml:space="preserve"> sonuçları</w:t>
      </w:r>
      <w:bookmarkEnd w:id="135"/>
    </w:p>
    <w:tbl>
      <w:tblPr>
        <w:tblW w:w="5000" w:type="pct"/>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CellMar>
          <w:left w:w="0" w:type="dxa"/>
          <w:right w:w="0" w:type="dxa"/>
        </w:tblCellMar>
        <w:tblLook w:val="04A0" w:firstRow="1" w:lastRow="0" w:firstColumn="1" w:lastColumn="0" w:noHBand="0" w:noVBand="1"/>
      </w:tblPr>
      <w:tblGrid>
        <w:gridCol w:w="4770"/>
        <w:gridCol w:w="3724"/>
      </w:tblGrid>
      <w:tr w:rsidR="005930CE" w:rsidRPr="007F7C70" w14:paraId="7165578A" w14:textId="77777777" w:rsidTr="00E36325">
        <w:trPr>
          <w:cantSplit/>
          <w:jc w:val="center"/>
        </w:trPr>
        <w:tc>
          <w:tcPr>
            <w:tcW w:w="2808" w:type="pct"/>
            <w:shd w:val="clear" w:color="auto" w:fill="E5DFEC" w:themeFill="accent4" w:themeFillTint="33"/>
            <w:hideMark/>
          </w:tcPr>
          <w:p w14:paraId="28A3A592" w14:textId="77777777" w:rsidR="005930CE" w:rsidRPr="007F7C70" w:rsidRDefault="005930CE" w:rsidP="00E36325">
            <w:pPr>
              <w:spacing w:before="0" w:after="0" w:line="240" w:lineRule="auto"/>
              <w:ind w:left="0"/>
              <w:jc w:val="left"/>
              <w:rPr>
                <w:rFonts w:cs="Times New Roman"/>
                <w:b/>
                <w:bCs/>
                <w:kern w:val="2"/>
                <w:sz w:val="20"/>
                <w:szCs w:val="24"/>
                <w:lang w:eastAsia="en-US"/>
                <w14:ligatures w14:val="standardContextual"/>
              </w:rPr>
            </w:pPr>
            <w:proofErr w:type="spellStart"/>
            <w:r w:rsidRPr="007F7C70">
              <w:rPr>
                <w:rFonts w:cs="Times New Roman"/>
                <w:b/>
                <w:bCs/>
                <w:kern w:val="2"/>
                <w:sz w:val="20"/>
                <w:szCs w:val="24"/>
                <w14:ligatures w14:val="standardContextual"/>
              </w:rPr>
              <w:t>Cronbach's</w:t>
            </w:r>
            <w:proofErr w:type="spellEnd"/>
            <w:r w:rsidRPr="007F7C70">
              <w:rPr>
                <w:rFonts w:cs="Times New Roman"/>
                <w:b/>
                <w:bCs/>
                <w:kern w:val="2"/>
                <w:sz w:val="20"/>
                <w:szCs w:val="24"/>
                <w14:ligatures w14:val="standardContextual"/>
              </w:rPr>
              <w:t xml:space="preserve"> Alpha</w:t>
            </w:r>
          </w:p>
        </w:tc>
        <w:tc>
          <w:tcPr>
            <w:tcW w:w="2192" w:type="pct"/>
            <w:shd w:val="clear" w:color="auto" w:fill="E5DFEC" w:themeFill="accent4" w:themeFillTint="33"/>
            <w:hideMark/>
          </w:tcPr>
          <w:p w14:paraId="2913A31D" w14:textId="01F255A9" w:rsidR="005930CE" w:rsidRPr="007F7C70" w:rsidRDefault="00EC6153" w:rsidP="00E36325">
            <w:pPr>
              <w:spacing w:before="0" w:after="0" w:line="240" w:lineRule="auto"/>
              <w:ind w:left="0"/>
              <w:jc w:val="left"/>
              <w:rPr>
                <w:rFonts w:cs="Times New Roman"/>
                <w:b/>
                <w:bCs/>
                <w:kern w:val="2"/>
                <w:sz w:val="20"/>
                <w:szCs w:val="24"/>
                <w:lang w:eastAsia="en-US"/>
                <w14:ligatures w14:val="standardContextual"/>
              </w:rPr>
            </w:pPr>
            <w:r w:rsidRPr="007F7C70">
              <w:rPr>
                <w:rFonts w:cs="Times New Roman"/>
                <w:b/>
                <w:bCs/>
                <w:kern w:val="2"/>
                <w:sz w:val="20"/>
                <w:szCs w:val="24"/>
                <w14:ligatures w14:val="standardContextual"/>
              </w:rPr>
              <w:t>Madde Sayısı</w:t>
            </w:r>
          </w:p>
        </w:tc>
      </w:tr>
      <w:tr w:rsidR="005930CE" w:rsidRPr="007F7C70" w14:paraId="10A8BA38" w14:textId="77777777" w:rsidTr="00E36325">
        <w:trPr>
          <w:cantSplit/>
          <w:jc w:val="center"/>
        </w:trPr>
        <w:tc>
          <w:tcPr>
            <w:tcW w:w="2808" w:type="pct"/>
            <w:shd w:val="clear" w:color="auto" w:fill="FFFFFF"/>
            <w:hideMark/>
          </w:tcPr>
          <w:p w14:paraId="57DC3853" w14:textId="77777777" w:rsidR="005930CE" w:rsidRPr="007F7C70" w:rsidRDefault="005930CE" w:rsidP="00E36325">
            <w:pPr>
              <w:spacing w:before="0" w:after="0" w:line="240" w:lineRule="auto"/>
              <w:ind w:left="0"/>
              <w:jc w:val="left"/>
              <w:rPr>
                <w:rFonts w:cs="Times New Roman"/>
                <w:kern w:val="2"/>
                <w:sz w:val="20"/>
                <w:szCs w:val="24"/>
                <w:lang w:eastAsia="en-US"/>
                <w14:ligatures w14:val="standardContextual"/>
              </w:rPr>
            </w:pPr>
            <w:r w:rsidRPr="007F7C70">
              <w:rPr>
                <w:rFonts w:cs="Times New Roman"/>
                <w:kern w:val="2"/>
                <w:sz w:val="20"/>
                <w:szCs w:val="24"/>
                <w14:ligatures w14:val="standardContextual"/>
              </w:rPr>
              <w:t>0,939</w:t>
            </w:r>
          </w:p>
        </w:tc>
        <w:tc>
          <w:tcPr>
            <w:tcW w:w="2192" w:type="pct"/>
            <w:shd w:val="clear" w:color="auto" w:fill="FFFFFF"/>
            <w:hideMark/>
          </w:tcPr>
          <w:p w14:paraId="3669B746" w14:textId="77777777" w:rsidR="005930CE" w:rsidRPr="007F7C70" w:rsidRDefault="005930CE" w:rsidP="00E36325">
            <w:pPr>
              <w:spacing w:before="0" w:after="0" w:line="240" w:lineRule="auto"/>
              <w:ind w:left="0"/>
              <w:jc w:val="left"/>
              <w:rPr>
                <w:rFonts w:cs="Times New Roman"/>
                <w:kern w:val="2"/>
                <w:sz w:val="20"/>
                <w:szCs w:val="24"/>
                <w:lang w:eastAsia="en-US"/>
                <w14:ligatures w14:val="standardContextual"/>
              </w:rPr>
            </w:pPr>
            <w:r w:rsidRPr="007F7C70">
              <w:rPr>
                <w:rFonts w:cs="Times New Roman"/>
                <w:kern w:val="2"/>
                <w:sz w:val="20"/>
                <w:szCs w:val="24"/>
                <w14:ligatures w14:val="standardContextual"/>
              </w:rPr>
              <w:t>5</w:t>
            </w:r>
          </w:p>
        </w:tc>
      </w:tr>
    </w:tbl>
    <w:p w14:paraId="01CECF27" w14:textId="77777777" w:rsidR="005930CE" w:rsidRPr="005930CE" w:rsidRDefault="005930CE" w:rsidP="00F4569E">
      <w:pPr>
        <w:spacing w:before="0" w:after="240"/>
        <w:ind w:left="0" w:firstLine="709"/>
        <w:jc w:val="center"/>
        <w:rPr>
          <w:rFonts w:cs="Times New Roman"/>
          <w:b/>
          <w:bCs/>
          <w:szCs w:val="24"/>
        </w:rPr>
      </w:pPr>
    </w:p>
    <w:p w14:paraId="75EDADDB" w14:textId="6A43B9C6" w:rsidR="005930CE" w:rsidRPr="005930CE" w:rsidRDefault="003F5D4A" w:rsidP="00E36325">
      <w:pPr>
        <w:spacing w:before="0" w:after="240"/>
        <w:ind w:left="0" w:firstLine="709"/>
        <w:outlineLvl w:val="1"/>
        <w:rPr>
          <w:rFonts w:cs="Times New Roman"/>
          <w:b/>
          <w:bCs/>
          <w:szCs w:val="24"/>
        </w:rPr>
      </w:pPr>
      <w:bookmarkStart w:id="136" w:name="_Toc199406887"/>
      <w:r w:rsidRPr="00E36325">
        <w:rPr>
          <w:rFonts w:cs="Times New Roman"/>
          <w:b/>
          <w:bCs/>
          <w:szCs w:val="24"/>
        </w:rPr>
        <w:t>5.</w:t>
      </w:r>
      <w:r w:rsidR="00E36325" w:rsidRPr="00E36325">
        <w:rPr>
          <w:rFonts w:cs="Times New Roman"/>
          <w:b/>
          <w:bCs/>
          <w:szCs w:val="24"/>
        </w:rPr>
        <w:t>2</w:t>
      </w:r>
      <w:r w:rsidRPr="00E36325">
        <w:rPr>
          <w:rFonts w:cs="Times New Roman"/>
          <w:b/>
          <w:bCs/>
          <w:szCs w:val="24"/>
        </w:rPr>
        <w:t xml:space="preserve">. </w:t>
      </w:r>
      <w:r w:rsidR="00E36325" w:rsidRPr="00E36325">
        <w:rPr>
          <w:rFonts w:cs="Times New Roman"/>
          <w:b/>
          <w:bCs/>
          <w:szCs w:val="24"/>
        </w:rPr>
        <w:t>ANKET SONUÇLARINA İLİŞKİN TANIMLAYICI İSTATİSTİKLER</w:t>
      </w:r>
      <w:bookmarkEnd w:id="136"/>
    </w:p>
    <w:p w14:paraId="3A33AE96" w14:textId="76053C48" w:rsidR="005930CE" w:rsidRDefault="005930CE" w:rsidP="00F4569E">
      <w:pPr>
        <w:spacing w:before="0" w:after="240"/>
        <w:ind w:left="0" w:firstLine="709"/>
      </w:pPr>
      <w:r w:rsidRPr="005930CE">
        <w:t xml:space="preserve">Tablo </w:t>
      </w:r>
      <w:r w:rsidR="00E36325">
        <w:t>8</w:t>
      </w:r>
      <w:r w:rsidRPr="005930CE">
        <w:t xml:space="preserve">, farklı şekillerde entegre edilen Antep fıstıklı San Sebastian </w:t>
      </w:r>
      <w:proofErr w:type="spellStart"/>
      <w:r w:rsidRPr="005930CE">
        <w:t>Cheesecake'in</w:t>
      </w:r>
      <w:proofErr w:type="spellEnd"/>
      <w:r w:rsidRPr="005930CE">
        <w:t xml:space="preserve"> duyusal özelliklerini değerlendirmek için yapılan frekans analizi sonuçlarını sunmaktadır. Bu analiz, Antep fıstıklı üç farklı San Sebastian </w:t>
      </w:r>
      <w:proofErr w:type="spellStart"/>
      <w:r w:rsidRPr="005930CE">
        <w:t>Cheescake</w:t>
      </w:r>
      <w:proofErr w:type="spellEnd"/>
      <w:r w:rsidRPr="005930CE">
        <w:t xml:space="preserve"> kombinasyonunun tat, koku, </w:t>
      </w:r>
      <w:r w:rsidRPr="005930CE">
        <w:lastRenderedPageBreak/>
        <w:t>doku, ağızda bıraktığı his ve genel kabul edilebilirlik gibi duyusal kriterlere etkisini incelemektedir. Ayrıca, her bir özelliğin ortalaması, standart sapması, minimum ve maksimum değerleri verilmiştir.</w:t>
      </w:r>
    </w:p>
    <w:p w14:paraId="6BBD7CFE" w14:textId="196AD2C4" w:rsidR="005930CE" w:rsidRPr="00A501B2" w:rsidRDefault="00A501B2" w:rsidP="00E36325">
      <w:pPr>
        <w:pStyle w:val="ResimYazs"/>
      </w:pPr>
      <w:bookmarkStart w:id="137" w:name="_Toc199289698"/>
      <w:r w:rsidRPr="00A501B2">
        <w:rPr>
          <w:rStyle w:val="tabloChar"/>
          <w:rFonts w:eastAsiaTheme="minorEastAsia"/>
          <w:b/>
        </w:rPr>
        <w:t xml:space="preserve">Tablo </w:t>
      </w:r>
      <w:r w:rsidR="00E36325">
        <w:rPr>
          <w:rStyle w:val="tabloChar"/>
          <w:rFonts w:eastAsiaTheme="minorEastAsia"/>
          <w:b/>
        </w:rPr>
        <w:fldChar w:fldCharType="begin"/>
      </w:r>
      <w:r w:rsidR="00E36325">
        <w:rPr>
          <w:rStyle w:val="tabloChar"/>
          <w:rFonts w:eastAsiaTheme="minorEastAsia"/>
          <w:b/>
        </w:rPr>
        <w:instrText xml:space="preserve"> SEQ Tablo \* ARABIC </w:instrText>
      </w:r>
      <w:r w:rsidR="00E36325">
        <w:rPr>
          <w:rStyle w:val="tabloChar"/>
          <w:rFonts w:eastAsiaTheme="minorEastAsia"/>
          <w:b/>
        </w:rPr>
        <w:fldChar w:fldCharType="separate"/>
      </w:r>
      <w:r w:rsidR="00D74FBA">
        <w:rPr>
          <w:rStyle w:val="tabloChar"/>
          <w:rFonts w:eastAsiaTheme="minorEastAsia"/>
          <w:b/>
          <w:noProof/>
        </w:rPr>
        <w:t>8</w:t>
      </w:r>
      <w:r w:rsidR="00E36325">
        <w:rPr>
          <w:rStyle w:val="tabloChar"/>
          <w:rFonts w:eastAsiaTheme="minorEastAsia"/>
          <w:b/>
        </w:rPr>
        <w:fldChar w:fldCharType="end"/>
      </w:r>
      <w:r w:rsidRPr="00A501B2">
        <w:rPr>
          <w:rStyle w:val="tabloChar"/>
          <w:rFonts w:eastAsiaTheme="minorEastAsia"/>
          <w:b/>
        </w:rPr>
        <w:t>. Farklı Model San Sebastian Cheesecake Duyusal Analizine Ait Frekans B</w:t>
      </w:r>
      <w:r w:rsidR="005930CE" w:rsidRPr="00A501B2">
        <w:rPr>
          <w:rStyle w:val="tabloChar"/>
          <w:rFonts w:eastAsiaTheme="minorEastAsia"/>
          <w:b/>
        </w:rPr>
        <w:t>ulguları</w:t>
      </w:r>
      <w:r w:rsidR="005930CE" w:rsidRPr="00A501B2">
        <w:t xml:space="preserve"> (N=99 kişi)</w:t>
      </w:r>
      <w:bookmarkEnd w:id="137"/>
    </w:p>
    <w:tbl>
      <w:tblPr>
        <w:tblW w:w="5000" w:type="pct"/>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CellMar>
          <w:left w:w="70" w:type="dxa"/>
          <w:right w:w="70" w:type="dxa"/>
        </w:tblCellMar>
        <w:tblLook w:val="04A0" w:firstRow="1" w:lastRow="0" w:firstColumn="1" w:lastColumn="0" w:noHBand="0" w:noVBand="1"/>
      </w:tblPr>
      <w:tblGrid>
        <w:gridCol w:w="1555"/>
        <w:gridCol w:w="1245"/>
        <w:gridCol w:w="1949"/>
        <w:gridCol w:w="1949"/>
        <w:gridCol w:w="1796"/>
      </w:tblGrid>
      <w:tr w:rsidR="00E36325" w:rsidRPr="007F7C70" w14:paraId="44C68511" w14:textId="77777777" w:rsidTr="00E36325">
        <w:trPr>
          <w:cantSplit/>
          <w:jc w:val="center"/>
        </w:trPr>
        <w:tc>
          <w:tcPr>
            <w:tcW w:w="916" w:type="pct"/>
            <w:shd w:val="clear" w:color="auto" w:fill="E5DFEC" w:themeFill="accent4" w:themeFillTint="33"/>
            <w:noWrap/>
            <w:vAlign w:val="bottom"/>
            <w:hideMark/>
          </w:tcPr>
          <w:p w14:paraId="5F710792" w14:textId="77777777" w:rsidR="00E36325" w:rsidRPr="00E36325" w:rsidRDefault="00E36325" w:rsidP="007F7C70">
            <w:pPr>
              <w:spacing w:before="0" w:after="0" w:line="240" w:lineRule="auto"/>
              <w:ind w:left="0"/>
              <w:rPr>
                <w:rFonts w:cs="Times New Roman"/>
                <w:b/>
                <w:kern w:val="2"/>
                <w:sz w:val="20"/>
                <w:szCs w:val="24"/>
                <w:lang w:eastAsia="en-US"/>
                <w14:ligatures w14:val="standardContextual"/>
              </w:rPr>
            </w:pPr>
          </w:p>
        </w:tc>
        <w:tc>
          <w:tcPr>
            <w:tcW w:w="733" w:type="pct"/>
            <w:shd w:val="clear" w:color="auto" w:fill="E5DFEC" w:themeFill="accent4" w:themeFillTint="33"/>
            <w:vAlign w:val="center"/>
            <w:hideMark/>
          </w:tcPr>
          <w:p w14:paraId="0E3C4A14" w14:textId="77777777" w:rsidR="00E36325" w:rsidRPr="00E36325" w:rsidRDefault="00E36325" w:rsidP="007F7C70">
            <w:pPr>
              <w:spacing w:before="0" w:after="0" w:line="240" w:lineRule="auto"/>
              <w:ind w:left="0"/>
              <w:jc w:val="center"/>
              <w:rPr>
                <w:rFonts w:eastAsia="Times New Roman" w:cs="Times New Roman"/>
                <w:b/>
                <w:kern w:val="2"/>
                <w:sz w:val="20"/>
                <w:szCs w:val="24"/>
                <w14:ligatures w14:val="standardContextual"/>
              </w:rPr>
            </w:pPr>
            <w:r w:rsidRPr="00E36325">
              <w:rPr>
                <w:rFonts w:eastAsia="Times New Roman" w:cs="Times New Roman"/>
                <w:b/>
                <w:kern w:val="2"/>
                <w:sz w:val="20"/>
                <w:szCs w:val="24"/>
                <w14:ligatures w14:val="standardContextual"/>
              </w:rPr>
              <w:t xml:space="preserve">Ortalama </w:t>
            </w:r>
          </w:p>
        </w:tc>
        <w:tc>
          <w:tcPr>
            <w:tcW w:w="1147" w:type="pct"/>
            <w:shd w:val="clear" w:color="auto" w:fill="E5DFEC" w:themeFill="accent4" w:themeFillTint="33"/>
            <w:vAlign w:val="center"/>
            <w:hideMark/>
          </w:tcPr>
          <w:p w14:paraId="39F2932B" w14:textId="77777777" w:rsidR="00E36325" w:rsidRPr="00E36325" w:rsidRDefault="00E36325" w:rsidP="007F7C70">
            <w:pPr>
              <w:spacing w:before="0" w:after="0" w:line="240" w:lineRule="auto"/>
              <w:ind w:left="0"/>
              <w:jc w:val="center"/>
              <w:rPr>
                <w:rFonts w:eastAsia="Times New Roman" w:cs="Times New Roman"/>
                <w:b/>
                <w:kern w:val="2"/>
                <w:sz w:val="20"/>
                <w:szCs w:val="24"/>
                <w14:ligatures w14:val="standardContextual"/>
              </w:rPr>
            </w:pPr>
            <w:r w:rsidRPr="00E36325">
              <w:rPr>
                <w:rFonts w:eastAsia="Times New Roman" w:cs="Times New Roman"/>
                <w:b/>
                <w:kern w:val="2"/>
                <w:sz w:val="20"/>
                <w:szCs w:val="24"/>
                <w14:ligatures w14:val="standardContextual"/>
              </w:rPr>
              <w:t>Standart Sapma</w:t>
            </w:r>
          </w:p>
        </w:tc>
        <w:tc>
          <w:tcPr>
            <w:tcW w:w="1147" w:type="pct"/>
            <w:shd w:val="clear" w:color="auto" w:fill="E5DFEC" w:themeFill="accent4" w:themeFillTint="33"/>
            <w:vAlign w:val="center"/>
            <w:hideMark/>
          </w:tcPr>
          <w:p w14:paraId="2A04B16A" w14:textId="77777777" w:rsidR="00E36325" w:rsidRPr="00E36325" w:rsidRDefault="00E36325" w:rsidP="007F7C70">
            <w:pPr>
              <w:spacing w:before="0" w:after="0" w:line="240" w:lineRule="auto"/>
              <w:ind w:left="0"/>
              <w:jc w:val="center"/>
              <w:rPr>
                <w:rFonts w:eastAsia="Times New Roman" w:cs="Times New Roman"/>
                <w:b/>
                <w:kern w:val="2"/>
                <w:sz w:val="20"/>
                <w:szCs w:val="24"/>
                <w14:ligatures w14:val="standardContextual"/>
              </w:rPr>
            </w:pPr>
            <w:r w:rsidRPr="00E36325">
              <w:rPr>
                <w:rFonts w:eastAsia="Times New Roman" w:cs="Times New Roman"/>
                <w:b/>
                <w:kern w:val="2"/>
                <w:sz w:val="20"/>
                <w:szCs w:val="24"/>
                <w14:ligatures w14:val="standardContextual"/>
              </w:rPr>
              <w:t>Minimum</w:t>
            </w:r>
          </w:p>
        </w:tc>
        <w:tc>
          <w:tcPr>
            <w:tcW w:w="1058" w:type="pct"/>
            <w:shd w:val="clear" w:color="auto" w:fill="E5DFEC" w:themeFill="accent4" w:themeFillTint="33"/>
            <w:vAlign w:val="center"/>
            <w:hideMark/>
          </w:tcPr>
          <w:p w14:paraId="1116EC5A" w14:textId="77777777" w:rsidR="00E36325" w:rsidRPr="00E36325" w:rsidRDefault="00E36325" w:rsidP="007F7C70">
            <w:pPr>
              <w:spacing w:before="0" w:after="0" w:line="240" w:lineRule="auto"/>
              <w:ind w:left="0"/>
              <w:jc w:val="center"/>
              <w:rPr>
                <w:rFonts w:eastAsia="Times New Roman" w:cs="Times New Roman"/>
                <w:b/>
                <w:kern w:val="2"/>
                <w:sz w:val="20"/>
                <w:szCs w:val="24"/>
                <w14:ligatures w14:val="standardContextual"/>
              </w:rPr>
            </w:pPr>
            <w:r w:rsidRPr="00E36325">
              <w:rPr>
                <w:rFonts w:eastAsia="Times New Roman" w:cs="Times New Roman"/>
                <w:b/>
                <w:kern w:val="2"/>
                <w:sz w:val="20"/>
                <w:szCs w:val="24"/>
                <w14:ligatures w14:val="standardContextual"/>
              </w:rPr>
              <w:t>Maksimum</w:t>
            </w:r>
          </w:p>
        </w:tc>
      </w:tr>
      <w:tr w:rsidR="00E36325" w:rsidRPr="007F7C70" w14:paraId="1B73D39C" w14:textId="77777777" w:rsidTr="00E36325">
        <w:trPr>
          <w:cantSplit/>
          <w:jc w:val="center"/>
        </w:trPr>
        <w:tc>
          <w:tcPr>
            <w:tcW w:w="5000" w:type="pct"/>
            <w:gridSpan w:val="5"/>
            <w:shd w:val="clear" w:color="auto" w:fill="E5DFEC" w:themeFill="accent4" w:themeFillTint="33"/>
            <w:noWrap/>
            <w:vAlign w:val="center"/>
            <w:hideMark/>
          </w:tcPr>
          <w:p w14:paraId="0EEBB3DF" w14:textId="77777777" w:rsidR="00E36325" w:rsidRPr="00E36325" w:rsidRDefault="00E36325" w:rsidP="00E36325">
            <w:pPr>
              <w:spacing w:before="0" w:after="0" w:line="240" w:lineRule="auto"/>
              <w:ind w:left="0"/>
              <w:jc w:val="center"/>
              <w:rPr>
                <w:rFonts w:eastAsia="Times New Roman" w:cs="Times New Roman"/>
                <w:b/>
                <w:kern w:val="2"/>
                <w:sz w:val="20"/>
                <w:szCs w:val="24"/>
                <w14:ligatures w14:val="standardContextual"/>
              </w:rPr>
            </w:pPr>
            <w:r w:rsidRPr="00E36325">
              <w:rPr>
                <w:rFonts w:eastAsia="Times New Roman" w:cs="Times New Roman"/>
                <w:b/>
                <w:kern w:val="2"/>
                <w:sz w:val="20"/>
                <w:szCs w:val="24"/>
                <w14:ligatures w14:val="standardContextual"/>
              </w:rPr>
              <w:t>153</w:t>
            </w:r>
          </w:p>
        </w:tc>
      </w:tr>
      <w:tr w:rsidR="00E36325" w:rsidRPr="007F7C70" w14:paraId="0DFD85AA" w14:textId="77777777" w:rsidTr="00E36325">
        <w:trPr>
          <w:cantSplit/>
          <w:jc w:val="center"/>
        </w:trPr>
        <w:tc>
          <w:tcPr>
            <w:tcW w:w="916" w:type="pct"/>
            <w:vAlign w:val="center"/>
            <w:hideMark/>
          </w:tcPr>
          <w:p w14:paraId="4589C629"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Tat</w:t>
            </w:r>
          </w:p>
        </w:tc>
        <w:tc>
          <w:tcPr>
            <w:tcW w:w="733" w:type="pct"/>
            <w:noWrap/>
            <w:vAlign w:val="center"/>
            <w:hideMark/>
          </w:tcPr>
          <w:p w14:paraId="5183FF77"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7,41</w:t>
            </w:r>
          </w:p>
        </w:tc>
        <w:tc>
          <w:tcPr>
            <w:tcW w:w="1147" w:type="pct"/>
            <w:noWrap/>
            <w:vAlign w:val="center"/>
            <w:hideMark/>
          </w:tcPr>
          <w:p w14:paraId="4FEC59A3"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1,34</w:t>
            </w:r>
          </w:p>
        </w:tc>
        <w:tc>
          <w:tcPr>
            <w:tcW w:w="1147" w:type="pct"/>
            <w:noWrap/>
            <w:vAlign w:val="center"/>
            <w:hideMark/>
          </w:tcPr>
          <w:p w14:paraId="3937A126"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4</w:t>
            </w:r>
          </w:p>
        </w:tc>
        <w:tc>
          <w:tcPr>
            <w:tcW w:w="1058" w:type="pct"/>
            <w:noWrap/>
            <w:vAlign w:val="center"/>
            <w:hideMark/>
          </w:tcPr>
          <w:p w14:paraId="262E0DF7"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31873AFF" w14:textId="77777777" w:rsidTr="00E36325">
        <w:trPr>
          <w:cantSplit/>
          <w:jc w:val="center"/>
        </w:trPr>
        <w:tc>
          <w:tcPr>
            <w:tcW w:w="916" w:type="pct"/>
            <w:vAlign w:val="center"/>
            <w:hideMark/>
          </w:tcPr>
          <w:p w14:paraId="51FD8D38"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Koku</w:t>
            </w:r>
          </w:p>
        </w:tc>
        <w:tc>
          <w:tcPr>
            <w:tcW w:w="733" w:type="pct"/>
            <w:noWrap/>
            <w:vAlign w:val="center"/>
            <w:hideMark/>
          </w:tcPr>
          <w:p w14:paraId="071F7B9B"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6,97</w:t>
            </w:r>
          </w:p>
        </w:tc>
        <w:tc>
          <w:tcPr>
            <w:tcW w:w="1147" w:type="pct"/>
            <w:noWrap/>
            <w:vAlign w:val="center"/>
            <w:hideMark/>
          </w:tcPr>
          <w:p w14:paraId="5DD5B01D"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1,417</w:t>
            </w:r>
          </w:p>
        </w:tc>
        <w:tc>
          <w:tcPr>
            <w:tcW w:w="1147" w:type="pct"/>
            <w:noWrap/>
            <w:vAlign w:val="center"/>
            <w:hideMark/>
          </w:tcPr>
          <w:p w14:paraId="69D23B53"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2</w:t>
            </w:r>
          </w:p>
        </w:tc>
        <w:tc>
          <w:tcPr>
            <w:tcW w:w="1058" w:type="pct"/>
            <w:noWrap/>
            <w:vAlign w:val="center"/>
            <w:hideMark/>
          </w:tcPr>
          <w:p w14:paraId="413AC37B"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413F4B42" w14:textId="77777777" w:rsidTr="00E36325">
        <w:trPr>
          <w:cantSplit/>
          <w:jc w:val="center"/>
        </w:trPr>
        <w:tc>
          <w:tcPr>
            <w:tcW w:w="916" w:type="pct"/>
            <w:vAlign w:val="center"/>
            <w:hideMark/>
          </w:tcPr>
          <w:p w14:paraId="2BEF24F3"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Doku</w:t>
            </w:r>
          </w:p>
        </w:tc>
        <w:tc>
          <w:tcPr>
            <w:tcW w:w="733" w:type="pct"/>
            <w:noWrap/>
            <w:vAlign w:val="center"/>
            <w:hideMark/>
          </w:tcPr>
          <w:p w14:paraId="10694FBA"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7,09</w:t>
            </w:r>
          </w:p>
        </w:tc>
        <w:tc>
          <w:tcPr>
            <w:tcW w:w="1147" w:type="pct"/>
            <w:noWrap/>
            <w:vAlign w:val="center"/>
            <w:hideMark/>
          </w:tcPr>
          <w:p w14:paraId="3324570E"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1,623</w:t>
            </w:r>
          </w:p>
        </w:tc>
        <w:tc>
          <w:tcPr>
            <w:tcW w:w="1147" w:type="pct"/>
            <w:noWrap/>
            <w:vAlign w:val="center"/>
            <w:hideMark/>
          </w:tcPr>
          <w:p w14:paraId="142C8EAD"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2</w:t>
            </w:r>
          </w:p>
        </w:tc>
        <w:tc>
          <w:tcPr>
            <w:tcW w:w="1058" w:type="pct"/>
            <w:noWrap/>
            <w:vAlign w:val="center"/>
            <w:hideMark/>
          </w:tcPr>
          <w:p w14:paraId="0C6A4D7B"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255AF21B" w14:textId="77777777" w:rsidTr="00E36325">
        <w:trPr>
          <w:cantSplit/>
          <w:jc w:val="center"/>
        </w:trPr>
        <w:tc>
          <w:tcPr>
            <w:tcW w:w="916" w:type="pct"/>
            <w:vAlign w:val="center"/>
            <w:hideMark/>
          </w:tcPr>
          <w:p w14:paraId="3436F1E1"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Görünüm</w:t>
            </w:r>
          </w:p>
        </w:tc>
        <w:tc>
          <w:tcPr>
            <w:tcW w:w="733" w:type="pct"/>
            <w:noWrap/>
            <w:vAlign w:val="center"/>
            <w:hideMark/>
          </w:tcPr>
          <w:p w14:paraId="3AEA027B"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7,15</w:t>
            </w:r>
          </w:p>
        </w:tc>
        <w:tc>
          <w:tcPr>
            <w:tcW w:w="1147" w:type="pct"/>
            <w:noWrap/>
            <w:vAlign w:val="center"/>
            <w:hideMark/>
          </w:tcPr>
          <w:p w14:paraId="3E6DF5EF"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1,395</w:t>
            </w:r>
          </w:p>
        </w:tc>
        <w:tc>
          <w:tcPr>
            <w:tcW w:w="1147" w:type="pct"/>
            <w:noWrap/>
            <w:vAlign w:val="center"/>
            <w:hideMark/>
          </w:tcPr>
          <w:p w14:paraId="1B80B615"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3</w:t>
            </w:r>
          </w:p>
        </w:tc>
        <w:tc>
          <w:tcPr>
            <w:tcW w:w="1058" w:type="pct"/>
            <w:noWrap/>
            <w:vAlign w:val="center"/>
            <w:hideMark/>
          </w:tcPr>
          <w:p w14:paraId="33D5F874"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032D656C" w14:textId="77777777" w:rsidTr="00E36325">
        <w:trPr>
          <w:cantSplit/>
          <w:jc w:val="center"/>
        </w:trPr>
        <w:tc>
          <w:tcPr>
            <w:tcW w:w="916" w:type="pct"/>
            <w:vAlign w:val="center"/>
            <w:hideMark/>
          </w:tcPr>
          <w:p w14:paraId="2D06CAC7"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Genel beğeni</w:t>
            </w:r>
          </w:p>
        </w:tc>
        <w:tc>
          <w:tcPr>
            <w:tcW w:w="733" w:type="pct"/>
            <w:noWrap/>
            <w:vAlign w:val="center"/>
            <w:hideMark/>
          </w:tcPr>
          <w:p w14:paraId="789E0D61"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7,34</w:t>
            </w:r>
          </w:p>
        </w:tc>
        <w:tc>
          <w:tcPr>
            <w:tcW w:w="1147" w:type="pct"/>
            <w:noWrap/>
            <w:vAlign w:val="center"/>
            <w:hideMark/>
          </w:tcPr>
          <w:p w14:paraId="62744151"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1,311</w:t>
            </w:r>
          </w:p>
        </w:tc>
        <w:tc>
          <w:tcPr>
            <w:tcW w:w="1147" w:type="pct"/>
            <w:noWrap/>
            <w:vAlign w:val="center"/>
            <w:hideMark/>
          </w:tcPr>
          <w:p w14:paraId="20FA9CAA"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4</w:t>
            </w:r>
          </w:p>
        </w:tc>
        <w:tc>
          <w:tcPr>
            <w:tcW w:w="1058" w:type="pct"/>
            <w:noWrap/>
            <w:vAlign w:val="center"/>
            <w:hideMark/>
          </w:tcPr>
          <w:p w14:paraId="4958F03C"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398F74E8" w14:textId="77777777" w:rsidTr="00E36325">
        <w:trPr>
          <w:cantSplit/>
          <w:jc w:val="center"/>
        </w:trPr>
        <w:tc>
          <w:tcPr>
            <w:tcW w:w="5000" w:type="pct"/>
            <w:gridSpan w:val="5"/>
            <w:shd w:val="clear" w:color="auto" w:fill="E5DFEC" w:themeFill="accent4" w:themeFillTint="33"/>
            <w:noWrap/>
            <w:vAlign w:val="center"/>
            <w:hideMark/>
          </w:tcPr>
          <w:p w14:paraId="7F988805" w14:textId="77777777" w:rsidR="00E36325" w:rsidRPr="00E36325" w:rsidRDefault="00E36325" w:rsidP="00E36325">
            <w:pPr>
              <w:spacing w:before="0" w:after="0" w:line="240" w:lineRule="auto"/>
              <w:ind w:left="0"/>
              <w:jc w:val="center"/>
              <w:rPr>
                <w:rFonts w:eastAsia="Times New Roman" w:cs="Times New Roman"/>
                <w:b/>
                <w:kern w:val="2"/>
                <w:sz w:val="20"/>
                <w:szCs w:val="24"/>
                <w14:ligatures w14:val="standardContextual"/>
              </w:rPr>
            </w:pPr>
            <w:r w:rsidRPr="00E36325">
              <w:rPr>
                <w:rFonts w:eastAsia="Times New Roman" w:cs="Times New Roman"/>
                <w:b/>
                <w:kern w:val="2"/>
                <w:sz w:val="20"/>
                <w:szCs w:val="24"/>
                <w14:ligatures w14:val="standardContextual"/>
              </w:rPr>
              <w:t>397</w:t>
            </w:r>
          </w:p>
        </w:tc>
      </w:tr>
      <w:tr w:rsidR="00E36325" w:rsidRPr="007F7C70" w14:paraId="1DD66096" w14:textId="77777777" w:rsidTr="00E36325">
        <w:trPr>
          <w:cantSplit/>
          <w:jc w:val="center"/>
        </w:trPr>
        <w:tc>
          <w:tcPr>
            <w:tcW w:w="916" w:type="pct"/>
            <w:vAlign w:val="center"/>
            <w:hideMark/>
          </w:tcPr>
          <w:p w14:paraId="4F84C6B1"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Tat</w:t>
            </w:r>
          </w:p>
        </w:tc>
        <w:tc>
          <w:tcPr>
            <w:tcW w:w="733" w:type="pct"/>
            <w:noWrap/>
            <w:vAlign w:val="center"/>
            <w:hideMark/>
          </w:tcPr>
          <w:p w14:paraId="33C7490C"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6,59</w:t>
            </w:r>
          </w:p>
        </w:tc>
        <w:tc>
          <w:tcPr>
            <w:tcW w:w="1147" w:type="pct"/>
            <w:noWrap/>
            <w:vAlign w:val="center"/>
            <w:hideMark/>
          </w:tcPr>
          <w:p w14:paraId="7F4A158A"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1,874</w:t>
            </w:r>
          </w:p>
        </w:tc>
        <w:tc>
          <w:tcPr>
            <w:tcW w:w="1147" w:type="pct"/>
            <w:noWrap/>
            <w:vAlign w:val="center"/>
            <w:hideMark/>
          </w:tcPr>
          <w:p w14:paraId="58295A93"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w:t>
            </w:r>
          </w:p>
        </w:tc>
        <w:tc>
          <w:tcPr>
            <w:tcW w:w="1058" w:type="pct"/>
            <w:noWrap/>
            <w:vAlign w:val="center"/>
            <w:hideMark/>
          </w:tcPr>
          <w:p w14:paraId="45849497"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5B2BD465" w14:textId="77777777" w:rsidTr="00E36325">
        <w:trPr>
          <w:cantSplit/>
          <w:jc w:val="center"/>
        </w:trPr>
        <w:tc>
          <w:tcPr>
            <w:tcW w:w="916" w:type="pct"/>
            <w:vAlign w:val="center"/>
            <w:hideMark/>
          </w:tcPr>
          <w:p w14:paraId="44442F76"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Koku</w:t>
            </w:r>
          </w:p>
        </w:tc>
        <w:tc>
          <w:tcPr>
            <w:tcW w:w="733" w:type="pct"/>
            <w:noWrap/>
            <w:vAlign w:val="center"/>
            <w:hideMark/>
          </w:tcPr>
          <w:p w14:paraId="06DD9AF6"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6,1</w:t>
            </w:r>
          </w:p>
        </w:tc>
        <w:tc>
          <w:tcPr>
            <w:tcW w:w="1147" w:type="pct"/>
            <w:noWrap/>
            <w:vAlign w:val="center"/>
            <w:hideMark/>
          </w:tcPr>
          <w:p w14:paraId="7E8E81B7"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1,821</w:t>
            </w:r>
          </w:p>
        </w:tc>
        <w:tc>
          <w:tcPr>
            <w:tcW w:w="1147" w:type="pct"/>
            <w:noWrap/>
            <w:vAlign w:val="center"/>
            <w:hideMark/>
          </w:tcPr>
          <w:p w14:paraId="3C134C15"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w:t>
            </w:r>
          </w:p>
        </w:tc>
        <w:tc>
          <w:tcPr>
            <w:tcW w:w="1058" w:type="pct"/>
            <w:noWrap/>
            <w:vAlign w:val="center"/>
            <w:hideMark/>
          </w:tcPr>
          <w:p w14:paraId="4B5A8C2F"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2DC42D50" w14:textId="77777777" w:rsidTr="00E36325">
        <w:trPr>
          <w:cantSplit/>
          <w:jc w:val="center"/>
        </w:trPr>
        <w:tc>
          <w:tcPr>
            <w:tcW w:w="916" w:type="pct"/>
            <w:vAlign w:val="center"/>
            <w:hideMark/>
          </w:tcPr>
          <w:p w14:paraId="3B801BA8"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Doku</w:t>
            </w:r>
          </w:p>
        </w:tc>
        <w:tc>
          <w:tcPr>
            <w:tcW w:w="733" w:type="pct"/>
            <w:noWrap/>
            <w:vAlign w:val="center"/>
            <w:hideMark/>
          </w:tcPr>
          <w:p w14:paraId="3CB1C443"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6,62</w:t>
            </w:r>
          </w:p>
        </w:tc>
        <w:tc>
          <w:tcPr>
            <w:tcW w:w="1147" w:type="pct"/>
            <w:noWrap/>
            <w:vAlign w:val="center"/>
            <w:hideMark/>
          </w:tcPr>
          <w:p w14:paraId="0AC31C14"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1,794</w:t>
            </w:r>
          </w:p>
        </w:tc>
        <w:tc>
          <w:tcPr>
            <w:tcW w:w="1147" w:type="pct"/>
            <w:noWrap/>
            <w:vAlign w:val="center"/>
            <w:hideMark/>
          </w:tcPr>
          <w:p w14:paraId="7A18E7A8"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w:t>
            </w:r>
          </w:p>
        </w:tc>
        <w:tc>
          <w:tcPr>
            <w:tcW w:w="1058" w:type="pct"/>
            <w:noWrap/>
            <w:vAlign w:val="center"/>
            <w:hideMark/>
          </w:tcPr>
          <w:p w14:paraId="287C014F"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739C9692" w14:textId="77777777" w:rsidTr="00E36325">
        <w:trPr>
          <w:cantSplit/>
          <w:jc w:val="center"/>
        </w:trPr>
        <w:tc>
          <w:tcPr>
            <w:tcW w:w="916" w:type="pct"/>
            <w:vAlign w:val="center"/>
            <w:hideMark/>
          </w:tcPr>
          <w:p w14:paraId="5A0B209D"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Görünüm</w:t>
            </w:r>
          </w:p>
        </w:tc>
        <w:tc>
          <w:tcPr>
            <w:tcW w:w="733" w:type="pct"/>
            <w:noWrap/>
            <w:vAlign w:val="center"/>
            <w:hideMark/>
          </w:tcPr>
          <w:p w14:paraId="77EF1CF8"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6,9</w:t>
            </w:r>
          </w:p>
        </w:tc>
        <w:tc>
          <w:tcPr>
            <w:tcW w:w="1147" w:type="pct"/>
            <w:noWrap/>
            <w:vAlign w:val="center"/>
            <w:hideMark/>
          </w:tcPr>
          <w:p w14:paraId="2B37528D"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1,723</w:t>
            </w:r>
          </w:p>
        </w:tc>
        <w:tc>
          <w:tcPr>
            <w:tcW w:w="1147" w:type="pct"/>
            <w:noWrap/>
            <w:vAlign w:val="center"/>
            <w:hideMark/>
          </w:tcPr>
          <w:p w14:paraId="0466B9D4"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2</w:t>
            </w:r>
          </w:p>
        </w:tc>
        <w:tc>
          <w:tcPr>
            <w:tcW w:w="1058" w:type="pct"/>
            <w:noWrap/>
            <w:vAlign w:val="center"/>
            <w:hideMark/>
          </w:tcPr>
          <w:p w14:paraId="73F39BE1"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13BCBA5D" w14:textId="77777777" w:rsidTr="00E36325">
        <w:trPr>
          <w:cantSplit/>
          <w:jc w:val="center"/>
        </w:trPr>
        <w:tc>
          <w:tcPr>
            <w:tcW w:w="916" w:type="pct"/>
            <w:vAlign w:val="center"/>
            <w:hideMark/>
          </w:tcPr>
          <w:p w14:paraId="59494F48"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Genel beğeni</w:t>
            </w:r>
          </w:p>
        </w:tc>
        <w:tc>
          <w:tcPr>
            <w:tcW w:w="733" w:type="pct"/>
            <w:noWrap/>
            <w:vAlign w:val="center"/>
            <w:hideMark/>
          </w:tcPr>
          <w:p w14:paraId="6C735AE4"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6,74</w:t>
            </w:r>
          </w:p>
        </w:tc>
        <w:tc>
          <w:tcPr>
            <w:tcW w:w="1147" w:type="pct"/>
            <w:noWrap/>
            <w:vAlign w:val="center"/>
            <w:hideMark/>
          </w:tcPr>
          <w:p w14:paraId="2072BF96"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1,747</w:t>
            </w:r>
          </w:p>
        </w:tc>
        <w:tc>
          <w:tcPr>
            <w:tcW w:w="1147" w:type="pct"/>
            <w:noWrap/>
            <w:vAlign w:val="center"/>
            <w:hideMark/>
          </w:tcPr>
          <w:p w14:paraId="6D2CA08D"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2</w:t>
            </w:r>
          </w:p>
        </w:tc>
        <w:tc>
          <w:tcPr>
            <w:tcW w:w="1058" w:type="pct"/>
            <w:noWrap/>
            <w:vAlign w:val="center"/>
            <w:hideMark/>
          </w:tcPr>
          <w:p w14:paraId="641830DD"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09EC7F55" w14:textId="77777777" w:rsidTr="00E36325">
        <w:trPr>
          <w:cantSplit/>
          <w:jc w:val="center"/>
        </w:trPr>
        <w:tc>
          <w:tcPr>
            <w:tcW w:w="5000" w:type="pct"/>
            <w:gridSpan w:val="5"/>
            <w:shd w:val="clear" w:color="auto" w:fill="E5DFEC" w:themeFill="accent4" w:themeFillTint="33"/>
            <w:noWrap/>
            <w:vAlign w:val="center"/>
            <w:hideMark/>
          </w:tcPr>
          <w:p w14:paraId="4A4641B3" w14:textId="77777777" w:rsidR="00E36325" w:rsidRPr="00E36325" w:rsidRDefault="00E36325" w:rsidP="00E36325">
            <w:pPr>
              <w:spacing w:before="0" w:after="0" w:line="240" w:lineRule="auto"/>
              <w:ind w:left="0"/>
              <w:jc w:val="center"/>
              <w:rPr>
                <w:rFonts w:eastAsia="Times New Roman" w:cs="Times New Roman"/>
                <w:b/>
                <w:kern w:val="2"/>
                <w:sz w:val="20"/>
                <w:szCs w:val="24"/>
                <w14:ligatures w14:val="standardContextual"/>
              </w:rPr>
            </w:pPr>
            <w:r w:rsidRPr="00E36325">
              <w:rPr>
                <w:rFonts w:eastAsia="Times New Roman" w:cs="Times New Roman"/>
                <w:b/>
                <w:kern w:val="2"/>
                <w:sz w:val="20"/>
                <w:szCs w:val="24"/>
                <w14:ligatures w14:val="standardContextual"/>
              </w:rPr>
              <w:t>724</w:t>
            </w:r>
          </w:p>
        </w:tc>
      </w:tr>
      <w:tr w:rsidR="00E36325" w:rsidRPr="007F7C70" w14:paraId="09ADB550" w14:textId="77777777" w:rsidTr="00E36325">
        <w:trPr>
          <w:cantSplit/>
          <w:jc w:val="center"/>
        </w:trPr>
        <w:tc>
          <w:tcPr>
            <w:tcW w:w="916" w:type="pct"/>
            <w:vAlign w:val="center"/>
            <w:hideMark/>
          </w:tcPr>
          <w:p w14:paraId="50DD9F91"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Tat</w:t>
            </w:r>
          </w:p>
        </w:tc>
        <w:tc>
          <w:tcPr>
            <w:tcW w:w="733" w:type="pct"/>
            <w:noWrap/>
            <w:vAlign w:val="center"/>
            <w:hideMark/>
          </w:tcPr>
          <w:p w14:paraId="613F66A6"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7,98</w:t>
            </w:r>
          </w:p>
        </w:tc>
        <w:tc>
          <w:tcPr>
            <w:tcW w:w="1147" w:type="pct"/>
            <w:noWrap/>
            <w:vAlign w:val="center"/>
            <w:hideMark/>
          </w:tcPr>
          <w:p w14:paraId="5851DA80"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1,229</w:t>
            </w:r>
          </w:p>
        </w:tc>
        <w:tc>
          <w:tcPr>
            <w:tcW w:w="1147" w:type="pct"/>
            <w:noWrap/>
            <w:vAlign w:val="center"/>
            <w:hideMark/>
          </w:tcPr>
          <w:p w14:paraId="5738456D"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5</w:t>
            </w:r>
          </w:p>
        </w:tc>
        <w:tc>
          <w:tcPr>
            <w:tcW w:w="1058" w:type="pct"/>
            <w:noWrap/>
            <w:vAlign w:val="center"/>
            <w:hideMark/>
          </w:tcPr>
          <w:p w14:paraId="24CC5A24"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1FA53095" w14:textId="77777777" w:rsidTr="00E36325">
        <w:trPr>
          <w:cantSplit/>
          <w:jc w:val="center"/>
        </w:trPr>
        <w:tc>
          <w:tcPr>
            <w:tcW w:w="916" w:type="pct"/>
            <w:vAlign w:val="center"/>
            <w:hideMark/>
          </w:tcPr>
          <w:p w14:paraId="68117356"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Koku</w:t>
            </w:r>
          </w:p>
        </w:tc>
        <w:tc>
          <w:tcPr>
            <w:tcW w:w="733" w:type="pct"/>
            <w:noWrap/>
            <w:vAlign w:val="center"/>
            <w:hideMark/>
          </w:tcPr>
          <w:p w14:paraId="008289B4"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7,62</w:t>
            </w:r>
          </w:p>
        </w:tc>
        <w:tc>
          <w:tcPr>
            <w:tcW w:w="1147" w:type="pct"/>
            <w:noWrap/>
            <w:vAlign w:val="center"/>
            <w:hideMark/>
          </w:tcPr>
          <w:p w14:paraId="2AE9819A"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1,405</w:t>
            </w:r>
          </w:p>
        </w:tc>
        <w:tc>
          <w:tcPr>
            <w:tcW w:w="1147" w:type="pct"/>
            <w:noWrap/>
            <w:vAlign w:val="center"/>
            <w:hideMark/>
          </w:tcPr>
          <w:p w14:paraId="5B1DC829"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3</w:t>
            </w:r>
          </w:p>
        </w:tc>
        <w:tc>
          <w:tcPr>
            <w:tcW w:w="1058" w:type="pct"/>
            <w:noWrap/>
            <w:vAlign w:val="center"/>
            <w:hideMark/>
          </w:tcPr>
          <w:p w14:paraId="2094C2B9"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0A24A4F1" w14:textId="77777777" w:rsidTr="00E36325">
        <w:trPr>
          <w:cantSplit/>
          <w:jc w:val="center"/>
        </w:trPr>
        <w:tc>
          <w:tcPr>
            <w:tcW w:w="916" w:type="pct"/>
            <w:vAlign w:val="center"/>
            <w:hideMark/>
          </w:tcPr>
          <w:p w14:paraId="1F4595F4"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Doku</w:t>
            </w:r>
          </w:p>
        </w:tc>
        <w:tc>
          <w:tcPr>
            <w:tcW w:w="733" w:type="pct"/>
            <w:noWrap/>
            <w:vAlign w:val="center"/>
            <w:hideMark/>
          </w:tcPr>
          <w:p w14:paraId="4B96729A"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7,59</w:t>
            </w:r>
          </w:p>
        </w:tc>
        <w:tc>
          <w:tcPr>
            <w:tcW w:w="1147" w:type="pct"/>
            <w:noWrap/>
            <w:vAlign w:val="center"/>
            <w:hideMark/>
          </w:tcPr>
          <w:p w14:paraId="65B76A4A"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1,414</w:t>
            </w:r>
          </w:p>
        </w:tc>
        <w:tc>
          <w:tcPr>
            <w:tcW w:w="1147" w:type="pct"/>
            <w:noWrap/>
            <w:vAlign w:val="center"/>
            <w:hideMark/>
          </w:tcPr>
          <w:p w14:paraId="48758BBF"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2</w:t>
            </w:r>
          </w:p>
        </w:tc>
        <w:tc>
          <w:tcPr>
            <w:tcW w:w="1058" w:type="pct"/>
            <w:noWrap/>
            <w:vAlign w:val="center"/>
            <w:hideMark/>
          </w:tcPr>
          <w:p w14:paraId="607F09AF"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128DF3A4" w14:textId="77777777" w:rsidTr="00E36325">
        <w:trPr>
          <w:cantSplit/>
          <w:jc w:val="center"/>
        </w:trPr>
        <w:tc>
          <w:tcPr>
            <w:tcW w:w="916" w:type="pct"/>
            <w:vAlign w:val="center"/>
            <w:hideMark/>
          </w:tcPr>
          <w:p w14:paraId="3AD863FA"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Görünüm</w:t>
            </w:r>
          </w:p>
        </w:tc>
        <w:tc>
          <w:tcPr>
            <w:tcW w:w="733" w:type="pct"/>
            <w:noWrap/>
            <w:vAlign w:val="center"/>
            <w:hideMark/>
          </w:tcPr>
          <w:p w14:paraId="1A805107"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7,78</w:t>
            </w:r>
          </w:p>
        </w:tc>
        <w:tc>
          <w:tcPr>
            <w:tcW w:w="1147" w:type="pct"/>
            <w:noWrap/>
            <w:vAlign w:val="center"/>
            <w:hideMark/>
          </w:tcPr>
          <w:p w14:paraId="47B13FE7"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1,359</w:t>
            </w:r>
          </w:p>
        </w:tc>
        <w:tc>
          <w:tcPr>
            <w:tcW w:w="1147" w:type="pct"/>
            <w:noWrap/>
            <w:vAlign w:val="center"/>
            <w:hideMark/>
          </w:tcPr>
          <w:p w14:paraId="75ED49E5"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3</w:t>
            </w:r>
          </w:p>
        </w:tc>
        <w:tc>
          <w:tcPr>
            <w:tcW w:w="1058" w:type="pct"/>
            <w:noWrap/>
            <w:vAlign w:val="center"/>
            <w:hideMark/>
          </w:tcPr>
          <w:p w14:paraId="2B38D340"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4AD1048F" w14:textId="77777777" w:rsidTr="00E36325">
        <w:trPr>
          <w:cantSplit/>
          <w:jc w:val="center"/>
        </w:trPr>
        <w:tc>
          <w:tcPr>
            <w:tcW w:w="916" w:type="pct"/>
            <w:vAlign w:val="center"/>
            <w:hideMark/>
          </w:tcPr>
          <w:p w14:paraId="6AC894F2"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Genel beğeni</w:t>
            </w:r>
          </w:p>
        </w:tc>
        <w:tc>
          <w:tcPr>
            <w:tcW w:w="733" w:type="pct"/>
            <w:noWrap/>
            <w:vAlign w:val="center"/>
            <w:hideMark/>
          </w:tcPr>
          <w:p w14:paraId="2C06F4DD"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7,76</w:t>
            </w:r>
          </w:p>
        </w:tc>
        <w:tc>
          <w:tcPr>
            <w:tcW w:w="1147" w:type="pct"/>
            <w:noWrap/>
            <w:vAlign w:val="center"/>
            <w:hideMark/>
          </w:tcPr>
          <w:p w14:paraId="21EC79F6"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1,429</w:t>
            </w:r>
          </w:p>
        </w:tc>
        <w:tc>
          <w:tcPr>
            <w:tcW w:w="1147" w:type="pct"/>
            <w:noWrap/>
            <w:vAlign w:val="center"/>
            <w:hideMark/>
          </w:tcPr>
          <w:p w14:paraId="080F8446"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2</w:t>
            </w:r>
          </w:p>
        </w:tc>
        <w:tc>
          <w:tcPr>
            <w:tcW w:w="1058" w:type="pct"/>
            <w:noWrap/>
            <w:vAlign w:val="center"/>
            <w:hideMark/>
          </w:tcPr>
          <w:p w14:paraId="565223DB"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229AD719" w14:textId="77777777" w:rsidTr="00E36325">
        <w:trPr>
          <w:cantSplit/>
          <w:jc w:val="center"/>
        </w:trPr>
        <w:tc>
          <w:tcPr>
            <w:tcW w:w="5000" w:type="pct"/>
            <w:gridSpan w:val="5"/>
            <w:shd w:val="clear" w:color="auto" w:fill="E5DFEC" w:themeFill="accent4" w:themeFillTint="33"/>
            <w:noWrap/>
            <w:vAlign w:val="center"/>
            <w:hideMark/>
          </w:tcPr>
          <w:p w14:paraId="4FA8D14B" w14:textId="77777777" w:rsidR="00E36325" w:rsidRPr="00E36325" w:rsidRDefault="00E36325" w:rsidP="00E36325">
            <w:pPr>
              <w:spacing w:before="0" w:after="0" w:line="240" w:lineRule="auto"/>
              <w:ind w:left="0"/>
              <w:jc w:val="center"/>
              <w:rPr>
                <w:rFonts w:eastAsia="Times New Roman" w:cs="Times New Roman"/>
                <w:b/>
                <w:kern w:val="2"/>
                <w:sz w:val="20"/>
                <w:szCs w:val="24"/>
                <w14:ligatures w14:val="standardContextual"/>
              </w:rPr>
            </w:pPr>
            <w:r w:rsidRPr="00E36325">
              <w:rPr>
                <w:rFonts w:eastAsia="Times New Roman" w:cs="Times New Roman"/>
                <w:b/>
                <w:kern w:val="2"/>
                <w:sz w:val="20"/>
                <w:szCs w:val="24"/>
                <w14:ligatures w14:val="standardContextual"/>
              </w:rPr>
              <w:t>865</w:t>
            </w:r>
          </w:p>
        </w:tc>
      </w:tr>
      <w:tr w:rsidR="00E36325" w:rsidRPr="007F7C70" w14:paraId="599A32C0" w14:textId="77777777" w:rsidTr="00E36325">
        <w:trPr>
          <w:cantSplit/>
          <w:jc w:val="center"/>
        </w:trPr>
        <w:tc>
          <w:tcPr>
            <w:tcW w:w="916" w:type="pct"/>
            <w:vAlign w:val="center"/>
            <w:hideMark/>
          </w:tcPr>
          <w:p w14:paraId="293AA0BE"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Tat</w:t>
            </w:r>
          </w:p>
        </w:tc>
        <w:tc>
          <w:tcPr>
            <w:tcW w:w="733" w:type="pct"/>
            <w:noWrap/>
            <w:vAlign w:val="center"/>
            <w:hideMark/>
          </w:tcPr>
          <w:p w14:paraId="49355783"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8,37</w:t>
            </w:r>
          </w:p>
        </w:tc>
        <w:tc>
          <w:tcPr>
            <w:tcW w:w="1147" w:type="pct"/>
            <w:noWrap/>
            <w:vAlign w:val="center"/>
            <w:hideMark/>
          </w:tcPr>
          <w:p w14:paraId="1E6B292A"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0,803</w:t>
            </w:r>
          </w:p>
        </w:tc>
        <w:tc>
          <w:tcPr>
            <w:tcW w:w="1147" w:type="pct"/>
            <w:noWrap/>
            <w:vAlign w:val="center"/>
            <w:hideMark/>
          </w:tcPr>
          <w:p w14:paraId="1016EB4E"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5</w:t>
            </w:r>
          </w:p>
        </w:tc>
        <w:tc>
          <w:tcPr>
            <w:tcW w:w="1058" w:type="pct"/>
            <w:noWrap/>
            <w:vAlign w:val="center"/>
            <w:hideMark/>
          </w:tcPr>
          <w:p w14:paraId="5A4DC7E8"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1AB5D8A8" w14:textId="77777777" w:rsidTr="00E36325">
        <w:trPr>
          <w:cantSplit/>
          <w:jc w:val="center"/>
        </w:trPr>
        <w:tc>
          <w:tcPr>
            <w:tcW w:w="916" w:type="pct"/>
            <w:vAlign w:val="center"/>
            <w:hideMark/>
          </w:tcPr>
          <w:p w14:paraId="0B99D787"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Koku</w:t>
            </w:r>
          </w:p>
        </w:tc>
        <w:tc>
          <w:tcPr>
            <w:tcW w:w="733" w:type="pct"/>
            <w:noWrap/>
            <w:vAlign w:val="center"/>
            <w:hideMark/>
          </w:tcPr>
          <w:p w14:paraId="27EE1F79"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8,01</w:t>
            </w:r>
          </w:p>
        </w:tc>
        <w:tc>
          <w:tcPr>
            <w:tcW w:w="1147" w:type="pct"/>
            <w:noWrap/>
            <w:vAlign w:val="center"/>
            <w:hideMark/>
          </w:tcPr>
          <w:p w14:paraId="753A3F18"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0,953</w:t>
            </w:r>
          </w:p>
        </w:tc>
        <w:tc>
          <w:tcPr>
            <w:tcW w:w="1147" w:type="pct"/>
            <w:noWrap/>
            <w:vAlign w:val="center"/>
            <w:hideMark/>
          </w:tcPr>
          <w:p w14:paraId="56936943"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5</w:t>
            </w:r>
          </w:p>
        </w:tc>
        <w:tc>
          <w:tcPr>
            <w:tcW w:w="1058" w:type="pct"/>
            <w:noWrap/>
            <w:vAlign w:val="center"/>
            <w:hideMark/>
          </w:tcPr>
          <w:p w14:paraId="703A1EC1"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4F690CB9" w14:textId="77777777" w:rsidTr="00E36325">
        <w:trPr>
          <w:cantSplit/>
          <w:jc w:val="center"/>
        </w:trPr>
        <w:tc>
          <w:tcPr>
            <w:tcW w:w="916" w:type="pct"/>
            <w:vAlign w:val="center"/>
            <w:hideMark/>
          </w:tcPr>
          <w:p w14:paraId="4D4553A3"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Doku</w:t>
            </w:r>
          </w:p>
        </w:tc>
        <w:tc>
          <w:tcPr>
            <w:tcW w:w="733" w:type="pct"/>
            <w:noWrap/>
            <w:vAlign w:val="center"/>
            <w:hideMark/>
          </w:tcPr>
          <w:p w14:paraId="77A678CE"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8,08</w:t>
            </w:r>
          </w:p>
        </w:tc>
        <w:tc>
          <w:tcPr>
            <w:tcW w:w="1147" w:type="pct"/>
            <w:noWrap/>
            <w:vAlign w:val="center"/>
            <w:hideMark/>
          </w:tcPr>
          <w:p w14:paraId="48755E3D"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0,944</w:t>
            </w:r>
          </w:p>
        </w:tc>
        <w:tc>
          <w:tcPr>
            <w:tcW w:w="1147" w:type="pct"/>
            <w:noWrap/>
            <w:vAlign w:val="center"/>
            <w:hideMark/>
          </w:tcPr>
          <w:p w14:paraId="59AD171C"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5</w:t>
            </w:r>
          </w:p>
        </w:tc>
        <w:tc>
          <w:tcPr>
            <w:tcW w:w="1058" w:type="pct"/>
            <w:noWrap/>
            <w:vAlign w:val="center"/>
            <w:hideMark/>
          </w:tcPr>
          <w:p w14:paraId="605C7BEA"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075341C9" w14:textId="77777777" w:rsidTr="00E36325">
        <w:trPr>
          <w:cantSplit/>
          <w:jc w:val="center"/>
        </w:trPr>
        <w:tc>
          <w:tcPr>
            <w:tcW w:w="916" w:type="pct"/>
            <w:vAlign w:val="center"/>
            <w:hideMark/>
          </w:tcPr>
          <w:p w14:paraId="0C19FF3C"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Görünüm</w:t>
            </w:r>
          </w:p>
        </w:tc>
        <w:tc>
          <w:tcPr>
            <w:tcW w:w="733" w:type="pct"/>
            <w:noWrap/>
            <w:vAlign w:val="center"/>
            <w:hideMark/>
          </w:tcPr>
          <w:p w14:paraId="5C615518"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8,29</w:t>
            </w:r>
          </w:p>
        </w:tc>
        <w:tc>
          <w:tcPr>
            <w:tcW w:w="1147" w:type="pct"/>
            <w:noWrap/>
            <w:vAlign w:val="center"/>
            <w:hideMark/>
          </w:tcPr>
          <w:p w14:paraId="1D0A71AE"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1,163</w:t>
            </w:r>
          </w:p>
        </w:tc>
        <w:tc>
          <w:tcPr>
            <w:tcW w:w="1147" w:type="pct"/>
            <w:noWrap/>
            <w:vAlign w:val="center"/>
            <w:hideMark/>
          </w:tcPr>
          <w:p w14:paraId="34B7F2A2"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2</w:t>
            </w:r>
          </w:p>
        </w:tc>
        <w:tc>
          <w:tcPr>
            <w:tcW w:w="1058" w:type="pct"/>
            <w:noWrap/>
            <w:vAlign w:val="center"/>
            <w:hideMark/>
          </w:tcPr>
          <w:p w14:paraId="0FE40333"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r w:rsidR="00E36325" w:rsidRPr="007F7C70" w14:paraId="26962F74" w14:textId="77777777" w:rsidTr="00E36325">
        <w:trPr>
          <w:cantSplit/>
          <w:jc w:val="center"/>
        </w:trPr>
        <w:tc>
          <w:tcPr>
            <w:tcW w:w="916" w:type="pct"/>
            <w:vAlign w:val="center"/>
            <w:hideMark/>
          </w:tcPr>
          <w:p w14:paraId="200F64C8" w14:textId="77777777" w:rsidR="00E36325" w:rsidRPr="007F7C70" w:rsidRDefault="00E36325" w:rsidP="007F7C70">
            <w:pPr>
              <w:spacing w:before="0" w:after="0" w:line="240" w:lineRule="auto"/>
              <w:ind w:left="0"/>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Genel beğeni</w:t>
            </w:r>
          </w:p>
        </w:tc>
        <w:tc>
          <w:tcPr>
            <w:tcW w:w="733" w:type="pct"/>
            <w:noWrap/>
            <w:vAlign w:val="center"/>
            <w:hideMark/>
          </w:tcPr>
          <w:p w14:paraId="099A1F4E"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8,43</w:t>
            </w:r>
          </w:p>
        </w:tc>
        <w:tc>
          <w:tcPr>
            <w:tcW w:w="1147" w:type="pct"/>
            <w:noWrap/>
            <w:vAlign w:val="center"/>
            <w:hideMark/>
          </w:tcPr>
          <w:p w14:paraId="78AFB439"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0,702</w:t>
            </w:r>
          </w:p>
        </w:tc>
        <w:tc>
          <w:tcPr>
            <w:tcW w:w="1147" w:type="pct"/>
            <w:noWrap/>
            <w:vAlign w:val="center"/>
            <w:hideMark/>
          </w:tcPr>
          <w:p w14:paraId="07A1D417"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6</w:t>
            </w:r>
          </w:p>
        </w:tc>
        <w:tc>
          <w:tcPr>
            <w:tcW w:w="1058" w:type="pct"/>
            <w:noWrap/>
            <w:vAlign w:val="center"/>
            <w:hideMark/>
          </w:tcPr>
          <w:p w14:paraId="665220B0" w14:textId="77777777" w:rsidR="00E36325" w:rsidRPr="007F7C70" w:rsidRDefault="00E36325" w:rsidP="007F7C70">
            <w:pPr>
              <w:spacing w:before="0" w:after="0" w:line="240" w:lineRule="auto"/>
              <w:ind w:left="0"/>
              <w:jc w:val="center"/>
              <w:rPr>
                <w:rFonts w:eastAsia="Times New Roman" w:cs="Times New Roman"/>
                <w:kern w:val="2"/>
                <w:sz w:val="20"/>
                <w:szCs w:val="24"/>
                <w14:ligatures w14:val="standardContextual"/>
              </w:rPr>
            </w:pPr>
            <w:r w:rsidRPr="007F7C70">
              <w:rPr>
                <w:rFonts w:eastAsia="Times New Roman" w:cs="Times New Roman"/>
                <w:kern w:val="2"/>
                <w:sz w:val="20"/>
                <w:szCs w:val="24"/>
                <w14:ligatures w14:val="standardContextual"/>
              </w:rPr>
              <w:t>9</w:t>
            </w:r>
          </w:p>
        </w:tc>
      </w:tr>
    </w:tbl>
    <w:p w14:paraId="4F88BEA7" w14:textId="77777777" w:rsidR="00A86508" w:rsidRDefault="00A86508" w:rsidP="00A86508">
      <w:pPr>
        <w:pStyle w:val="ResimYazs"/>
        <w:rPr>
          <w:bCs w:val="0"/>
          <w:lang w:eastAsia="en-US"/>
        </w:rPr>
      </w:pPr>
      <w:bookmarkStart w:id="138" w:name="_Toc199288629"/>
    </w:p>
    <w:p w14:paraId="128EBDD7" w14:textId="5F6F5960" w:rsidR="00A501B2" w:rsidRPr="00A501B2" w:rsidRDefault="003F5D4A" w:rsidP="00A86508">
      <w:pPr>
        <w:pStyle w:val="ResimYazs"/>
        <w:rPr>
          <w:bCs w:val="0"/>
          <w:lang w:eastAsia="en-US"/>
        </w:rPr>
      </w:pPr>
      <w:r>
        <w:rPr>
          <w:bCs w:val="0"/>
          <w:lang w:eastAsia="en-US"/>
        </w:rPr>
        <w:t xml:space="preserve">Şekil </w:t>
      </w:r>
      <w:r w:rsidR="00A86508">
        <w:rPr>
          <w:bCs w:val="0"/>
          <w:lang w:eastAsia="en-US"/>
        </w:rPr>
        <w:fldChar w:fldCharType="begin"/>
      </w:r>
      <w:r w:rsidR="00A86508">
        <w:rPr>
          <w:bCs w:val="0"/>
          <w:lang w:eastAsia="en-US"/>
        </w:rPr>
        <w:instrText xml:space="preserve"> SEQ Şekil \* ARABIC </w:instrText>
      </w:r>
      <w:r w:rsidR="00A86508">
        <w:rPr>
          <w:bCs w:val="0"/>
          <w:lang w:eastAsia="en-US"/>
        </w:rPr>
        <w:fldChar w:fldCharType="separate"/>
      </w:r>
      <w:r w:rsidR="00D74FBA">
        <w:rPr>
          <w:bCs w:val="0"/>
          <w:noProof/>
          <w:lang w:eastAsia="en-US"/>
        </w:rPr>
        <w:t>5</w:t>
      </w:r>
      <w:r w:rsidR="00A86508">
        <w:rPr>
          <w:bCs w:val="0"/>
          <w:lang w:eastAsia="en-US"/>
        </w:rPr>
        <w:fldChar w:fldCharType="end"/>
      </w:r>
      <w:r>
        <w:rPr>
          <w:bCs w:val="0"/>
          <w:lang w:eastAsia="en-US"/>
        </w:rPr>
        <w:t xml:space="preserve">. </w:t>
      </w:r>
      <w:r w:rsidRPr="003F5D4A">
        <w:rPr>
          <w:lang w:eastAsia="en-US"/>
        </w:rPr>
        <w:t xml:space="preserve">San Sebastian </w:t>
      </w:r>
      <w:r w:rsidR="00A86508">
        <w:rPr>
          <w:lang w:eastAsia="en-US"/>
        </w:rPr>
        <w:t>C</w:t>
      </w:r>
      <w:r w:rsidR="00A86508" w:rsidRPr="003F5D4A">
        <w:rPr>
          <w:lang w:eastAsia="en-US"/>
        </w:rPr>
        <w:t xml:space="preserve">heesecake </w:t>
      </w:r>
      <w:r w:rsidR="003D321E">
        <w:rPr>
          <w:lang w:eastAsia="en-US"/>
        </w:rPr>
        <w:t>ö</w:t>
      </w:r>
      <w:r w:rsidRPr="003F5D4A">
        <w:rPr>
          <w:lang w:eastAsia="en-US"/>
        </w:rPr>
        <w:t xml:space="preserve">rneklerinin </w:t>
      </w:r>
      <w:r w:rsidR="003D321E" w:rsidRPr="003D321E">
        <w:rPr>
          <w:lang w:eastAsia="en-US"/>
        </w:rPr>
        <w:t>duyusal puan grafiğ</w:t>
      </w:r>
      <w:bookmarkEnd w:id="138"/>
      <w:r w:rsidR="00A86508">
        <w:rPr>
          <w:lang w:eastAsia="en-US"/>
        </w:rPr>
        <w:t>i</w:t>
      </w:r>
    </w:p>
    <w:p w14:paraId="54A0B873" w14:textId="2D2E377E" w:rsidR="00A501B2" w:rsidRDefault="00A501B2" w:rsidP="00A86508">
      <w:pPr>
        <w:pStyle w:val="ekiller"/>
        <w:spacing w:before="0" w:after="200"/>
        <w:rPr>
          <w:bCs/>
          <w:lang w:eastAsia="en-US"/>
        </w:rPr>
      </w:pPr>
      <w:r w:rsidRPr="005930CE">
        <w:rPr>
          <w:rFonts w:cs="Times New Roman"/>
          <w:noProof/>
        </w:rPr>
        <w:drawing>
          <wp:inline distT="0" distB="0" distL="0" distR="0" wp14:anchorId="053CCCDD" wp14:editId="30A80CD4">
            <wp:extent cx="5379085" cy="2635754"/>
            <wp:effectExtent l="0" t="0" r="12065" b="12700"/>
            <wp:docPr id="1084711048" name="Grafik 1084711048">
              <a:extLst xmlns:a="http://schemas.openxmlformats.org/drawingml/2006/main">
                <a:ext uri="{FF2B5EF4-FFF2-40B4-BE49-F238E27FC236}">
                  <a16:creationId xmlns:a16="http://schemas.microsoft.com/office/drawing/2014/main" id="{8C533526-B990-1CD5-E3CD-C3B9C32EA7E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6B7533D" w14:textId="77777777" w:rsidR="005930CE" w:rsidRDefault="005930CE" w:rsidP="00F4569E">
      <w:pPr>
        <w:spacing w:before="0" w:after="240"/>
        <w:ind w:left="0" w:firstLine="709"/>
      </w:pPr>
      <w:r w:rsidRPr="005930CE">
        <w:lastRenderedPageBreak/>
        <w:t>Gerçekleştirilen tanımlayıcı istatistikler neticesinde ürünlere ait beğeni puanlarının genel olarak yüksek olduğu görülmektedir. 865 numaralı deneme grubu tüm kriterlerde en yüksek ortalama skorlara sahiptir ve standart sapmaların düşük olması, tüketicilerin bu örnekten oldukça memnun olduğunu ve skorların tutarlı olduğunu göstermektedir. 724 numaralı örnek 865 numaralı örneğe yakın bir performans sergilemiş olmasına rağmen tüm kriterlerde nispeten düşük ortalama değerlere sahiptir. Ancak ortalama değerlerin yüksek olması tüketicilerin bu örnekten memnun olduğunu göstermektedir. 153 numaralı örnek, orta düzeyde bir performans sergilemiş, ancak 865 ve 724 numaralı örneklerden daha düşük skorlar almıştır. Tüketicilerin bu örnekten memnuniyeti, diğer örneklere göre daha düşüktür. 397 numaralı örnek ise, tüm kriterlerde en düşük ortalama skorlara sahiptir ve standart sapmaların yüksek olması, tüketicilerin bu örnekten daha az memnun olduğunu ve skorların daha geniş bir aralığa yayıldığını göstermektedir. Ortalamalar genel olarak değerlendirildiğinde, duyusal özelliklerin birbirleriyle uyumlu olduğu görülmektedir; tat, koku, görünüm, doku gibi faktörler arttıkça genel beğeni de artmaktadır.</w:t>
      </w:r>
    </w:p>
    <w:p w14:paraId="620122AD" w14:textId="3BECE1E2" w:rsidR="005930CE" w:rsidRPr="005930CE" w:rsidRDefault="003D321E" w:rsidP="00841F74">
      <w:pPr>
        <w:spacing w:before="360" w:after="240"/>
        <w:ind w:left="0" w:firstLine="567"/>
        <w:outlineLvl w:val="1"/>
        <w:rPr>
          <w:rFonts w:cs="Times New Roman"/>
          <w:b/>
          <w:bCs/>
          <w:szCs w:val="24"/>
        </w:rPr>
      </w:pPr>
      <w:bookmarkStart w:id="139" w:name="_Toc199406888"/>
      <w:r w:rsidRPr="001627A2">
        <w:rPr>
          <w:rFonts w:cs="Times New Roman"/>
          <w:b/>
          <w:bCs/>
          <w:szCs w:val="24"/>
        </w:rPr>
        <w:t xml:space="preserve">5.3. </w:t>
      </w:r>
      <w:r w:rsidR="00E36325" w:rsidRPr="001627A2">
        <w:rPr>
          <w:rFonts w:cs="Times New Roman"/>
          <w:b/>
          <w:bCs/>
          <w:szCs w:val="24"/>
        </w:rPr>
        <w:t>DENEME GRUPLARININ DUYUSAL ANALİZ SONUÇLARI</w:t>
      </w:r>
      <w:bookmarkEnd w:id="139"/>
    </w:p>
    <w:p w14:paraId="609C26AE" w14:textId="4A8ACED8" w:rsidR="005930CE" w:rsidRPr="005930CE" w:rsidRDefault="00000890" w:rsidP="00F4569E">
      <w:pPr>
        <w:spacing w:before="0" w:after="240"/>
        <w:ind w:left="0" w:firstLine="709"/>
      </w:pPr>
      <w:r>
        <w:t xml:space="preserve">Tablo </w:t>
      </w:r>
      <w:r w:rsidR="00841F74">
        <w:t>9</w:t>
      </w:r>
      <w:r w:rsidR="005930CE" w:rsidRPr="005930CE">
        <w:t>, örneklerin (153, 397, 724, 865) tat, koku, doku, görünüm ve genel beğeni açısından ikili karşılaştırmalarına dayalı istatistiksel analiz sonuçları incelendiğinde, bazı örneklerin anlamlı farklılıklar gösterdiği tespit edilmiştir.</w:t>
      </w:r>
    </w:p>
    <w:p w14:paraId="6BAC6F42" w14:textId="67D5B8C0" w:rsidR="005930CE" w:rsidRPr="00A501B2" w:rsidRDefault="00A501B2" w:rsidP="007F7C70">
      <w:pPr>
        <w:pStyle w:val="ResimYazs"/>
      </w:pPr>
      <w:bookmarkStart w:id="140" w:name="_Toc199289699"/>
      <w:r w:rsidRPr="00A501B2">
        <w:rPr>
          <w:rStyle w:val="tabloChar"/>
          <w:rFonts w:eastAsiaTheme="minorEastAsia" w:cstheme="minorBidi"/>
          <w:b/>
          <w:szCs w:val="22"/>
        </w:rPr>
        <w:t xml:space="preserve">Tablo </w:t>
      </w:r>
      <w:r w:rsidR="007F7C70">
        <w:rPr>
          <w:rStyle w:val="tabloChar"/>
          <w:rFonts w:eastAsiaTheme="minorEastAsia" w:cstheme="minorBidi"/>
          <w:b/>
          <w:szCs w:val="22"/>
        </w:rPr>
        <w:fldChar w:fldCharType="begin"/>
      </w:r>
      <w:r w:rsidR="007F7C70">
        <w:rPr>
          <w:rStyle w:val="tabloChar"/>
          <w:rFonts w:eastAsiaTheme="minorEastAsia" w:cstheme="minorBidi"/>
          <w:b/>
          <w:szCs w:val="22"/>
        </w:rPr>
        <w:instrText xml:space="preserve"> SEQ Tablo \* ARABIC </w:instrText>
      </w:r>
      <w:r w:rsidR="007F7C70">
        <w:rPr>
          <w:rStyle w:val="tabloChar"/>
          <w:rFonts w:eastAsiaTheme="minorEastAsia" w:cstheme="minorBidi"/>
          <w:b/>
          <w:szCs w:val="22"/>
        </w:rPr>
        <w:fldChar w:fldCharType="separate"/>
      </w:r>
      <w:r w:rsidR="00D74FBA">
        <w:rPr>
          <w:rStyle w:val="tabloChar"/>
          <w:rFonts w:eastAsiaTheme="minorEastAsia" w:cstheme="minorBidi"/>
          <w:b/>
          <w:noProof/>
          <w:szCs w:val="22"/>
        </w:rPr>
        <w:t>9</w:t>
      </w:r>
      <w:r w:rsidR="007F7C70">
        <w:rPr>
          <w:rStyle w:val="tabloChar"/>
          <w:rFonts w:eastAsiaTheme="minorEastAsia" w:cstheme="minorBidi"/>
          <w:b/>
          <w:szCs w:val="22"/>
        </w:rPr>
        <w:fldChar w:fldCharType="end"/>
      </w:r>
      <w:r w:rsidR="005930CE" w:rsidRPr="00A501B2">
        <w:rPr>
          <w:rStyle w:val="tabloChar"/>
          <w:rFonts w:eastAsiaTheme="minorEastAsia" w:cstheme="minorBidi"/>
          <w:b/>
          <w:szCs w:val="22"/>
        </w:rPr>
        <w:t xml:space="preserve">. </w:t>
      </w:r>
      <w:r>
        <w:rPr>
          <w:rStyle w:val="tabloChar"/>
          <w:rFonts w:eastAsiaTheme="minorEastAsia" w:cstheme="minorBidi"/>
          <w:b/>
          <w:szCs w:val="22"/>
        </w:rPr>
        <w:t>Farklı M</w:t>
      </w:r>
      <w:r w:rsidR="005930CE" w:rsidRPr="00A501B2">
        <w:rPr>
          <w:rStyle w:val="tabloChar"/>
          <w:rFonts w:eastAsiaTheme="minorEastAsia" w:cstheme="minorBidi"/>
          <w:b/>
          <w:szCs w:val="22"/>
        </w:rPr>
        <w:t>odel San Sebastian C</w:t>
      </w:r>
      <w:r>
        <w:rPr>
          <w:rStyle w:val="tabloChar"/>
          <w:rFonts w:eastAsiaTheme="minorEastAsia" w:cstheme="minorBidi"/>
          <w:b/>
          <w:szCs w:val="22"/>
        </w:rPr>
        <w:t>heesecake Duyusal Analizine Ait Frekans B</w:t>
      </w:r>
      <w:r w:rsidR="005930CE" w:rsidRPr="00A501B2">
        <w:rPr>
          <w:rStyle w:val="tabloChar"/>
          <w:rFonts w:eastAsiaTheme="minorEastAsia" w:cstheme="minorBidi"/>
          <w:b/>
          <w:szCs w:val="22"/>
        </w:rPr>
        <w:t xml:space="preserve">ulguları </w:t>
      </w:r>
      <w:r w:rsidR="005930CE" w:rsidRPr="00A501B2">
        <w:t>(N=99 kişi)</w:t>
      </w:r>
      <w:bookmarkEnd w:id="140"/>
    </w:p>
    <w:tbl>
      <w:tblPr>
        <w:tblW w:w="0" w:type="auto"/>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ayout w:type="fixed"/>
        <w:tblLook w:val="0600" w:firstRow="0" w:lastRow="0" w:firstColumn="0" w:lastColumn="0" w:noHBand="1" w:noVBand="1"/>
      </w:tblPr>
      <w:tblGrid>
        <w:gridCol w:w="1712"/>
        <w:gridCol w:w="1403"/>
        <w:gridCol w:w="1403"/>
        <w:gridCol w:w="1305"/>
        <w:gridCol w:w="1333"/>
        <w:gridCol w:w="1459"/>
      </w:tblGrid>
      <w:tr w:rsidR="005930CE" w:rsidRPr="007F7C70" w14:paraId="773E76D3" w14:textId="77777777" w:rsidTr="007F7C70">
        <w:trPr>
          <w:cantSplit/>
          <w:jc w:val="center"/>
        </w:trPr>
        <w:tc>
          <w:tcPr>
            <w:tcW w:w="1712" w:type="dxa"/>
            <w:shd w:val="clear" w:color="auto" w:fill="E5DFEC" w:themeFill="accent4" w:themeFillTint="33"/>
            <w:tcMar>
              <w:top w:w="0" w:type="dxa"/>
              <w:left w:w="80" w:type="dxa"/>
              <w:bottom w:w="0" w:type="dxa"/>
              <w:right w:w="80" w:type="dxa"/>
            </w:tcMar>
            <w:vAlign w:val="center"/>
            <w:hideMark/>
          </w:tcPr>
          <w:p w14:paraId="51351BE7" w14:textId="77777777" w:rsidR="005930CE" w:rsidRPr="007F7C70" w:rsidRDefault="005930CE" w:rsidP="007F7C70">
            <w:pPr>
              <w:spacing w:before="0" w:after="0" w:line="240" w:lineRule="auto"/>
              <w:ind w:left="0"/>
              <w:jc w:val="center"/>
              <w:rPr>
                <w:rFonts w:cs="Times New Roman"/>
                <w:b/>
                <w:bCs/>
                <w:color w:val="0D0D0D"/>
                <w:kern w:val="2"/>
                <w:sz w:val="20"/>
                <w:szCs w:val="24"/>
                <w:lang w:eastAsia="en-US"/>
                <w14:ligatures w14:val="standardContextual"/>
              </w:rPr>
            </w:pPr>
            <w:r w:rsidRPr="007F7C70">
              <w:rPr>
                <w:rFonts w:cs="Times New Roman"/>
                <w:b/>
                <w:bCs/>
                <w:color w:val="0D0D0D"/>
                <w:kern w:val="2"/>
                <w:sz w:val="20"/>
                <w:szCs w:val="24"/>
                <w14:ligatures w14:val="standardContextual"/>
              </w:rPr>
              <w:t>Deneme grupları</w:t>
            </w:r>
          </w:p>
        </w:tc>
        <w:tc>
          <w:tcPr>
            <w:tcW w:w="1403" w:type="dxa"/>
            <w:shd w:val="clear" w:color="auto" w:fill="E5DFEC" w:themeFill="accent4" w:themeFillTint="33"/>
            <w:vAlign w:val="center"/>
            <w:hideMark/>
          </w:tcPr>
          <w:p w14:paraId="7D7C6087" w14:textId="77777777" w:rsidR="005930CE" w:rsidRPr="007F7C70" w:rsidRDefault="005930CE" w:rsidP="007F7C70">
            <w:pPr>
              <w:spacing w:before="0" w:after="0" w:line="240" w:lineRule="auto"/>
              <w:ind w:left="0"/>
              <w:jc w:val="center"/>
              <w:rPr>
                <w:rFonts w:cs="Times New Roman"/>
                <w:b/>
                <w:bCs/>
                <w:color w:val="0D0D0D"/>
                <w:kern w:val="2"/>
                <w:sz w:val="20"/>
                <w:szCs w:val="24"/>
                <w:lang w:eastAsia="en-US"/>
                <w14:ligatures w14:val="standardContextual"/>
              </w:rPr>
            </w:pPr>
            <w:r w:rsidRPr="007F7C70">
              <w:rPr>
                <w:rFonts w:cs="Times New Roman"/>
                <w:b/>
                <w:bCs/>
                <w:color w:val="0D0D0D"/>
                <w:kern w:val="2"/>
                <w:sz w:val="20"/>
                <w:szCs w:val="24"/>
                <w14:ligatures w14:val="standardContextual"/>
              </w:rPr>
              <w:t>Tat</w:t>
            </w:r>
          </w:p>
        </w:tc>
        <w:tc>
          <w:tcPr>
            <w:tcW w:w="1403" w:type="dxa"/>
            <w:shd w:val="clear" w:color="auto" w:fill="E5DFEC" w:themeFill="accent4" w:themeFillTint="33"/>
            <w:tcMar>
              <w:top w:w="0" w:type="dxa"/>
              <w:left w:w="80" w:type="dxa"/>
              <w:bottom w:w="0" w:type="dxa"/>
              <w:right w:w="80" w:type="dxa"/>
            </w:tcMar>
            <w:vAlign w:val="center"/>
            <w:hideMark/>
          </w:tcPr>
          <w:p w14:paraId="279025AA" w14:textId="77777777" w:rsidR="005930CE" w:rsidRPr="007F7C70" w:rsidRDefault="005930CE" w:rsidP="007F7C70">
            <w:pPr>
              <w:spacing w:before="0" w:after="0" w:line="240" w:lineRule="auto"/>
              <w:ind w:left="0"/>
              <w:jc w:val="center"/>
              <w:rPr>
                <w:rFonts w:cs="Times New Roman"/>
                <w:b/>
                <w:bCs/>
                <w:color w:val="0D0D0D"/>
                <w:kern w:val="2"/>
                <w:sz w:val="20"/>
                <w:szCs w:val="24"/>
                <w:lang w:eastAsia="en-US"/>
                <w14:ligatures w14:val="standardContextual"/>
              </w:rPr>
            </w:pPr>
            <w:r w:rsidRPr="007F7C70">
              <w:rPr>
                <w:rFonts w:cs="Times New Roman"/>
                <w:b/>
                <w:bCs/>
                <w:color w:val="0D0D0D"/>
                <w:kern w:val="2"/>
                <w:sz w:val="20"/>
                <w:szCs w:val="24"/>
                <w14:ligatures w14:val="standardContextual"/>
              </w:rPr>
              <w:t>Koku</w:t>
            </w:r>
          </w:p>
        </w:tc>
        <w:tc>
          <w:tcPr>
            <w:tcW w:w="1305" w:type="dxa"/>
            <w:shd w:val="clear" w:color="auto" w:fill="E5DFEC" w:themeFill="accent4" w:themeFillTint="33"/>
            <w:tcMar>
              <w:top w:w="0" w:type="dxa"/>
              <w:left w:w="80" w:type="dxa"/>
              <w:bottom w:w="0" w:type="dxa"/>
              <w:right w:w="80" w:type="dxa"/>
            </w:tcMar>
            <w:vAlign w:val="center"/>
            <w:hideMark/>
          </w:tcPr>
          <w:p w14:paraId="60019FBB" w14:textId="77777777" w:rsidR="005930CE" w:rsidRPr="007F7C70" w:rsidRDefault="005930CE" w:rsidP="007F7C70">
            <w:pPr>
              <w:spacing w:before="0" w:after="0" w:line="240" w:lineRule="auto"/>
              <w:ind w:left="0"/>
              <w:jc w:val="center"/>
              <w:rPr>
                <w:rFonts w:cs="Times New Roman"/>
                <w:b/>
                <w:bCs/>
                <w:color w:val="0D0D0D"/>
                <w:kern w:val="2"/>
                <w:sz w:val="20"/>
                <w:szCs w:val="24"/>
                <w:lang w:eastAsia="en-US"/>
                <w14:ligatures w14:val="standardContextual"/>
              </w:rPr>
            </w:pPr>
            <w:r w:rsidRPr="007F7C70">
              <w:rPr>
                <w:rFonts w:cs="Times New Roman"/>
                <w:b/>
                <w:bCs/>
                <w:color w:val="0D0D0D"/>
                <w:kern w:val="2"/>
                <w:sz w:val="20"/>
                <w:szCs w:val="24"/>
                <w14:ligatures w14:val="standardContextual"/>
              </w:rPr>
              <w:t>Görünüm</w:t>
            </w:r>
          </w:p>
        </w:tc>
        <w:tc>
          <w:tcPr>
            <w:tcW w:w="1333" w:type="dxa"/>
            <w:shd w:val="clear" w:color="auto" w:fill="E5DFEC" w:themeFill="accent4" w:themeFillTint="33"/>
            <w:tcMar>
              <w:top w:w="0" w:type="dxa"/>
              <w:left w:w="80" w:type="dxa"/>
              <w:bottom w:w="0" w:type="dxa"/>
              <w:right w:w="80" w:type="dxa"/>
            </w:tcMar>
            <w:vAlign w:val="center"/>
            <w:hideMark/>
          </w:tcPr>
          <w:p w14:paraId="3959B2E2" w14:textId="77777777" w:rsidR="005930CE" w:rsidRPr="007F7C70" w:rsidRDefault="005930CE" w:rsidP="007F7C70">
            <w:pPr>
              <w:spacing w:before="0" w:after="0" w:line="240" w:lineRule="auto"/>
              <w:ind w:left="0"/>
              <w:jc w:val="center"/>
              <w:rPr>
                <w:rFonts w:cs="Times New Roman"/>
                <w:b/>
                <w:bCs/>
                <w:color w:val="0D0D0D"/>
                <w:kern w:val="2"/>
                <w:sz w:val="20"/>
                <w:szCs w:val="24"/>
                <w:lang w:eastAsia="en-US"/>
                <w14:ligatures w14:val="standardContextual"/>
              </w:rPr>
            </w:pPr>
            <w:r w:rsidRPr="007F7C70">
              <w:rPr>
                <w:rFonts w:cs="Times New Roman"/>
                <w:b/>
                <w:bCs/>
                <w:color w:val="0D0D0D"/>
                <w:kern w:val="2"/>
                <w:sz w:val="20"/>
                <w:szCs w:val="24"/>
                <w14:ligatures w14:val="standardContextual"/>
              </w:rPr>
              <w:t>Doku</w:t>
            </w:r>
          </w:p>
        </w:tc>
        <w:tc>
          <w:tcPr>
            <w:tcW w:w="1459" w:type="dxa"/>
            <w:shd w:val="clear" w:color="auto" w:fill="E5DFEC" w:themeFill="accent4" w:themeFillTint="33"/>
            <w:tcMar>
              <w:top w:w="0" w:type="dxa"/>
              <w:left w:w="80" w:type="dxa"/>
              <w:bottom w:w="0" w:type="dxa"/>
              <w:right w:w="80" w:type="dxa"/>
            </w:tcMar>
            <w:vAlign w:val="center"/>
            <w:hideMark/>
          </w:tcPr>
          <w:p w14:paraId="41305BCC" w14:textId="77777777" w:rsidR="005930CE" w:rsidRPr="007F7C70" w:rsidRDefault="005930CE" w:rsidP="007F7C70">
            <w:pPr>
              <w:spacing w:before="0" w:after="0" w:line="240" w:lineRule="auto"/>
              <w:ind w:left="0"/>
              <w:jc w:val="center"/>
              <w:rPr>
                <w:rFonts w:cs="Times New Roman"/>
                <w:b/>
                <w:bCs/>
                <w:color w:val="0D0D0D"/>
                <w:kern w:val="2"/>
                <w:sz w:val="20"/>
                <w:szCs w:val="24"/>
                <w:lang w:eastAsia="en-US"/>
                <w14:ligatures w14:val="standardContextual"/>
              </w:rPr>
            </w:pPr>
            <w:r w:rsidRPr="007F7C70">
              <w:rPr>
                <w:rFonts w:cs="Times New Roman"/>
                <w:b/>
                <w:bCs/>
                <w:color w:val="0D0D0D"/>
                <w:kern w:val="2"/>
                <w:sz w:val="20"/>
                <w:szCs w:val="24"/>
                <w14:ligatures w14:val="standardContextual"/>
              </w:rPr>
              <w:t>Genel Beğeni</w:t>
            </w:r>
          </w:p>
        </w:tc>
      </w:tr>
      <w:tr w:rsidR="005930CE" w:rsidRPr="007F7C70" w14:paraId="64CFC65D" w14:textId="77777777" w:rsidTr="00841F74">
        <w:trPr>
          <w:cantSplit/>
          <w:jc w:val="center"/>
        </w:trPr>
        <w:tc>
          <w:tcPr>
            <w:tcW w:w="1712" w:type="dxa"/>
            <w:tcMar>
              <w:top w:w="0" w:type="dxa"/>
              <w:left w:w="80" w:type="dxa"/>
              <w:bottom w:w="0" w:type="dxa"/>
              <w:right w:w="80" w:type="dxa"/>
            </w:tcMar>
            <w:vAlign w:val="center"/>
            <w:hideMark/>
          </w:tcPr>
          <w:p w14:paraId="32617510" w14:textId="77777777" w:rsidR="005930CE" w:rsidRPr="007F7C70" w:rsidRDefault="005930CE" w:rsidP="00841F74">
            <w:pPr>
              <w:spacing w:before="0" w:after="0" w:line="240" w:lineRule="auto"/>
              <w:ind w:left="0"/>
              <w:jc w:val="left"/>
              <w:rPr>
                <w:rFonts w:cs="Times New Roman"/>
                <w:b/>
                <w:bCs/>
                <w:color w:val="0D0D0D"/>
                <w:kern w:val="2"/>
                <w:sz w:val="20"/>
                <w:szCs w:val="24"/>
                <w:lang w:eastAsia="en-US"/>
                <w14:ligatures w14:val="standardContextual"/>
              </w:rPr>
            </w:pPr>
            <w:r w:rsidRPr="007F7C70">
              <w:rPr>
                <w:rFonts w:cs="Times New Roman"/>
                <w:b/>
                <w:bCs/>
                <w:color w:val="0D0D0D"/>
                <w:kern w:val="2"/>
                <w:sz w:val="20"/>
                <w:szCs w:val="24"/>
                <w14:ligatures w14:val="standardContextual"/>
              </w:rPr>
              <w:t>397</w:t>
            </w:r>
          </w:p>
        </w:tc>
        <w:tc>
          <w:tcPr>
            <w:tcW w:w="1403" w:type="dxa"/>
            <w:vAlign w:val="center"/>
            <w:hideMark/>
          </w:tcPr>
          <w:p w14:paraId="5FD4BCC1"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6,59</w:t>
            </w:r>
            <w:r w:rsidRPr="007F7C70">
              <w:rPr>
                <w:rFonts w:cs="Times New Roman"/>
                <w:color w:val="0D0D0D"/>
                <w:kern w:val="2"/>
                <w:sz w:val="20"/>
                <w:szCs w:val="24"/>
                <w:vertAlign w:val="superscript"/>
                <w14:ligatures w14:val="standardContextual"/>
              </w:rPr>
              <w:t>c</w:t>
            </w:r>
          </w:p>
        </w:tc>
        <w:tc>
          <w:tcPr>
            <w:tcW w:w="1403" w:type="dxa"/>
            <w:tcMar>
              <w:top w:w="0" w:type="dxa"/>
              <w:left w:w="80" w:type="dxa"/>
              <w:bottom w:w="0" w:type="dxa"/>
              <w:right w:w="80" w:type="dxa"/>
            </w:tcMar>
            <w:vAlign w:val="center"/>
            <w:hideMark/>
          </w:tcPr>
          <w:p w14:paraId="7F5A1F10"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6,10</w:t>
            </w:r>
            <w:r w:rsidRPr="007F7C70">
              <w:rPr>
                <w:rFonts w:cs="Times New Roman"/>
                <w:color w:val="0D0D0D"/>
                <w:kern w:val="2"/>
                <w:sz w:val="20"/>
                <w:szCs w:val="24"/>
                <w:vertAlign w:val="superscript"/>
                <w14:ligatures w14:val="standardContextual"/>
              </w:rPr>
              <w:t>c</w:t>
            </w:r>
          </w:p>
        </w:tc>
        <w:tc>
          <w:tcPr>
            <w:tcW w:w="1305" w:type="dxa"/>
            <w:tcMar>
              <w:top w:w="0" w:type="dxa"/>
              <w:left w:w="80" w:type="dxa"/>
              <w:bottom w:w="0" w:type="dxa"/>
              <w:right w:w="80" w:type="dxa"/>
            </w:tcMar>
            <w:vAlign w:val="center"/>
            <w:hideMark/>
          </w:tcPr>
          <w:p w14:paraId="3F6698AE"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6,9</w:t>
            </w:r>
            <w:r w:rsidRPr="007F7C70">
              <w:rPr>
                <w:rFonts w:cs="Times New Roman"/>
                <w:color w:val="0D0D0D"/>
                <w:kern w:val="2"/>
                <w:sz w:val="20"/>
                <w:szCs w:val="24"/>
                <w:vertAlign w:val="superscript"/>
                <w14:ligatures w14:val="standardContextual"/>
              </w:rPr>
              <w:t>b</w:t>
            </w:r>
          </w:p>
        </w:tc>
        <w:tc>
          <w:tcPr>
            <w:tcW w:w="1333" w:type="dxa"/>
            <w:tcMar>
              <w:top w:w="0" w:type="dxa"/>
              <w:left w:w="80" w:type="dxa"/>
              <w:bottom w:w="0" w:type="dxa"/>
              <w:right w:w="80" w:type="dxa"/>
            </w:tcMar>
            <w:vAlign w:val="center"/>
            <w:hideMark/>
          </w:tcPr>
          <w:p w14:paraId="5DFC2C64"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6,62</w:t>
            </w:r>
            <w:r w:rsidRPr="007F7C70">
              <w:rPr>
                <w:rFonts w:cs="Times New Roman"/>
                <w:color w:val="0D0D0D"/>
                <w:kern w:val="2"/>
                <w:sz w:val="20"/>
                <w:szCs w:val="24"/>
                <w:vertAlign w:val="superscript"/>
                <w14:ligatures w14:val="standardContextual"/>
              </w:rPr>
              <w:t>c</w:t>
            </w:r>
          </w:p>
        </w:tc>
        <w:tc>
          <w:tcPr>
            <w:tcW w:w="1459" w:type="dxa"/>
            <w:tcMar>
              <w:top w:w="0" w:type="dxa"/>
              <w:left w:w="80" w:type="dxa"/>
              <w:bottom w:w="0" w:type="dxa"/>
              <w:right w:w="80" w:type="dxa"/>
            </w:tcMar>
            <w:vAlign w:val="center"/>
            <w:hideMark/>
          </w:tcPr>
          <w:p w14:paraId="2E3FE8B9"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6,74</w:t>
            </w:r>
            <w:r w:rsidRPr="007F7C70">
              <w:rPr>
                <w:rFonts w:cs="Times New Roman"/>
                <w:color w:val="0D0D0D"/>
                <w:kern w:val="2"/>
                <w:sz w:val="20"/>
                <w:szCs w:val="24"/>
                <w:vertAlign w:val="superscript"/>
                <w14:ligatures w14:val="standardContextual"/>
              </w:rPr>
              <w:t>c</w:t>
            </w:r>
          </w:p>
        </w:tc>
      </w:tr>
      <w:tr w:rsidR="005930CE" w:rsidRPr="007F7C70" w14:paraId="48B52A5B" w14:textId="77777777" w:rsidTr="00841F74">
        <w:trPr>
          <w:cantSplit/>
          <w:jc w:val="center"/>
        </w:trPr>
        <w:tc>
          <w:tcPr>
            <w:tcW w:w="1712" w:type="dxa"/>
            <w:tcMar>
              <w:top w:w="0" w:type="dxa"/>
              <w:left w:w="80" w:type="dxa"/>
              <w:bottom w:w="0" w:type="dxa"/>
              <w:right w:w="80" w:type="dxa"/>
            </w:tcMar>
            <w:vAlign w:val="center"/>
            <w:hideMark/>
          </w:tcPr>
          <w:p w14:paraId="11F9D0BA" w14:textId="77777777" w:rsidR="005930CE" w:rsidRPr="007F7C70" w:rsidRDefault="005930CE" w:rsidP="00841F74">
            <w:pPr>
              <w:spacing w:before="0" w:after="0" w:line="240" w:lineRule="auto"/>
              <w:ind w:left="0"/>
              <w:jc w:val="left"/>
              <w:rPr>
                <w:rFonts w:cs="Times New Roman"/>
                <w:b/>
                <w:bCs/>
                <w:color w:val="0D0D0D"/>
                <w:kern w:val="2"/>
                <w:sz w:val="20"/>
                <w:szCs w:val="24"/>
                <w:lang w:eastAsia="en-US"/>
                <w14:ligatures w14:val="standardContextual"/>
              </w:rPr>
            </w:pPr>
            <w:r w:rsidRPr="007F7C70">
              <w:rPr>
                <w:rFonts w:cs="Times New Roman"/>
                <w:b/>
                <w:bCs/>
                <w:color w:val="0D0D0D"/>
                <w:kern w:val="2"/>
                <w:sz w:val="20"/>
                <w:szCs w:val="24"/>
                <w14:ligatures w14:val="standardContextual"/>
              </w:rPr>
              <w:t>153</w:t>
            </w:r>
          </w:p>
        </w:tc>
        <w:tc>
          <w:tcPr>
            <w:tcW w:w="1403" w:type="dxa"/>
            <w:vAlign w:val="center"/>
            <w:hideMark/>
          </w:tcPr>
          <w:p w14:paraId="37C93B79"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7,41</w:t>
            </w:r>
            <w:r w:rsidRPr="007F7C70">
              <w:rPr>
                <w:rFonts w:cs="Times New Roman"/>
                <w:color w:val="0D0D0D"/>
                <w:kern w:val="2"/>
                <w:sz w:val="20"/>
                <w:szCs w:val="24"/>
                <w:vertAlign w:val="superscript"/>
                <w14:ligatures w14:val="standardContextual"/>
              </w:rPr>
              <w:t>b</w:t>
            </w:r>
          </w:p>
        </w:tc>
        <w:tc>
          <w:tcPr>
            <w:tcW w:w="1403" w:type="dxa"/>
            <w:tcMar>
              <w:top w:w="0" w:type="dxa"/>
              <w:left w:w="80" w:type="dxa"/>
              <w:bottom w:w="0" w:type="dxa"/>
              <w:right w:w="80" w:type="dxa"/>
            </w:tcMar>
            <w:vAlign w:val="center"/>
            <w:hideMark/>
          </w:tcPr>
          <w:p w14:paraId="3DFB6ADF"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6,97</w:t>
            </w:r>
            <w:r w:rsidRPr="007F7C70">
              <w:rPr>
                <w:rFonts w:cs="Times New Roman"/>
                <w:color w:val="0D0D0D"/>
                <w:kern w:val="2"/>
                <w:sz w:val="20"/>
                <w:szCs w:val="24"/>
                <w:vertAlign w:val="superscript"/>
                <w14:ligatures w14:val="standardContextual"/>
              </w:rPr>
              <w:t>b</w:t>
            </w:r>
          </w:p>
        </w:tc>
        <w:tc>
          <w:tcPr>
            <w:tcW w:w="1305" w:type="dxa"/>
            <w:tcMar>
              <w:top w:w="0" w:type="dxa"/>
              <w:left w:w="80" w:type="dxa"/>
              <w:bottom w:w="0" w:type="dxa"/>
              <w:right w:w="80" w:type="dxa"/>
            </w:tcMar>
            <w:vAlign w:val="center"/>
            <w:hideMark/>
          </w:tcPr>
          <w:p w14:paraId="713FC5A6"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7,15</w:t>
            </w:r>
            <w:r w:rsidRPr="007F7C70">
              <w:rPr>
                <w:rFonts w:cs="Times New Roman"/>
                <w:color w:val="0D0D0D"/>
                <w:kern w:val="2"/>
                <w:sz w:val="20"/>
                <w:szCs w:val="24"/>
                <w:vertAlign w:val="superscript"/>
                <w14:ligatures w14:val="standardContextual"/>
              </w:rPr>
              <w:t>b</w:t>
            </w:r>
          </w:p>
        </w:tc>
        <w:tc>
          <w:tcPr>
            <w:tcW w:w="1333" w:type="dxa"/>
            <w:tcMar>
              <w:top w:w="0" w:type="dxa"/>
              <w:left w:w="80" w:type="dxa"/>
              <w:bottom w:w="0" w:type="dxa"/>
              <w:right w:w="80" w:type="dxa"/>
            </w:tcMar>
            <w:vAlign w:val="center"/>
            <w:hideMark/>
          </w:tcPr>
          <w:p w14:paraId="368E6CF0"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7,09</w:t>
            </w:r>
            <w:r w:rsidRPr="007F7C70">
              <w:rPr>
                <w:rFonts w:cs="Times New Roman"/>
                <w:color w:val="0D0D0D"/>
                <w:kern w:val="2"/>
                <w:sz w:val="20"/>
                <w:szCs w:val="24"/>
                <w:vertAlign w:val="superscript"/>
                <w14:ligatures w14:val="standardContextual"/>
              </w:rPr>
              <w:t>b,c</w:t>
            </w:r>
          </w:p>
        </w:tc>
        <w:tc>
          <w:tcPr>
            <w:tcW w:w="1459" w:type="dxa"/>
            <w:tcMar>
              <w:top w:w="0" w:type="dxa"/>
              <w:left w:w="80" w:type="dxa"/>
              <w:bottom w:w="0" w:type="dxa"/>
              <w:right w:w="80" w:type="dxa"/>
            </w:tcMar>
            <w:vAlign w:val="center"/>
            <w:hideMark/>
          </w:tcPr>
          <w:p w14:paraId="10F601F1"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7,34</w:t>
            </w:r>
            <w:r w:rsidRPr="007F7C70">
              <w:rPr>
                <w:rFonts w:cs="Times New Roman"/>
                <w:color w:val="0D0D0D"/>
                <w:kern w:val="2"/>
                <w:sz w:val="20"/>
                <w:szCs w:val="24"/>
                <w:vertAlign w:val="superscript"/>
                <w14:ligatures w14:val="standardContextual"/>
              </w:rPr>
              <w:t>b</w:t>
            </w:r>
          </w:p>
        </w:tc>
      </w:tr>
      <w:tr w:rsidR="005930CE" w:rsidRPr="007F7C70" w14:paraId="5B0DD7AE" w14:textId="77777777" w:rsidTr="00841F74">
        <w:trPr>
          <w:cantSplit/>
          <w:jc w:val="center"/>
        </w:trPr>
        <w:tc>
          <w:tcPr>
            <w:tcW w:w="1712" w:type="dxa"/>
            <w:tcMar>
              <w:top w:w="0" w:type="dxa"/>
              <w:left w:w="80" w:type="dxa"/>
              <w:bottom w:w="0" w:type="dxa"/>
              <w:right w:w="80" w:type="dxa"/>
            </w:tcMar>
            <w:vAlign w:val="center"/>
            <w:hideMark/>
          </w:tcPr>
          <w:p w14:paraId="6926BA8D" w14:textId="77777777" w:rsidR="005930CE" w:rsidRPr="007F7C70" w:rsidRDefault="005930CE" w:rsidP="00841F74">
            <w:pPr>
              <w:spacing w:before="0" w:after="0" w:line="240" w:lineRule="auto"/>
              <w:ind w:left="0"/>
              <w:jc w:val="left"/>
              <w:rPr>
                <w:rFonts w:cs="Times New Roman"/>
                <w:b/>
                <w:bCs/>
                <w:color w:val="0D0D0D"/>
                <w:kern w:val="2"/>
                <w:sz w:val="20"/>
                <w:szCs w:val="24"/>
                <w:lang w:eastAsia="en-US"/>
                <w14:ligatures w14:val="standardContextual"/>
              </w:rPr>
            </w:pPr>
            <w:r w:rsidRPr="007F7C70">
              <w:rPr>
                <w:rFonts w:cs="Times New Roman"/>
                <w:b/>
                <w:bCs/>
                <w:color w:val="0D0D0D"/>
                <w:kern w:val="2"/>
                <w:sz w:val="20"/>
                <w:szCs w:val="24"/>
                <w14:ligatures w14:val="standardContextual"/>
              </w:rPr>
              <w:t>724</w:t>
            </w:r>
          </w:p>
        </w:tc>
        <w:tc>
          <w:tcPr>
            <w:tcW w:w="1403" w:type="dxa"/>
            <w:vAlign w:val="center"/>
            <w:hideMark/>
          </w:tcPr>
          <w:p w14:paraId="0DCF96BB"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7,98</w:t>
            </w:r>
            <w:r w:rsidRPr="007F7C70">
              <w:rPr>
                <w:rFonts w:cs="Times New Roman"/>
                <w:color w:val="0D0D0D"/>
                <w:kern w:val="2"/>
                <w:sz w:val="20"/>
                <w:szCs w:val="24"/>
                <w:vertAlign w:val="superscript"/>
                <w14:ligatures w14:val="standardContextual"/>
              </w:rPr>
              <w:t>a</w:t>
            </w:r>
          </w:p>
        </w:tc>
        <w:tc>
          <w:tcPr>
            <w:tcW w:w="1403" w:type="dxa"/>
            <w:tcMar>
              <w:top w:w="0" w:type="dxa"/>
              <w:left w:w="80" w:type="dxa"/>
              <w:bottom w:w="0" w:type="dxa"/>
              <w:right w:w="80" w:type="dxa"/>
            </w:tcMar>
            <w:vAlign w:val="center"/>
            <w:hideMark/>
          </w:tcPr>
          <w:p w14:paraId="6FD63FCC"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7,62</w:t>
            </w:r>
            <w:r w:rsidRPr="007F7C70">
              <w:rPr>
                <w:rFonts w:cs="Times New Roman"/>
                <w:color w:val="0D0D0D"/>
                <w:kern w:val="2"/>
                <w:sz w:val="20"/>
                <w:szCs w:val="24"/>
                <w:vertAlign w:val="superscript"/>
                <w14:ligatures w14:val="standardContextual"/>
              </w:rPr>
              <w:t>a</w:t>
            </w:r>
          </w:p>
        </w:tc>
        <w:tc>
          <w:tcPr>
            <w:tcW w:w="1305" w:type="dxa"/>
            <w:tcMar>
              <w:top w:w="0" w:type="dxa"/>
              <w:left w:w="80" w:type="dxa"/>
              <w:bottom w:w="0" w:type="dxa"/>
              <w:right w:w="80" w:type="dxa"/>
            </w:tcMar>
            <w:vAlign w:val="center"/>
            <w:hideMark/>
          </w:tcPr>
          <w:p w14:paraId="095A7A56"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7,78</w:t>
            </w:r>
            <w:r w:rsidRPr="007F7C70">
              <w:rPr>
                <w:rFonts w:cs="Times New Roman"/>
                <w:color w:val="0D0D0D"/>
                <w:kern w:val="2"/>
                <w:sz w:val="20"/>
                <w:szCs w:val="24"/>
                <w:vertAlign w:val="superscript"/>
                <w14:ligatures w14:val="standardContextual"/>
              </w:rPr>
              <w:t>a</w:t>
            </w:r>
          </w:p>
        </w:tc>
        <w:tc>
          <w:tcPr>
            <w:tcW w:w="1333" w:type="dxa"/>
            <w:tcMar>
              <w:top w:w="0" w:type="dxa"/>
              <w:left w:w="80" w:type="dxa"/>
              <w:bottom w:w="0" w:type="dxa"/>
              <w:right w:w="80" w:type="dxa"/>
            </w:tcMar>
            <w:vAlign w:val="center"/>
            <w:hideMark/>
          </w:tcPr>
          <w:p w14:paraId="6F13E738"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7,59</w:t>
            </w:r>
            <w:r w:rsidRPr="007F7C70">
              <w:rPr>
                <w:rFonts w:cs="Times New Roman"/>
                <w:color w:val="0D0D0D"/>
                <w:kern w:val="2"/>
                <w:sz w:val="20"/>
                <w:szCs w:val="24"/>
                <w:vertAlign w:val="superscript"/>
                <w14:ligatures w14:val="standardContextual"/>
              </w:rPr>
              <w:t>a,b</w:t>
            </w:r>
          </w:p>
        </w:tc>
        <w:tc>
          <w:tcPr>
            <w:tcW w:w="1459" w:type="dxa"/>
            <w:tcMar>
              <w:top w:w="0" w:type="dxa"/>
              <w:left w:w="80" w:type="dxa"/>
              <w:bottom w:w="0" w:type="dxa"/>
              <w:right w:w="80" w:type="dxa"/>
            </w:tcMar>
            <w:vAlign w:val="center"/>
            <w:hideMark/>
          </w:tcPr>
          <w:p w14:paraId="699A2F1A"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7,76</w:t>
            </w:r>
            <w:r w:rsidRPr="007F7C70">
              <w:rPr>
                <w:rFonts w:cs="Times New Roman"/>
                <w:color w:val="0D0D0D"/>
                <w:kern w:val="2"/>
                <w:sz w:val="20"/>
                <w:szCs w:val="24"/>
                <w:vertAlign w:val="superscript"/>
                <w14:ligatures w14:val="standardContextual"/>
              </w:rPr>
              <w:t>b</w:t>
            </w:r>
          </w:p>
        </w:tc>
      </w:tr>
      <w:tr w:rsidR="005930CE" w:rsidRPr="007F7C70" w14:paraId="07DF96DC" w14:textId="77777777" w:rsidTr="00841F74">
        <w:trPr>
          <w:cantSplit/>
          <w:jc w:val="center"/>
        </w:trPr>
        <w:tc>
          <w:tcPr>
            <w:tcW w:w="1712" w:type="dxa"/>
            <w:tcMar>
              <w:top w:w="0" w:type="dxa"/>
              <w:left w:w="80" w:type="dxa"/>
              <w:bottom w:w="0" w:type="dxa"/>
              <w:right w:w="80" w:type="dxa"/>
            </w:tcMar>
            <w:vAlign w:val="center"/>
            <w:hideMark/>
          </w:tcPr>
          <w:p w14:paraId="3D1802E1" w14:textId="77777777" w:rsidR="005930CE" w:rsidRPr="007F7C70" w:rsidRDefault="005930CE" w:rsidP="00841F74">
            <w:pPr>
              <w:spacing w:before="0" w:after="0" w:line="240" w:lineRule="auto"/>
              <w:ind w:left="0"/>
              <w:jc w:val="left"/>
              <w:rPr>
                <w:rFonts w:cs="Times New Roman"/>
                <w:b/>
                <w:bCs/>
                <w:color w:val="0D0D0D"/>
                <w:kern w:val="2"/>
                <w:sz w:val="20"/>
                <w:szCs w:val="24"/>
                <w:lang w:eastAsia="en-US"/>
                <w14:ligatures w14:val="standardContextual"/>
              </w:rPr>
            </w:pPr>
            <w:r w:rsidRPr="007F7C70">
              <w:rPr>
                <w:rFonts w:cs="Times New Roman"/>
                <w:b/>
                <w:bCs/>
                <w:color w:val="0D0D0D"/>
                <w:kern w:val="2"/>
                <w:sz w:val="20"/>
                <w:szCs w:val="24"/>
                <w14:ligatures w14:val="standardContextual"/>
              </w:rPr>
              <w:t>865</w:t>
            </w:r>
          </w:p>
        </w:tc>
        <w:tc>
          <w:tcPr>
            <w:tcW w:w="1403" w:type="dxa"/>
            <w:vAlign w:val="center"/>
            <w:hideMark/>
          </w:tcPr>
          <w:p w14:paraId="5D335551"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8,37</w:t>
            </w:r>
            <w:r w:rsidRPr="007F7C70">
              <w:rPr>
                <w:rFonts w:cs="Times New Roman"/>
                <w:color w:val="0D0D0D"/>
                <w:kern w:val="2"/>
                <w:sz w:val="20"/>
                <w:szCs w:val="24"/>
                <w:vertAlign w:val="superscript"/>
                <w14:ligatures w14:val="standardContextual"/>
              </w:rPr>
              <w:t>a</w:t>
            </w:r>
          </w:p>
        </w:tc>
        <w:tc>
          <w:tcPr>
            <w:tcW w:w="1403" w:type="dxa"/>
            <w:tcMar>
              <w:top w:w="0" w:type="dxa"/>
              <w:left w:w="80" w:type="dxa"/>
              <w:bottom w:w="0" w:type="dxa"/>
              <w:right w:w="80" w:type="dxa"/>
            </w:tcMar>
            <w:vAlign w:val="center"/>
            <w:hideMark/>
          </w:tcPr>
          <w:p w14:paraId="155CEDA1"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8,01</w:t>
            </w:r>
            <w:r w:rsidRPr="007F7C70">
              <w:rPr>
                <w:rFonts w:cs="Times New Roman"/>
                <w:color w:val="0D0D0D"/>
                <w:kern w:val="2"/>
                <w:sz w:val="20"/>
                <w:szCs w:val="24"/>
                <w:vertAlign w:val="superscript"/>
                <w14:ligatures w14:val="standardContextual"/>
              </w:rPr>
              <w:t>a</w:t>
            </w:r>
          </w:p>
        </w:tc>
        <w:tc>
          <w:tcPr>
            <w:tcW w:w="1305" w:type="dxa"/>
            <w:tcMar>
              <w:top w:w="0" w:type="dxa"/>
              <w:left w:w="80" w:type="dxa"/>
              <w:bottom w:w="0" w:type="dxa"/>
              <w:right w:w="80" w:type="dxa"/>
            </w:tcMar>
            <w:vAlign w:val="center"/>
            <w:hideMark/>
          </w:tcPr>
          <w:p w14:paraId="2914EDDD"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8,29</w:t>
            </w:r>
            <w:r w:rsidRPr="007F7C70">
              <w:rPr>
                <w:rFonts w:cs="Times New Roman"/>
                <w:color w:val="0D0D0D"/>
                <w:kern w:val="2"/>
                <w:sz w:val="20"/>
                <w:szCs w:val="24"/>
                <w:vertAlign w:val="superscript"/>
                <w14:ligatures w14:val="standardContextual"/>
              </w:rPr>
              <w:t>a</w:t>
            </w:r>
          </w:p>
        </w:tc>
        <w:tc>
          <w:tcPr>
            <w:tcW w:w="1333" w:type="dxa"/>
            <w:tcMar>
              <w:top w:w="0" w:type="dxa"/>
              <w:left w:w="80" w:type="dxa"/>
              <w:bottom w:w="0" w:type="dxa"/>
              <w:right w:w="80" w:type="dxa"/>
            </w:tcMar>
            <w:vAlign w:val="center"/>
            <w:hideMark/>
          </w:tcPr>
          <w:p w14:paraId="22F60FDA"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8,08</w:t>
            </w:r>
            <w:r w:rsidRPr="007F7C70">
              <w:rPr>
                <w:rFonts w:cs="Times New Roman"/>
                <w:color w:val="0D0D0D"/>
                <w:kern w:val="2"/>
                <w:sz w:val="20"/>
                <w:szCs w:val="24"/>
                <w:vertAlign w:val="superscript"/>
                <w14:ligatures w14:val="standardContextual"/>
              </w:rPr>
              <w:t>a</w:t>
            </w:r>
          </w:p>
        </w:tc>
        <w:tc>
          <w:tcPr>
            <w:tcW w:w="1459" w:type="dxa"/>
            <w:tcMar>
              <w:top w:w="0" w:type="dxa"/>
              <w:left w:w="80" w:type="dxa"/>
              <w:bottom w:w="0" w:type="dxa"/>
              <w:right w:w="80" w:type="dxa"/>
            </w:tcMar>
            <w:vAlign w:val="center"/>
            <w:hideMark/>
          </w:tcPr>
          <w:p w14:paraId="54CAEC7F" w14:textId="77777777" w:rsidR="005930CE" w:rsidRPr="007F7C70" w:rsidRDefault="005930CE" w:rsidP="007F7C70">
            <w:pPr>
              <w:spacing w:before="0" w:after="0" w:line="240" w:lineRule="auto"/>
              <w:ind w:left="0"/>
              <w:jc w:val="center"/>
              <w:rPr>
                <w:rFonts w:cs="Times New Roman"/>
                <w:color w:val="0D0D0D"/>
                <w:kern w:val="2"/>
                <w:sz w:val="20"/>
                <w:szCs w:val="24"/>
                <w:lang w:eastAsia="en-US"/>
                <w14:ligatures w14:val="standardContextual"/>
              </w:rPr>
            </w:pPr>
            <w:r w:rsidRPr="007F7C70">
              <w:rPr>
                <w:rFonts w:cs="Times New Roman"/>
                <w:color w:val="0D0D0D"/>
                <w:kern w:val="2"/>
                <w:sz w:val="20"/>
                <w:szCs w:val="24"/>
                <w14:ligatures w14:val="standardContextual"/>
              </w:rPr>
              <w:t>8,43</w:t>
            </w:r>
            <w:r w:rsidRPr="007F7C70">
              <w:rPr>
                <w:rFonts w:cs="Times New Roman"/>
                <w:color w:val="0D0D0D"/>
                <w:kern w:val="2"/>
                <w:sz w:val="20"/>
                <w:szCs w:val="24"/>
                <w:vertAlign w:val="superscript"/>
                <w14:ligatures w14:val="standardContextual"/>
              </w:rPr>
              <w:t>a</w:t>
            </w:r>
          </w:p>
        </w:tc>
      </w:tr>
    </w:tbl>
    <w:p w14:paraId="0BBC1ACE" w14:textId="77777777" w:rsidR="00841F74" w:rsidRPr="00841F74" w:rsidRDefault="00841F74" w:rsidP="00F4569E">
      <w:pPr>
        <w:spacing w:before="0" w:after="240"/>
        <w:ind w:left="0" w:firstLine="709"/>
        <w:rPr>
          <w:sz w:val="6"/>
        </w:rPr>
      </w:pPr>
    </w:p>
    <w:p w14:paraId="27AB3DC8" w14:textId="59D9987F" w:rsidR="005930CE" w:rsidRPr="00BA7864" w:rsidRDefault="005930CE" w:rsidP="00F4569E">
      <w:pPr>
        <w:spacing w:before="0" w:after="240"/>
        <w:ind w:left="0" w:firstLine="709"/>
        <w:rPr>
          <w:lang w:eastAsia="en-US"/>
        </w:rPr>
      </w:pPr>
      <w:r w:rsidRPr="00BA7864">
        <w:t>Aynı harf ile gösterilen gruplar istatistiksel olarak anlamlı bir fark göstermemektedir. Anlamlılık düzeyi p&lt;0.05 olarak kabul edilmiştir.</w:t>
      </w:r>
    </w:p>
    <w:p w14:paraId="64B2DE38" w14:textId="77777777" w:rsidR="005930CE" w:rsidRPr="005930CE" w:rsidRDefault="005930CE" w:rsidP="00F4569E">
      <w:pPr>
        <w:spacing w:before="0" w:after="240"/>
        <w:ind w:left="0" w:firstLine="709"/>
        <w:rPr>
          <w:bCs/>
          <w:szCs w:val="24"/>
        </w:rPr>
      </w:pPr>
      <w:r w:rsidRPr="005930CE">
        <w:rPr>
          <w:bCs/>
          <w:szCs w:val="24"/>
        </w:rPr>
        <w:t xml:space="preserve">Tat açısından yapılan ikili karşılaştırmalarda, 153 numaralı deneme örneği, 397 numaralı örneğe göre anlamlı şekilde daha yüksek puan almıştır (p=0.00). Ancak, 153 numaralı örnek, 724 ve 865 numaralı örneklerden istatistiksel olarak anlamlı düzeyde </w:t>
      </w:r>
      <w:r w:rsidRPr="005930CE">
        <w:rPr>
          <w:bCs/>
          <w:szCs w:val="24"/>
        </w:rPr>
        <w:lastRenderedPageBreak/>
        <w:t xml:space="preserve">daha düşük puan almıştır. En yüksek tat puanı 865 numaralı örneğe aittir ve diğer örneklerden anlamlı derecede farklı olduğu belirlenmiştir. Bu bulgular, 865 numaralı </w:t>
      </w:r>
      <w:proofErr w:type="spellStart"/>
      <w:r w:rsidRPr="005930CE">
        <w:rPr>
          <w:bCs/>
          <w:szCs w:val="24"/>
        </w:rPr>
        <w:t>cheesecake’in</w:t>
      </w:r>
      <w:proofErr w:type="spellEnd"/>
      <w:r w:rsidRPr="005930CE">
        <w:rPr>
          <w:bCs/>
          <w:szCs w:val="24"/>
        </w:rPr>
        <w:t xml:space="preserve"> tat açısından en fazla beğenilen örnek olduğunu, buna karşılık 397 numaralı </w:t>
      </w:r>
      <w:proofErr w:type="spellStart"/>
      <w:r w:rsidRPr="005930CE">
        <w:rPr>
          <w:bCs/>
          <w:szCs w:val="24"/>
        </w:rPr>
        <w:t>cheesecake’in</w:t>
      </w:r>
      <w:proofErr w:type="spellEnd"/>
      <w:r w:rsidRPr="005930CE">
        <w:rPr>
          <w:bCs/>
          <w:szCs w:val="24"/>
        </w:rPr>
        <w:t xml:space="preserve"> en düşük tat değerlendirme puanına sahip olduğunu göstermektedir. </w:t>
      </w:r>
    </w:p>
    <w:p w14:paraId="3D03F1D2" w14:textId="15B023A0" w:rsidR="005930CE" w:rsidRPr="005930CE" w:rsidRDefault="00A809BB" w:rsidP="00F4569E">
      <w:pPr>
        <w:spacing w:before="0" w:after="240"/>
        <w:ind w:left="0" w:firstLine="709"/>
        <w:rPr>
          <w:bCs/>
          <w:szCs w:val="24"/>
        </w:rPr>
      </w:pPr>
      <w:r w:rsidRPr="00A809BB">
        <w:rPr>
          <w:bCs/>
          <w:szCs w:val="24"/>
        </w:rPr>
        <w:t>Koku açısından da en yüksek puan 865 (8,01) ve 724 (7,62) numaralı örneklerdedir.</w:t>
      </w:r>
      <w:r>
        <w:rPr>
          <w:bCs/>
          <w:szCs w:val="24"/>
        </w:rPr>
        <w:t xml:space="preserve"> İki grupta en beğenilen kokuya sahip olmakla birlikte istatistiksel olarak anlamlı farklılıkları bulunmamaktadır. </w:t>
      </w:r>
      <w:r w:rsidRPr="005930CE">
        <w:rPr>
          <w:bCs/>
          <w:szCs w:val="24"/>
        </w:rPr>
        <w:t>724 ve 865 numaralı örneklere</w:t>
      </w:r>
      <w:r>
        <w:rPr>
          <w:bCs/>
          <w:szCs w:val="24"/>
        </w:rPr>
        <w:t xml:space="preserve"> kıyasla daha az beğenilen </w:t>
      </w:r>
      <w:r w:rsidR="005930CE" w:rsidRPr="005930CE">
        <w:rPr>
          <w:bCs/>
          <w:szCs w:val="24"/>
        </w:rPr>
        <w:t>153 numaralı deneme örneği, 397 numaralı örneğe kıyasla anlamlı şekilde daha yüksek puan almıştır.</w:t>
      </w:r>
    </w:p>
    <w:p w14:paraId="177257AE" w14:textId="0F4DE8B1" w:rsidR="004E7A9F" w:rsidRDefault="00C2729D" w:rsidP="00F4569E">
      <w:pPr>
        <w:spacing w:before="0" w:after="240"/>
        <w:ind w:left="0" w:firstLine="709"/>
        <w:rPr>
          <w:bCs/>
          <w:szCs w:val="24"/>
        </w:rPr>
      </w:pPr>
      <w:r w:rsidRPr="00C2729D">
        <w:rPr>
          <w:szCs w:val="24"/>
        </w:rPr>
        <w:t>Doku puanları değerlendirildiğinde</w:t>
      </w:r>
      <w:r>
        <w:rPr>
          <w:szCs w:val="24"/>
        </w:rPr>
        <w:t>,</w:t>
      </w:r>
      <w:r w:rsidRPr="00C2729D">
        <w:rPr>
          <w:szCs w:val="24"/>
        </w:rPr>
        <w:t xml:space="preserve"> </w:t>
      </w:r>
      <w:r w:rsidRPr="00C2729D">
        <w:rPr>
          <w:bCs/>
          <w:szCs w:val="24"/>
        </w:rPr>
        <w:t>865 numaralı cheesecake örneği ortalama 8,08 puanla panelistler tarafından en yüksek beğeni düzeyine sahip ürün olarak öne çıkm</w:t>
      </w:r>
      <w:r w:rsidR="002F62BD">
        <w:rPr>
          <w:bCs/>
          <w:szCs w:val="24"/>
        </w:rPr>
        <w:t xml:space="preserve">akla </w:t>
      </w:r>
      <w:r>
        <w:rPr>
          <w:bCs/>
          <w:szCs w:val="24"/>
        </w:rPr>
        <w:t xml:space="preserve"> birlikte </w:t>
      </w:r>
      <w:r w:rsidRPr="005930CE">
        <w:rPr>
          <w:bCs/>
          <w:szCs w:val="24"/>
        </w:rPr>
        <w:t>724 numaralı örnek</w:t>
      </w:r>
      <w:r w:rsidR="002F62BD">
        <w:rPr>
          <w:bCs/>
          <w:szCs w:val="24"/>
        </w:rPr>
        <w:t>le</w:t>
      </w:r>
      <w:r w:rsidRPr="005930CE">
        <w:rPr>
          <w:bCs/>
          <w:szCs w:val="24"/>
        </w:rPr>
        <w:t xml:space="preserve"> arasındaki fark da anlamlı değildir</w:t>
      </w:r>
      <w:r w:rsidR="002F62BD">
        <w:rPr>
          <w:bCs/>
          <w:szCs w:val="24"/>
        </w:rPr>
        <w:t>.</w:t>
      </w:r>
      <w:r w:rsidRPr="005930CE">
        <w:rPr>
          <w:bCs/>
          <w:szCs w:val="24"/>
        </w:rPr>
        <w:t xml:space="preserve"> </w:t>
      </w:r>
      <w:r w:rsidRPr="00C2729D">
        <w:rPr>
          <w:bCs/>
          <w:szCs w:val="24"/>
        </w:rPr>
        <w:t>153 numaralı ürün 7,09 puanla orta düzeyde bir değerlendirme alırken, 397 numaralı örnek 6,62 puan ile en düşük ortalamaya sahip olmuş ve panelistler tarafından dokusal açıdan diğer ürünlere kıyasla daha az beğenilmiştir.</w:t>
      </w:r>
    </w:p>
    <w:p w14:paraId="2D79B0E1" w14:textId="6C924DE7" w:rsidR="005930CE" w:rsidRPr="005930CE" w:rsidRDefault="005930CE" w:rsidP="00F4569E">
      <w:pPr>
        <w:spacing w:before="0" w:after="240"/>
        <w:ind w:left="0" w:firstLine="709"/>
        <w:rPr>
          <w:bCs/>
          <w:szCs w:val="24"/>
        </w:rPr>
      </w:pPr>
      <w:r w:rsidRPr="005930CE">
        <w:rPr>
          <w:bCs/>
          <w:szCs w:val="24"/>
        </w:rPr>
        <w:t xml:space="preserve">Görünüm değerlendirmesinde, </w:t>
      </w:r>
      <w:r w:rsidR="002F62BD" w:rsidRPr="005930CE">
        <w:rPr>
          <w:bCs/>
          <w:szCs w:val="24"/>
        </w:rPr>
        <w:t xml:space="preserve">865 numaralı </w:t>
      </w:r>
      <w:proofErr w:type="spellStart"/>
      <w:r w:rsidR="002F62BD" w:rsidRPr="005930CE">
        <w:rPr>
          <w:bCs/>
          <w:szCs w:val="24"/>
        </w:rPr>
        <w:t>cheesecake’in</w:t>
      </w:r>
      <w:proofErr w:type="spellEnd"/>
      <w:r w:rsidR="002F62BD" w:rsidRPr="005930CE">
        <w:rPr>
          <w:bCs/>
          <w:szCs w:val="24"/>
        </w:rPr>
        <w:t xml:space="preserve"> görünüm açısından en yüksek değerlendirme puanına sahip olduğunu </w:t>
      </w:r>
      <w:r w:rsidR="002F62BD">
        <w:rPr>
          <w:bCs/>
          <w:szCs w:val="24"/>
        </w:rPr>
        <w:t>ancak 724 ile anlamlı bir farklılık olmadığını göstermektedir. Benzer şekilde 1</w:t>
      </w:r>
      <w:r w:rsidRPr="005930CE">
        <w:rPr>
          <w:bCs/>
          <w:szCs w:val="24"/>
        </w:rPr>
        <w:t xml:space="preserve">53 ve 397 numaralı örnekler arasında </w:t>
      </w:r>
      <w:r w:rsidR="002F62BD">
        <w:rPr>
          <w:bCs/>
          <w:szCs w:val="24"/>
        </w:rPr>
        <w:t xml:space="preserve">da </w:t>
      </w:r>
      <w:r w:rsidRPr="005930CE">
        <w:rPr>
          <w:bCs/>
          <w:szCs w:val="24"/>
        </w:rPr>
        <w:t xml:space="preserve">anlamlı bir fark bulunmamıştır. </w:t>
      </w:r>
    </w:p>
    <w:p w14:paraId="31CACCC2" w14:textId="77777777" w:rsidR="00C2729D" w:rsidRPr="00C2729D" w:rsidRDefault="00C2729D" w:rsidP="00F4569E">
      <w:pPr>
        <w:spacing w:before="0" w:after="240"/>
        <w:ind w:left="0" w:firstLine="709"/>
        <w:rPr>
          <w:bCs/>
          <w:szCs w:val="24"/>
        </w:rPr>
      </w:pPr>
      <w:r w:rsidRPr="00C2729D">
        <w:rPr>
          <w:bCs/>
          <w:szCs w:val="24"/>
        </w:rPr>
        <w:t>Genel beğeni kriteri açısından değerlendirildiğinde, 865 numaralı cheesecake örneği en yüksek ortalama puanı (8,43) alarak panelistler tarafından en çok beğenilen ürün olmuştur. Bu örnek, diğer tüm deneme gruplarına kıyasla istatistiksel olarak anlamlı düzeyde daha yüksek bir genel beğeni puanı elde etmiştir. 724 ve 153 numaralı örnekler sırasıyla 7,76 ve 7,34 ortalama puan almış; bu sonuçlar, her iki ürünün de benzer düzeyde beğeni topladığını göstermektedir. Buna karşılık, 397 numaralı örnek 6,74 ortalama puanla en düşük genel beğeni düzeyine sahip olmuş ve istatistiksel olarak diğer ürünlere kıyasla daha az tercih edilmiştir.</w:t>
      </w:r>
    </w:p>
    <w:p w14:paraId="3D099F3A" w14:textId="53107D93" w:rsidR="005930CE" w:rsidRDefault="005930CE" w:rsidP="00F4569E">
      <w:pPr>
        <w:spacing w:before="0" w:after="240"/>
        <w:ind w:left="0" w:firstLine="709"/>
        <w:rPr>
          <w:bCs/>
          <w:szCs w:val="24"/>
        </w:rPr>
      </w:pPr>
      <w:r w:rsidRPr="005930CE">
        <w:rPr>
          <w:bCs/>
          <w:szCs w:val="24"/>
        </w:rPr>
        <w:lastRenderedPageBreak/>
        <w:t xml:space="preserve">Genel olarak, 865 </w:t>
      </w:r>
      <w:r w:rsidR="0000734E">
        <w:rPr>
          <w:bCs/>
          <w:szCs w:val="24"/>
        </w:rPr>
        <w:t xml:space="preserve">ve 724 </w:t>
      </w:r>
      <w:r w:rsidRPr="005930CE">
        <w:rPr>
          <w:bCs/>
          <w:szCs w:val="24"/>
        </w:rPr>
        <w:t>numaralı cheesecake örne</w:t>
      </w:r>
      <w:r w:rsidR="0000734E">
        <w:rPr>
          <w:bCs/>
          <w:szCs w:val="24"/>
        </w:rPr>
        <w:t>kleri</w:t>
      </w:r>
      <w:r w:rsidRPr="005930CE">
        <w:rPr>
          <w:bCs/>
          <w:szCs w:val="24"/>
        </w:rPr>
        <w:t>, tat, koku, doku</w:t>
      </w:r>
      <w:r w:rsidR="0000734E">
        <w:rPr>
          <w:bCs/>
          <w:szCs w:val="24"/>
        </w:rPr>
        <w:t xml:space="preserve"> ve</w:t>
      </w:r>
      <w:r w:rsidRPr="005930CE">
        <w:rPr>
          <w:bCs/>
          <w:szCs w:val="24"/>
        </w:rPr>
        <w:t xml:space="preserve"> görünüm açısından </w:t>
      </w:r>
      <w:r w:rsidR="0000734E">
        <w:rPr>
          <w:bCs/>
          <w:szCs w:val="24"/>
        </w:rPr>
        <w:t xml:space="preserve">istatistiksel olarak anlamlı bir farklılık göstermemiş, sadece genel beğenide sade </w:t>
      </w:r>
      <w:proofErr w:type="spellStart"/>
      <w:r w:rsidR="0000734E" w:rsidRPr="005930CE">
        <w:rPr>
          <w:bCs/>
          <w:szCs w:val="24"/>
        </w:rPr>
        <w:t>cheesecake</w:t>
      </w:r>
      <w:r w:rsidR="0000734E">
        <w:rPr>
          <w:bCs/>
          <w:szCs w:val="24"/>
        </w:rPr>
        <w:t>’in</w:t>
      </w:r>
      <w:proofErr w:type="spellEnd"/>
      <w:r w:rsidR="0000734E">
        <w:rPr>
          <w:bCs/>
          <w:szCs w:val="24"/>
        </w:rPr>
        <w:t xml:space="preserve"> tüketiciler tarafından daha başarılı bulunduğu </w:t>
      </w:r>
      <w:r w:rsidRPr="005930CE">
        <w:rPr>
          <w:bCs/>
          <w:szCs w:val="24"/>
        </w:rPr>
        <w:t xml:space="preserve">belirlenmiştir. </w:t>
      </w:r>
      <w:r w:rsidR="0000734E">
        <w:rPr>
          <w:bCs/>
          <w:szCs w:val="24"/>
        </w:rPr>
        <w:t xml:space="preserve">Bu </w:t>
      </w:r>
      <w:r w:rsidR="001C3FBD">
        <w:rPr>
          <w:bCs/>
          <w:szCs w:val="24"/>
        </w:rPr>
        <w:t xml:space="preserve">durum tüketicilerin Antep fıstığı ile hazırlanan </w:t>
      </w:r>
      <w:proofErr w:type="spellStart"/>
      <w:r w:rsidR="001C3FBD" w:rsidRPr="005930CE">
        <w:rPr>
          <w:bCs/>
          <w:szCs w:val="24"/>
        </w:rPr>
        <w:t>cheesecake</w:t>
      </w:r>
      <w:r w:rsidR="001C3FBD">
        <w:rPr>
          <w:bCs/>
          <w:szCs w:val="24"/>
        </w:rPr>
        <w:t>’i</w:t>
      </w:r>
      <w:proofErr w:type="spellEnd"/>
      <w:r w:rsidR="001C3FBD">
        <w:rPr>
          <w:bCs/>
          <w:szCs w:val="24"/>
        </w:rPr>
        <w:t xml:space="preserve"> </w:t>
      </w:r>
      <w:r w:rsidR="003E0514" w:rsidRPr="005930CE">
        <w:rPr>
          <w:bCs/>
          <w:szCs w:val="24"/>
        </w:rPr>
        <w:t>tat, koku, doku</w:t>
      </w:r>
      <w:r w:rsidR="003E0514">
        <w:rPr>
          <w:bCs/>
          <w:szCs w:val="24"/>
        </w:rPr>
        <w:t xml:space="preserve"> ve</w:t>
      </w:r>
      <w:r w:rsidR="003E0514" w:rsidRPr="005930CE">
        <w:rPr>
          <w:bCs/>
          <w:szCs w:val="24"/>
        </w:rPr>
        <w:t xml:space="preserve"> görünüm </w:t>
      </w:r>
      <w:r w:rsidR="003E0514">
        <w:rPr>
          <w:bCs/>
          <w:szCs w:val="24"/>
        </w:rPr>
        <w:t xml:space="preserve">özellikleri bakımından </w:t>
      </w:r>
      <w:r w:rsidR="001C3FBD">
        <w:rPr>
          <w:bCs/>
          <w:szCs w:val="24"/>
        </w:rPr>
        <w:t xml:space="preserve">geleneksel </w:t>
      </w:r>
      <w:r w:rsidR="001C3FBD" w:rsidRPr="005930CE">
        <w:rPr>
          <w:bCs/>
          <w:szCs w:val="24"/>
        </w:rPr>
        <w:t>cheesecake</w:t>
      </w:r>
      <w:r w:rsidR="001C3FBD">
        <w:rPr>
          <w:bCs/>
          <w:szCs w:val="24"/>
        </w:rPr>
        <w:t xml:space="preserve"> kadar lezzetli bulduklarını göstermektedir.</w:t>
      </w:r>
      <w:r w:rsidR="003E0514">
        <w:rPr>
          <w:bCs/>
          <w:szCs w:val="24"/>
        </w:rPr>
        <w:t xml:space="preserve"> Bununla birlikte fıstığın farklı formlarda kullanıldığı örnekler kendi içerisinde değerlendirildiğinde </w:t>
      </w:r>
      <w:r w:rsidR="003E0514" w:rsidRPr="003E0514">
        <w:rPr>
          <w:bCs/>
          <w:szCs w:val="24"/>
        </w:rPr>
        <w:t xml:space="preserve">en yüksek ortalama puanlar genellikle 724 numaralı cheesecake örneğine ait olmuştur. Bu ürün, özellikle tat (7,98), koku (7,62), doku (7,59), görünüm (7,78) ve genel beğeni (7,76) kriterlerinde diğer örneklere kıyasla daha yüksek değerlendirmeler almıştır. </w:t>
      </w:r>
      <w:r w:rsidR="003E0514">
        <w:rPr>
          <w:bCs/>
          <w:szCs w:val="24"/>
        </w:rPr>
        <w:t>Sadece doku ve genel beğeni 153 numaralı örnekle istatistiksel bir farklılık getirmemiştir.</w:t>
      </w:r>
      <w:r w:rsidR="00170CC5">
        <w:rPr>
          <w:bCs/>
          <w:szCs w:val="24"/>
        </w:rPr>
        <w:t xml:space="preserve"> </w:t>
      </w:r>
      <w:r w:rsidR="003E0514" w:rsidRPr="003E0514">
        <w:rPr>
          <w:bCs/>
          <w:szCs w:val="24"/>
        </w:rPr>
        <w:t>397 numaralı örnek, tüm kriterlerde en düşük ortalamalara sahip ürün olmuş; tat (6,59), koku (6,10), doku (6,62), görünüm (6,90) ve genel beğeni (6,74) açısından diğer iki ürünün gerisinde kalmıştır. Bu sonuçlar, panelistlerin 724 numaralı ürünü genel olarak daha olumlu değerlendirdiğini, 397 numaralı ürünü ise en az beğendiğini göstermektedir.</w:t>
      </w:r>
      <w:r w:rsidR="00170CC5">
        <w:rPr>
          <w:bCs/>
          <w:szCs w:val="24"/>
        </w:rPr>
        <w:t xml:space="preserve"> </w:t>
      </w:r>
      <w:r w:rsidRPr="005930CE">
        <w:rPr>
          <w:bCs/>
          <w:szCs w:val="24"/>
        </w:rPr>
        <w:t xml:space="preserve">Bu bulgular, </w:t>
      </w:r>
      <w:proofErr w:type="spellStart"/>
      <w:r w:rsidRPr="005930CE">
        <w:rPr>
          <w:bCs/>
          <w:szCs w:val="24"/>
        </w:rPr>
        <w:t>cheesecake’lerin</w:t>
      </w:r>
      <w:proofErr w:type="spellEnd"/>
      <w:r w:rsidRPr="005930CE">
        <w:rPr>
          <w:bCs/>
          <w:szCs w:val="24"/>
        </w:rPr>
        <w:t xml:space="preserve"> duyusal özelliklerinin tüketici beğenisi üzerindeki etkilerini anlamak açısından önemli ipuçları sunmaktadır. </w:t>
      </w:r>
    </w:p>
    <w:p w14:paraId="1B883C17" w14:textId="09841B01" w:rsidR="00F44C7F" w:rsidRPr="00EC4853" w:rsidRDefault="00F44C7F" w:rsidP="00841F74">
      <w:pPr>
        <w:spacing w:before="360" w:after="240"/>
        <w:ind w:left="0" w:firstLine="567"/>
        <w:rPr>
          <w:rFonts w:cs="Times New Roman"/>
          <w:b/>
          <w:bCs/>
          <w:szCs w:val="24"/>
        </w:rPr>
      </w:pPr>
      <w:r w:rsidRPr="00841F74">
        <w:rPr>
          <w:rFonts w:cs="Times New Roman"/>
          <w:b/>
          <w:bCs/>
          <w:szCs w:val="24"/>
        </w:rPr>
        <w:t xml:space="preserve">5.4. </w:t>
      </w:r>
      <w:r w:rsidR="00841F74" w:rsidRPr="00841F74">
        <w:rPr>
          <w:rFonts w:cs="Times New Roman"/>
          <w:b/>
          <w:bCs/>
          <w:szCs w:val="24"/>
        </w:rPr>
        <w:t>MALİYET HESAPLANMASI</w:t>
      </w:r>
    </w:p>
    <w:p w14:paraId="3A7F7B8A" w14:textId="7877AAD4" w:rsidR="004145F7" w:rsidRPr="00EC4853" w:rsidRDefault="004145F7" w:rsidP="00F4569E">
      <w:pPr>
        <w:spacing w:before="0" w:after="240"/>
        <w:ind w:left="0" w:firstLine="709"/>
      </w:pPr>
      <w:r w:rsidRPr="00EC4853">
        <w:t>865, 724, 153, 397 kodlu cheesecake örneklerinin maliyet tablosu sırasıyla Tablo 7,8, 9 ve 10’ da verilmiştir.</w:t>
      </w:r>
    </w:p>
    <w:p w14:paraId="40034F22" w14:textId="3ED31E5C" w:rsidR="004145F7" w:rsidRPr="00EC4853" w:rsidRDefault="00A501B2" w:rsidP="00841F74">
      <w:pPr>
        <w:pStyle w:val="ResimYazs"/>
      </w:pPr>
      <w:bookmarkStart w:id="141" w:name="_Toc199289700"/>
      <w:r>
        <w:t xml:space="preserve">Tablo </w:t>
      </w:r>
      <w:fldSimple w:instr=" SEQ Tablo \* ARABIC ">
        <w:r w:rsidR="00D74FBA">
          <w:rPr>
            <w:noProof/>
          </w:rPr>
          <w:t>10</w:t>
        </w:r>
      </w:fldSimple>
      <w:r>
        <w:t>.</w:t>
      </w:r>
      <w:r w:rsidR="004145F7" w:rsidRPr="00EC4853">
        <w:rPr>
          <w:rFonts w:eastAsia="Century Schoolbook"/>
        </w:rPr>
        <w:t xml:space="preserve"> 865 Kodlu Standart </w:t>
      </w:r>
      <w:r w:rsidR="004145F7" w:rsidRPr="00EC4853">
        <w:t>San Sebastian Cheesecake Maliyet Hesabı</w:t>
      </w:r>
      <w:bookmarkEnd w:id="141"/>
    </w:p>
    <w:tbl>
      <w:tblPr>
        <w:tblStyle w:val="TabloKlavuzu"/>
        <w:tblW w:w="5000" w:type="pct"/>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firstRow="1" w:lastRow="0" w:firstColumn="1" w:lastColumn="0" w:noHBand="0" w:noVBand="1"/>
      </w:tblPr>
      <w:tblGrid>
        <w:gridCol w:w="1436"/>
        <w:gridCol w:w="1267"/>
        <w:gridCol w:w="1113"/>
        <w:gridCol w:w="1563"/>
        <w:gridCol w:w="1792"/>
        <w:gridCol w:w="1323"/>
      </w:tblGrid>
      <w:tr w:rsidR="00353D28" w:rsidRPr="007F7C70" w14:paraId="52282267" w14:textId="77777777" w:rsidTr="001627A2">
        <w:trPr>
          <w:cantSplit/>
          <w:jc w:val="center"/>
        </w:trPr>
        <w:tc>
          <w:tcPr>
            <w:tcW w:w="845" w:type="pct"/>
            <w:shd w:val="clear" w:color="auto" w:fill="E5DFEC" w:themeFill="accent4" w:themeFillTint="33"/>
            <w:vAlign w:val="bottom"/>
          </w:tcPr>
          <w:p w14:paraId="59FF900F" w14:textId="77777777" w:rsidR="004145F7" w:rsidRPr="00841F74" w:rsidRDefault="004145F7" w:rsidP="001627A2">
            <w:pPr>
              <w:spacing w:before="0" w:after="0" w:line="240" w:lineRule="auto"/>
              <w:ind w:left="0"/>
              <w:jc w:val="left"/>
              <w:rPr>
                <w:rFonts w:cs="Times New Roman"/>
                <w:b/>
                <w:sz w:val="20"/>
              </w:rPr>
            </w:pPr>
            <w:r w:rsidRPr="00841F74">
              <w:rPr>
                <w:rFonts w:cs="Times New Roman"/>
                <w:b/>
                <w:sz w:val="20"/>
              </w:rPr>
              <w:t>Malzemeler</w:t>
            </w:r>
          </w:p>
        </w:tc>
        <w:tc>
          <w:tcPr>
            <w:tcW w:w="746" w:type="pct"/>
            <w:shd w:val="clear" w:color="auto" w:fill="E5DFEC" w:themeFill="accent4" w:themeFillTint="33"/>
            <w:vAlign w:val="bottom"/>
          </w:tcPr>
          <w:p w14:paraId="32CFCF9D" w14:textId="77777777" w:rsidR="001627A2" w:rsidRDefault="004145F7" w:rsidP="001627A2">
            <w:pPr>
              <w:spacing w:before="0" w:after="0" w:line="240" w:lineRule="auto"/>
              <w:ind w:left="0"/>
              <w:jc w:val="left"/>
              <w:rPr>
                <w:rFonts w:cs="Times New Roman"/>
                <w:b/>
                <w:sz w:val="20"/>
              </w:rPr>
            </w:pPr>
            <w:r w:rsidRPr="00841F74">
              <w:rPr>
                <w:rFonts w:cs="Times New Roman"/>
                <w:b/>
                <w:sz w:val="20"/>
              </w:rPr>
              <w:t xml:space="preserve">Toplam </w:t>
            </w:r>
          </w:p>
          <w:p w14:paraId="3C467EF1" w14:textId="2FC850C8" w:rsidR="004145F7" w:rsidRPr="00841F74" w:rsidRDefault="004145F7" w:rsidP="001627A2">
            <w:pPr>
              <w:spacing w:before="0" w:after="0" w:line="240" w:lineRule="auto"/>
              <w:ind w:left="0"/>
              <w:jc w:val="left"/>
              <w:rPr>
                <w:rFonts w:cs="Times New Roman"/>
                <w:b/>
                <w:sz w:val="20"/>
              </w:rPr>
            </w:pPr>
            <w:r w:rsidRPr="00841F74">
              <w:rPr>
                <w:rFonts w:cs="Times New Roman"/>
                <w:b/>
                <w:sz w:val="20"/>
              </w:rPr>
              <w:t>Alış Miktarı</w:t>
            </w:r>
          </w:p>
        </w:tc>
        <w:tc>
          <w:tcPr>
            <w:tcW w:w="655" w:type="pct"/>
            <w:shd w:val="clear" w:color="auto" w:fill="E5DFEC" w:themeFill="accent4" w:themeFillTint="33"/>
            <w:vAlign w:val="bottom"/>
          </w:tcPr>
          <w:p w14:paraId="3DD6806E" w14:textId="77777777" w:rsidR="001627A2" w:rsidRDefault="004145F7" w:rsidP="001627A2">
            <w:pPr>
              <w:spacing w:before="0" w:after="0" w:line="240" w:lineRule="auto"/>
              <w:ind w:left="0"/>
              <w:jc w:val="left"/>
              <w:rPr>
                <w:rFonts w:cs="Times New Roman"/>
                <w:b/>
                <w:sz w:val="20"/>
              </w:rPr>
            </w:pPr>
            <w:r w:rsidRPr="00841F74">
              <w:rPr>
                <w:rFonts w:cs="Times New Roman"/>
                <w:b/>
                <w:sz w:val="20"/>
              </w:rPr>
              <w:t xml:space="preserve">Toplam </w:t>
            </w:r>
          </w:p>
          <w:p w14:paraId="7780C82D" w14:textId="6F843447" w:rsidR="004145F7" w:rsidRPr="00841F74" w:rsidRDefault="004145F7" w:rsidP="001627A2">
            <w:pPr>
              <w:spacing w:before="0" w:after="0" w:line="240" w:lineRule="auto"/>
              <w:ind w:left="0"/>
              <w:jc w:val="left"/>
              <w:rPr>
                <w:rFonts w:cs="Times New Roman"/>
                <w:b/>
                <w:sz w:val="20"/>
              </w:rPr>
            </w:pPr>
            <w:r w:rsidRPr="00841F74">
              <w:rPr>
                <w:rFonts w:cs="Times New Roman"/>
                <w:b/>
                <w:sz w:val="20"/>
              </w:rPr>
              <w:t>Fiyat (TL)</w:t>
            </w:r>
          </w:p>
        </w:tc>
        <w:tc>
          <w:tcPr>
            <w:tcW w:w="920" w:type="pct"/>
            <w:shd w:val="clear" w:color="auto" w:fill="E5DFEC" w:themeFill="accent4" w:themeFillTint="33"/>
            <w:vAlign w:val="bottom"/>
          </w:tcPr>
          <w:p w14:paraId="39A11377" w14:textId="77777777" w:rsidR="001627A2" w:rsidRDefault="004145F7" w:rsidP="001627A2">
            <w:pPr>
              <w:spacing w:before="0" w:after="0" w:line="240" w:lineRule="auto"/>
              <w:ind w:left="0"/>
              <w:jc w:val="left"/>
              <w:rPr>
                <w:rFonts w:cs="Times New Roman"/>
                <w:b/>
                <w:sz w:val="20"/>
              </w:rPr>
            </w:pPr>
            <w:r w:rsidRPr="00841F74">
              <w:rPr>
                <w:rFonts w:cs="Times New Roman"/>
                <w:b/>
                <w:sz w:val="20"/>
              </w:rPr>
              <w:t xml:space="preserve">Birim </w:t>
            </w:r>
          </w:p>
          <w:p w14:paraId="228C6461" w14:textId="58A128A4" w:rsidR="004145F7" w:rsidRPr="00841F74" w:rsidRDefault="004145F7" w:rsidP="001627A2">
            <w:pPr>
              <w:spacing w:before="0" w:after="0" w:line="240" w:lineRule="auto"/>
              <w:ind w:left="0"/>
              <w:jc w:val="left"/>
              <w:rPr>
                <w:rFonts w:cs="Times New Roman"/>
                <w:b/>
                <w:sz w:val="20"/>
              </w:rPr>
            </w:pPr>
            <w:r w:rsidRPr="00841F74">
              <w:rPr>
                <w:rFonts w:cs="Times New Roman"/>
                <w:b/>
                <w:sz w:val="20"/>
              </w:rPr>
              <w:t>Fiyat (TL)</w:t>
            </w:r>
          </w:p>
        </w:tc>
        <w:tc>
          <w:tcPr>
            <w:tcW w:w="1055" w:type="pct"/>
            <w:shd w:val="clear" w:color="auto" w:fill="E5DFEC" w:themeFill="accent4" w:themeFillTint="33"/>
            <w:vAlign w:val="bottom"/>
          </w:tcPr>
          <w:p w14:paraId="7EF3A4CB" w14:textId="77777777" w:rsidR="004145F7" w:rsidRPr="00841F74" w:rsidRDefault="004145F7" w:rsidP="001627A2">
            <w:pPr>
              <w:spacing w:before="0" w:after="0" w:line="240" w:lineRule="auto"/>
              <w:ind w:left="0"/>
              <w:jc w:val="left"/>
              <w:rPr>
                <w:rFonts w:cs="Times New Roman"/>
                <w:b/>
                <w:sz w:val="20"/>
              </w:rPr>
            </w:pPr>
            <w:r w:rsidRPr="00841F74">
              <w:rPr>
                <w:rFonts w:cs="Times New Roman"/>
                <w:b/>
                <w:sz w:val="20"/>
              </w:rPr>
              <w:t>Kullanılan Miktar</w:t>
            </w:r>
          </w:p>
        </w:tc>
        <w:tc>
          <w:tcPr>
            <w:tcW w:w="779" w:type="pct"/>
            <w:shd w:val="clear" w:color="auto" w:fill="E5DFEC" w:themeFill="accent4" w:themeFillTint="33"/>
            <w:vAlign w:val="bottom"/>
          </w:tcPr>
          <w:p w14:paraId="6405EB7E" w14:textId="77777777" w:rsidR="004145F7" w:rsidRPr="00841F74" w:rsidRDefault="004145F7" w:rsidP="001627A2">
            <w:pPr>
              <w:spacing w:before="0" w:after="0" w:line="240" w:lineRule="auto"/>
              <w:ind w:left="0"/>
              <w:jc w:val="left"/>
              <w:rPr>
                <w:rFonts w:cs="Times New Roman"/>
                <w:b/>
                <w:sz w:val="20"/>
              </w:rPr>
            </w:pPr>
            <w:r w:rsidRPr="00841F74">
              <w:rPr>
                <w:rFonts w:cs="Times New Roman"/>
                <w:b/>
                <w:sz w:val="20"/>
              </w:rPr>
              <w:t>Maliyet (TL)</w:t>
            </w:r>
          </w:p>
        </w:tc>
      </w:tr>
      <w:tr w:rsidR="00353D28" w:rsidRPr="007F7C70" w14:paraId="694F0F49" w14:textId="77777777" w:rsidTr="001627A2">
        <w:trPr>
          <w:cantSplit/>
          <w:jc w:val="center"/>
        </w:trPr>
        <w:tc>
          <w:tcPr>
            <w:tcW w:w="845" w:type="pct"/>
            <w:vAlign w:val="center"/>
          </w:tcPr>
          <w:p w14:paraId="68BCBD41"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Beyaz Peynir</w:t>
            </w:r>
          </w:p>
        </w:tc>
        <w:tc>
          <w:tcPr>
            <w:tcW w:w="746" w:type="pct"/>
            <w:vAlign w:val="center"/>
          </w:tcPr>
          <w:p w14:paraId="2BB55FC6" w14:textId="2ACAC2B0" w:rsidR="004145F7" w:rsidRPr="007F7C70" w:rsidRDefault="004145F7" w:rsidP="001627A2">
            <w:pPr>
              <w:spacing w:before="0" w:after="0" w:line="240" w:lineRule="auto"/>
              <w:ind w:left="0"/>
              <w:jc w:val="left"/>
              <w:rPr>
                <w:rFonts w:cs="Times New Roman"/>
                <w:sz w:val="20"/>
              </w:rPr>
            </w:pPr>
            <w:r w:rsidRPr="007F7C70">
              <w:rPr>
                <w:rFonts w:cs="Times New Roman"/>
                <w:sz w:val="20"/>
              </w:rPr>
              <w:t>2</w:t>
            </w:r>
            <w:r w:rsidR="003404FF" w:rsidRPr="007F7C70">
              <w:rPr>
                <w:rFonts w:cs="Times New Roman"/>
                <w:sz w:val="20"/>
              </w:rPr>
              <w:t>,</w:t>
            </w:r>
            <w:r w:rsidRPr="007F7C70">
              <w:rPr>
                <w:rFonts w:cs="Times New Roman"/>
                <w:sz w:val="20"/>
              </w:rPr>
              <w:t>750 gr</w:t>
            </w:r>
            <w:r w:rsidR="003C1F1B" w:rsidRPr="007F7C70">
              <w:rPr>
                <w:rFonts w:cs="Times New Roman"/>
                <w:sz w:val="20"/>
              </w:rPr>
              <w:t>am</w:t>
            </w:r>
          </w:p>
        </w:tc>
        <w:tc>
          <w:tcPr>
            <w:tcW w:w="655" w:type="pct"/>
            <w:vAlign w:val="center"/>
          </w:tcPr>
          <w:p w14:paraId="6827FDC1" w14:textId="1440F6BA" w:rsidR="004145F7" w:rsidRPr="007F7C70" w:rsidRDefault="006249DE" w:rsidP="001627A2">
            <w:pPr>
              <w:spacing w:before="0" w:after="0" w:line="240" w:lineRule="auto"/>
              <w:ind w:left="0"/>
              <w:jc w:val="left"/>
              <w:rPr>
                <w:rFonts w:cs="Times New Roman"/>
                <w:sz w:val="20"/>
              </w:rPr>
            </w:pPr>
            <w:r w:rsidRPr="007F7C70">
              <w:rPr>
                <w:rFonts w:cs="Times New Roman"/>
                <w:sz w:val="20"/>
              </w:rPr>
              <w:t>6</w:t>
            </w:r>
            <w:r w:rsidR="00720547" w:rsidRPr="007F7C70">
              <w:rPr>
                <w:rFonts w:cs="Times New Roman"/>
                <w:sz w:val="20"/>
              </w:rPr>
              <w:t>60</w:t>
            </w:r>
            <w:r w:rsidR="004145F7" w:rsidRPr="007F7C70">
              <w:rPr>
                <w:rFonts w:cs="Times New Roman"/>
                <w:sz w:val="20"/>
              </w:rPr>
              <w:t xml:space="preserve"> TL</w:t>
            </w:r>
          </w:p>
        </w:tc>
        <w:tc>
          <w:tcPr>
            <w:tcW w:w="920" w:type="pct"/>
            <w:vAlign w:val="center"/>
          </w:tcPr>
          <w:p w14:paraId="613EB23F" w14:textId="20A7E763" w:rsidR="004145F7" w:rsidRPr="007F7C70" w:rsidRDefault="004145F7" w:rsidP="001627A2">
            <w:pPr>
              <w:spacing w:before="0" w:after="0" w:line="240" w:lineRule="auto"/>
              <w:ind w:left="0"/>
              <w:jc w:val="left"/>
              <w:rPr>
                <w:rFonts w:cs="Times New Roman"/>
                <w:sz w:val="20"/>
              </w:rPr>
            </w:pPr>
            <w:r w:rsidRPr="007F7C70">
              <w:rPr>
                <w:rFonts w:cs="Times New Roman"/>
                <w:sz w:val="20"/>
              </w:rPr>
              <w:t>0,</w:t>
            </w:r>
            <w:r w:rsidR="00A44F07" w:rsidRPr="007F7C70">
              <w:rPr>
                <w:rFonts w:cs="Times New Roman"/>
                <w:sz w:val="20"/>
              </w:rPr>
              <w:t>24</w:t>
            </w:r>
            <w:r w:rsidRPr="007F7C70">
              <w:rPr>
                <w:rFonts w:cs="Times New Roman"/>
                <w:sz w:val="20"/>
              </w:rPr>
              <w:t xml:space="preserve"> TL/gr</w:t>
            </w:r>
            <w:r w:rsidR="003C1F1B" w:rsidRPr="007F7C70">
              <w:rPr>
                <w:rFonts w:cs="Times New Roman"/>
                <w:sz w:val="20"/>
              </w:rPr>
              <w:t>am</w:t>
            </w:r>
          </w:p>
        </w:tc>
        <w:tc>
          <w:tcPr>
            <w:tcW w:w="1055" w:type="pct"/>
            <w:vAlign w:val="center"/>
          </w:tcPr>
          <w:p w14:paraId="3D49129F" w14:textId="644C4464" w:rsidR="004145F7" w:rsidRPr="007F7C70" w:rsidRDefault="004145F7" w:rsidP="001627A2">
            <w:pPr>
              <w:spacing w:before="0" w:after="0" w:line="240" w:lineRule="auto"/>
              <w:ind w:left="0"/>
              <w:jc w:val="left"/>
              <w:rPr>
                <w:rFonts w:cs="Times New Roman"/>
                <w:sz w:val="20"/>
              </w:rPr>
            </w:pPr>
            <w:r w:rsidRPr="007F7C70">
              <w:rPr>
                <w:rFonts w:cs="Times New Roman"/>
                <w:sz w:val="20"/>
              </w:rPr>
              <w:t>980 gr</w:t>
            </w:r>
            <w:r w:rsidR="003C1F1B" w:rsidRPr="007F7C70">
              <w:rPr>
                <w:rFonts w:cs="Times New Roman"/>
                <w:sz w:val="20"/>
              </w:rPr>
              <w:t>am</w:t>
            </w:r>
          </w:p>
        </w:tc>
        <w:tc>
          <w:tcPr>
            <w:tcW w:w="779" w:type="pct"/>
            <w:vAlign w:val="center"/>
          </w:tcPr>
          <w:p w14:paraId="375C41A4" w14:textId="2F853FF4" w:rsidR="004145F7" w:rsidRPr="007F7C70" w:rsidRDefault="00A44F07" w:rsidP="001627A2">
            <w:pPr>
              <w:spacing w:before="0" w:after="0" w:line="240" w:lineRule="auto"/>
              <w:ind w:left="0"/>
              <w:jc w:val="left"/>
              <w:rPr>
                <w:rFonts w:cs="Times New Roman"/>
                <w:sz w:val="20"/>
              </w:rPr>
            </w:pPr>
            <w:r w:rsidRPr="007F7C70">
              <w:rPr>
                <w:rFonts w:cs="Times New Roman"/>
                <w:sz w:val="20"/>
              </w:rPr>
              <w:t>235</w:t>
            </w:r>
            <w:r w:rsidR="004145F7" w:rsidRPr="007F7C70">
              <w:rPr>
                <w:rFonts w:cs="Times New Roman"/>
                <w:sz w:val="20"/>
              </w:rPr>
              <w:t>,</w:t>
            </w:r>
            <w:r w:rsidRPr="007F7C70">
              <w:rPr>
                <w:rFonts w:cs="Times New Roman"/>
                <w:sz w:val="20"/>
              </w:rPr>
              <w:t>20</w:t>
            </w:r>
            <w:r w:rsidR="004145F7" w:rsidRPr="007F7C70">
              <w:rPr>
                <w:rFonts w:cs="Times New Roman"/>
                <w:sz w:val="20"/>
              </w:rPr>
              <w:t xml:space="preserve"> TL</w:t>
            </w:r>
          </w:p>
        </w:tc>
      </w:tr>
      <w:tr w:rsidR="00353D28" w:rsidRPr="007F7C70" w14:paraId="491DF52F" w14:textId="77777777" w:rsidTr="001627A2">
        <w:trPr>
          <w:cantSplit/>
          <w:jc w:val="center"/>
        </w:trPr>
        <w:tc>
          <w:tcPr>
            <w:tcW w:w="845" w:type="pct"/>
            <w:vAlign w:val="center"/>
          </w:tcPr>
          <w:p w14:paraId="190A5424"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Yumurta</w:t>
            </w:r>
          </w:p>
        </w:tc>
        <w:tc>
          <w:tcPr>
            <w:tcW w:w="746" w:type="pct"/>
            <w:vAlign w:val="center"/>
          </w:tcPr>
          <w:p w14:paraId="3C4A9CC7"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20 adet</w:t>
            </w:r>
          </w:p>
        </w:tc>
        <w:tc>
          <w:tcPr>
            <w:tcW w:w="655" w:type="pct"/>
            <w:vAlign w:val="center"/>
          </w:tcPr>
          <w:p w14:paraId="156D64DF"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170 TL</w:t>
            </w:r>
          </w:p>
        </w:tc>
        <w:tc>
          <w:tcPr>
            <w:tcW w:w="920" w:type="pct"/>
            <w:vAlign w:val="center"/>
          </w:tcPr>
          <w:p w14:paraId="20C38C0A"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8,50 TL/adet</w:t>
            </w:r>
          </w:p>
        </w:tc>
        <w:tc>
          <w:tcPr>
            <w:tcW w:w="1055" w:type="pct"/>
            <w:vAlign w:val="center"/>
          </w:tcPr>
          <w:p w14:paraId="08E02AFC"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6 adet</w:t>
            </w:r>
          </w:p>
        </w:tc>
        <w:tc>
          <w:tcPr>
            <w:tcW w:w="779" w:type="pct"/>
            <w:vAlign w:val="center"/>
          </w:tcPr>
          <w:p w14:paraId="1ADDC6BD"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51,00 TL</w:t>
            </w:r>
          </w:p>
        </w:tc>
      </w:tr>
      <w:tr w:rsidR="00353D28" w:rsidRPr="007F7C70" w14:paraId="5F177633" w14:textId="77777777" w:rsidTr="001627A2">
        <w:trPr>
          <w:cantSplit/>
          <w:jc w:val="center"/>
        </w:trPr>
        <w:tc>
          <w:tcPr>
            <w:tcW w:w="845" w:type="pct"/>
            <w:vAlign w:val="center"/>
          </w:tcPr>
          <w:p w14:paraId="1D53F294"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Un</w:t>
            </w:r>
          </w:p>
        </w:tc>
        <w:tc>
          <w:tcPr>
            <w:tcW w:w="746" w:type="pct"/>
            <w:vAlign w:val="center"/>
          </w:tcPr>
          <w:p w14:paraId="388DDDD3" w14:textId="500DF057" w:rsidR="004145F7" w:rsidRPr="007F7C70" w:rsidRDefault="004145F7" w:rsidP="001627A2">
            <w:pPr>
              <w:spacing w:before="0" w:after="0" w:line="240" w:lineRule="auto"/>
              <w:ind w:left="0"/>
              <w:jc w:val="left"/>
              <w:rPr>
                <w:rFonts w:cs="Times New Roman"/>
                <w:sz w:val="20"/>
              </w:rPr>
            </w:pPr>
            <w:r w:rsidRPr="007F7C70">
              <w:rPr>
                <w:rFonts w:cs="Times New Roman"/>
                <w:sz w:val="20"/>
              </w:rPr>
              <w:t>5</w:t>
            </w:r>
            <w:r w:rsidR="003404FF" w:rsidRPr="007F7C70">
              <w:rPr>
                <w:rFonts w:cs="Times New Roman"/>
                <w:sz w:val="20"/>
              </w:rPr>
              <w:t>,</w:t>
            </w:r>
            <w:r w:rsidRPr="007F7C70">
              <w:rPr>
                <w:rFonts w:cs="Times New Roman"/>
                <w:sz w:val="20"/>
              </w:rPr>
              <w:t>000 gr</w:t>
            </w:r>
            <w:r w:rsidR="003C1F1B" w:rsidRPr="007F7C70">
              <w:rPr>
                <w:rFonts w:cs="Times New Roman"/>
                <w:sz w:val="20"/>
              </w:rPr>
              <w:t>am</w:t>
            </w:r>
          </w:p>
        </w:tc>
        <w:tc>
          <w:tcPr>
            <w:tcW w:w="655" w:type="pct"/>
            <w:vAlign w:val="center"/>
          </w:tcPr>
          <w:p w14:paraId="3583BB20"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170 TL</w:t>
            </w:r>
          </w:p>
        </w:tc>
        <w:tc>
          <w:tcPr>
            <w:tcW w:w="920" w:type="pct"/>
            <w:vAlign w:val="center"/>
          </w:tcPr>
          <w:p w14:paraId="19AE7B71" w14:textId="437C0FF4" w:rsidR="004145F7" w:rsidRPr="007F7C70" w:rsidRDefault="004145F7" w:rsidP="001627A2">
            <w:pPr>
              <w:spacing w:before="0" w:after="0" w:line="240" w:lineRule="auto"/>
              <w:ind w:left="0"/>
              <w:jc w:val="left"/>
              <w:rPr>
                <w:rFonts w:cs="Times New Roman"/>
                <w:sz w:val="20"/>
              </w:rPr>
            </w:pPr>
            <w:r w:rsidRPr="007F7C70">
              <w:rPr>
                <w:rFonts w:cs="Times New Roman"/>
                <w:sz w:val="20"/>
              </w:rPr>
              <w:t>0,034 TL/gr</w:t>
            </w:r>
            <w:r w:rsidR="003C1F1B" w:rsidRPr="007F7C70">
              <w:rPr>
                <w:rFonts w:cs="Times New Roman"/>
                <w:sz w:val="20"/>
              </w:rPr>
              <w:t>am</w:t>
            </w:r>
          </w:p>
        </w:tc>
        <w:tc>
          <w:tcPr>
            <w:tcW w:w="1055" w:type="pct"/>
            <w:vAlign w:val="center"/>
          </w:tcPr>
          <w:p w14:paraId="55C25619" w14:textId="580DB938" w:rsidR="004145F7" w:rsidRPr="007F7C70" w:rsidRDefault="004145F7" w:rsidP="001627A2">
            <w:pPr>
              <w:spacing w:before="0" w:after="0" w:line="240" w:lineRule="auto"/>
              <w:ind w:left="0"/>
              <w:jc w:val="left"/>
              <w:rPr>
                <w:rFonts w:cs="Times New Roman"/>
                <w:sz w:val="20"/>
              </w:rPr>
            </w:pPr>
            <w:r w:rsidRPr="007F7C70">
              <w:rPr>
                <w:rFonts w:cs="Times New Roman"/>
                <w:sz w:val="20"/>
              </w:rPr>
              <w:t>45 gr</w:t>
            </w:r>
            <w:r w:rsidR="003C1F1B" w:rsidRPr="007F7C70">
              <w:rPr>
                <w:rFonts w:cs="Times New Roman"/>
                <w:sz w:val="20"/>
              </w:rPr>
              <w:t>am</w:t>
            </w:r>
          </w:p>
        </w:tc>
        <w:tc>
          <w:tcPr>
            <w:tcW w:w="779" w:type="pct"/>
            <w:vAlign w:val="center"/>
          </w:tcPr>
          <w:p w14:paraId="1B6DD1D4"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1,53 TL</w:t>
            </w:r>
          </w:p>
        </w:tc>
      </w:tr>
      <w:tr w:rsidR="00353D28" w:rsidRPr="007F7C70" w14:paraId="2ED50498" w14:textId="77777777" w:rsidTr="001627A2">
        <w:trPr>
          <w:cantSplit/>
          <w:jc w:val="center"/>
        </w:trPr>
        <w:tc>
          <w:tcPr>
            <w:tcW w:w="845" w:type="pct"/>
            <w:vAlign w:val="center"/>
          </w:tcPr>
          <w:p w14:paraId="221E679C"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Krema</w:t>
            </w:r>
          </w:p>
        </w:tc>
        <w:tc>
          <w:tcPr>
            <w:tcW w:w="746" w:type="pct"/>
            <w:vAlign w:val="center"/>
          </w:tcPr>
          <w:p w14:paraId="0379806D" w14:textId="0089ABE4" w:rsidR="004145F7" w:rsidRPr="007F7C70" w:rsidRDefault="004145F7" w:rsidP="001627A2">
            <w:pPr>
              <w:spacing w:before="0" w:after="0" w:line="240" w:lineRule="auto"/>
              <w:ind w:left="0"/>
              <w:jc w:val="left"/>
              <w:rPr>
                <w:rFonts w:cs="Times New Roman"/>
                <w:sz w:val="20"/>
              </w:rPr>
            </w:pPr>
            <w:r w:rsidRPr="007F7C70">
              <w:rPr>
                <w:rFonts w:cs="Times New Roman"/>
                <w:sz w:val="20"/>
              </w:rPr>
              <w:t>1</w:t>
            </w:r>
            <w:r w:rsidR="003404FF" w:rsidRPr="007F7C70">
              <w:rPr>
                <w:rFonts w:cs="Times New Roman"/>
                <w:sz w:val="20"/>
              </w:rPr>
              <w:t>,</w:t>
            </w:r>
            <w:r w:rsidRPr="007F7C70">
              <w:rPr>
                <w:rFonts w:cs="Times New Roman"/>
                <w:sz w:val="20"/>
              </w:rPr>
              <w:t>000 ml</w:t>
            </w:r>
          </w:p>
        </w:tc>
        <w:tc>
          <w:tcPr>
            <w:tcW w:w="655" w:type="pct"/>
            <w:vAlign w:val="center"/>
          </w:tcPr>
          <w:p w14:paraId="67408447"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260 TL</w:t>
            </w:r>
          </w:p>
        </w:tc>
        <w:tc>
          <w:tcPr>
            <w:tcW w:w="920" w:type="pct"/>
            <w:vAlign w:val="center"/>
          </w:tcPr>
          <w:p w14:paraId="311F77DA" w14:textId="2AA74E21" w:rsidR="004145F7" w:rsidRPr="007F7C70" w:rsidRDefault="004145F7" w:rsidP="001627A2">
            <w:pPr>
              <w:spacing w:before="0" w:after="0" w:line="240" w:lineRule="auto"/>
              <w:ind w:left="0"/>
              <w:jc w:val="left"/>
              <w:rPr>
                <w:rFonts w:cs="Times New Roman"/>
                <w:sz w:val="20"/>
              </w:rPr>
            </w:pPr>
            <w:r w:rsidRPr="007F7C70">
              <w:rPr>
                <w:rFonts w:cs="Times New Roman"/>
                <w:sz w:val="20"/>
              </w:rPr>
              <w:t>0,26 TL/m</w:t>
            </w:r>
            <w:r w:rsidR="003C1F1B" w:rsidRPr="007F7C70">
              <w:rPr>
                <w:rFonts w:cs="Times New Roman"/>
                <w:sz w:val="20"/>
              </w:rPr>
              <w:t>ililitre</w:t>
            </w:r>
          </w:p>
        </w:tc>
        <w:tc>
          <w:tcPr>
            <w:tcW w:w="1055" w:type="pct"/>
            <w:vAlign w:val="center"/>
          </w:tcPr>
          <w:p w14:paraId="1F45BACB" w14:textId="752BF8DE" w:rsidR="004145F7" w:rsidRPr="007F7C70" w:rsidRDefault="004145F7" w:rsidP="001627A2">
            <w:pPr>
              <w:spacing w:before="0" w:after="0" w:line="240" w:lineRule="auto"/>
              <w:ind w:left="0"/>
              <w:jc w:val="left"/>
              <w:rPr>
                <w:rFonts w:cs="Times New Roman"/>
                <w:sz w:val="20"/>
              </w:rPr>
            </w:pPr>
            <w:r w:rsidRPr="007F7C70">
              <w:rPr>
                <w:rFonts w:cs="Times New Roman"/>
                <w:sz w:val="20"/>
              </w:rPr>
              <w:t>470 m</w:t>
            </w:r>
            <w:r w:rsidR="003C1F1B" w:rsidRPr="007F7C70">
              <w:rPr>
                <w:rFonts w:cs="Times New Roman"/>
                <w:sz w:val="20"/>
              </w:rPr>
              <w:t>ililitre</w:t>
            </w:r>
          </w:p>
        </w:tc>
        <w:tc>
          <w:tcPr>
            <w:tcW w:w="779" w:type="pct"/>
            <w:vAlign w:val="center"/>
          </w:tcPr>
          <w:p w14:paraId="511BB3FE"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122,20 TL</w:t>
            </w:r>
          </w:p>
        </w:tc>
      </w:tr>
      <w:tr w:rsidR="00353D28" w:rsidRPr="007F7C70" w14:paraId="573B87CA" w14:textId="77777777" w:rsidTr="001627A2">
        <w:trPr>
          <w:cantSplit/>
          <w:jc w:val="center"/>
        </w:trPr>
        <w:tc>
          <w:tcPr>
            <w:tcW w:w="845" w:type="pct"/>
            <w:vAlign w:val="center"/>
          </w:tcPr>
          <w:p w14:paraId="3D1E1595"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Pudra Şekeri</w:t>
            </w:r>
          </w:p>
        </w:tc>
        <w:tc>
          <w:tcPr>
            <w:tcW w:w="746" w:type="pct"/>
            <w:vAlign w:val="center"/>
          </w:tcPr>
          <w:p w14:paraId="462ED137" w14:textId="1880CB4E" w:rsidR="004145F7" w:rsidRPr="007F7C70" w:rsidRDefault="004145F7" w:rsidP="001627A2">
            <w:pPr>
              <w:spacing w:before="0" w:after="0" w:line="240" w:lineRule="auto"/>
              <w:ind w:left="0"/>
              <w:jc w:val="left"/>
              <w:rPr>
                <w:rFonts w:cs="Times New Roman"/>
                <w:sz w:val="20"/>
              </w:rPr>
            </w:pPr>
            <w:r w:rsidRPr="007F7C70">
              <w:rPr>
                <w:rFonts w:cs="Times New Roman"/>
                <w:sz w:val="20"/>
              </w:rPr>
              <w:t>250 gr</w:t>
            </w:r>
            <w:r w:rsidR="003C1F1B" w:rsidRPr="007F7C70">
              <w:rPr>
                <w:rFonts w:cs="Times New Roman"/>
                <w:sz w:val="20"/>
              </w:rPr>
              <w:t>am</w:t>
            </w:r>
          </w:p>
        </w:tc>
        <w:tc>
          <w:tcPr>
            <w:tcW w:w="655" w:type="pct"/>
            <w:vAlign w:val="center"/>
          </w:tcPr>
          <w:p w14:paraId="0D1D0DE4"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40 TL</w:t>
            </w:r>
          </w:p>
        </w:tc>
        <w:tc>
          <w:tcPr>
            <w:tcW w:w="920" w:type="pct"/>
            <w:vAlign w:val="center"/>
          </w:tcPr>
          <w:p w14:paraId="2EAA8E50" w14:textId="168E8641" w:rsidR="004145F7" w:rsidRPr="007F7C70" w:rsidRDefault="004145F7" w:rsidP="001627A2">
            <w:pPr>
              <w:spacing w:before="0" w:after="0" w:line="240" w:lineRule="auto"/>
              <w:ind w:left="0"/>
              <w:jc w:val="left"/>
              <w:rPr>
                <w:rFonts w:cs="Times New Roman"/>
                <w:sz w:val="20"/>
              </w:rPr>
            </w:pPr>
            <w:r w:rsidRPr="007F7C70">
              <w:rPr>
                <w:rFonts w:cs="Times New Roman"/>
                <w:sz w:val="20"/>
              </w:rPr>
              <w:t>0,16 TL/gr</w:t>
            </w:r>
            <w:r w:rsidR="003C1F1B" w:rsidRPr="007F7C70">
              <w:rPr>
                <w:rFonts w:cs="Times New Roman"/>
                <w:sz w:val="20"/>
              </w:rPr>
              <w:t>am</w:t>
            </w:r>
          </w:p>
        </w:tc>
        <w:tc>
          <w:tcPr>
            <w:tcW w:w="1055" w:type="pct"/>
            <w:vAlign w:val="center"/>
          </w:tcPr>
          <w:p w14:paraId="60226C86" w14:textId="23E274FC" w:rsidR="004145F7" w:rsidRPr="007F7C70" w:rsidRDefault="004145F7" w:rsidP="001627A2">
            <w:pPr>
              <w:spacing w:before="0" w:after="0" w:line="240" w:lineRule="auto"/>
              <w:ind w:left="0"/>
              <w:jc w:val="left"/>
              <w:rPr>
                <w:rFonts w:cs="Times New Roman"/>
                <w:sz w:val="20"/>
              </w:rPr>
            </w:pPr>
            <w:r w:rsidRPr="007F7C70">
              <w:rPr>
                <w:rFonts w:cs="Times New Roman"/>
                <w:sz w:val="20"/>
              </w:rPr>
              <w:t>350 gr</w:t>
            </w:r>
            <w:r w:rsidR="003C1F1B" w:rsidRPr="007F7C70">
              <w:rPr>
                <w:rFonts w:cs="Times New Roman"/>
                <w:sz w:val="20"/>
              </w:rPr>
              <w:t>am</w:t>
            </w:r>
          </w:p>
        </w:tc>
        <w:tc>
          <w:tcPr>
            <w:tcW w:w="779" w:type="pct"/>
            <w:vAlign w:val="center"/>
          </w:tcPr>
          <w:p w14:paraId="23AA4C3D"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56,00 TL</w:t>
            </w:r>
          </w:p>
        </w:tc>
      </w:tr>
      <w:tr w:rsidR="00353D28" w:rsidRPr="007F7C70" w14:paraId="2678AB18" w14:textId="77777777" w:rsidTr="001627A2">
        <w:trPr>
          <w:cantSplit/>
          <w:jc w:val="center"/>
        </w:trPr>
        <w:tc>
          <w:tcPr>
            <w:tcW w:w="845" w:type="pct"/>
            <w:vAlign w:val="center"/>
          </w:tcPr>
          <w:p w14:paraId="21D5431A"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Tuz</w:t>
            </w:r>
          </w:p>
        </w:tc>
        <w:tc>
          <w:tcPr>
            <w:tcW w:w="746" w:type="pct"/>
            <w:vAlign w:val="center"/>
          </w:tcPr>
          <w:p w14:paraId="0D7BF372" w14:textId="0B6AE6BF" w:rsidR="004145F7" w:rsidRPr="007F7C70" w:rsidRDefault="004145F7" w:rsidP="001627A2">
            <w:pPr>
              <w:spacing w:before="0" w:after="0" w:line="240" w:lineRule="auto"/>
              <w:ind w:left="0"/>
              <w:jc w:val="left"/>
              <w:rPr>
                <w:rFonts w:cs="Times New Roman"/>
                <w:sz w:val="20"/>
              </w:rPr>
            </w:pPr>
            <w:r w:rsidRPr="007F7C70">
              <w:rPr>
                <w:rFonts w:cs="Times New Roman"/>
                <w:sz w:val="20"/>
              </w:rPr>
              <w:t>500 gr</w:t>
            </w:r>
            <w:r w:rsidR="003C1F1B" w:rsidRPr="007F7C70">
              <w:rPr>
                <w:rFonts w:cs="Times New Roman"/>
                <w:sz w:val="20"/>
              </w:rPr>
              <w:t>am</w:t>
            </w:r>
          </w:p>
        </w:tc>
        <w:tc>
          <w:tcPr>
            <w:tcW w:w="655" w:type="pct"/>
            <w:vAlign w:val="center"/>
          </w:tcPr>
          <w:p w14:paraId="67371C53"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24 TL</w:t>
            </w:r>
          </w:p>
        </w:tc>
        <w:tc>
          <w:tcPr>
            <w:tcW w:w="920" w:type="pct"/>
            <w:vAlign w:val="center"/>
          </w:tcPr>
          <w:p w14:paraId="48469A08" w14:textId="66CB99A1" w:rsidR="004145F7" w:rsidRPr="007F7C70" w:rsidRDefault="004145F7" w:rsidP="001627A2">
            <w:pPr>
              <w:spacing w:before="0" w:after="0" w:line="240" w:lineRule="auto"/>
              <w:ind w:left="0"/>
              <w:jc w:val="left"/>
              <w:rPr>
                <w:rFonts w:cs="Times New Roman"/>
                <w:sz w:val="20"/>
              </w:rPr>
            </w:pPr>
            <w:r w:rsidRPr="007F7C70">
              <w:rPr>
                <w:rFonts w:cs="Times New Roman"/>
                <w:sz w:val="20"/>
              </w:rPr>
              <w:t>0,048 TL/gr</w:t>
            </w:r>
            <w:r w:rsidR="003C1F1B" w:rsidRPr="007F7C70">
              <w:rPr>
                <w:rFonts w:cs="Times New Roman"/>
                <w:sz w:val="20"/>
              </w:rPr>
              <w:t>am</w:t>
            </w:r>
          </w:p>
        </w:tc>
        <w:tc>
          <w:tcPr>
            <w:tcW w:w="1055" w:type="pct"/>
            <w:vAlign w:val="center"/>
          </w:tcPr>
          <w:p w14:paraId="579004BD" w14:textId="322E2BDF" w:rsidR="004145F7" w:rsidRPr="007F7C70" w:rsidRDefault="004145F7" w:rsidP="001627A2">
            <w:pPr>
              <w:spacing w:before="0" w:after="0" w:line="240" w:lineRule="auto"/>
              <w:ind w:left="0"/>
              <w:jc w:val="left"/>
              <w:rPr>
                <w:rFonts w:cs="Times New Roman"/>
                <w:sz w:val="20"/>
              </w:rPr>
            </w:pPr>
            <w:r w:rsidRPr="007F7C70">
              <w:rPr>
                <w:rFonts w:cs="Times New Roman"/>
                <w:sz w:val="20"/>
              </w:rPr>
              <w:t>3 gr</w:t>
            </w:r>
            <w:r w:rsidR="003C1F1B" w:rsidRPr="007F7C70">
              <w:rPr>
                <w:rFonts w:cs="Times New Roman"/>
                <w:sz w:val="20"/>
              </w:rPr>
              <w:t>am</w:t>
            </w:r>
          </w:p>
        </w:tc>
        <w:tc>
          <w:tcPr>
            <w:tcW w:w="779" w:type="pct"/>
            <w:vAlign w:val="center"/>
          </w:tcPr>
          <w:p w14:paraId="4B12ACB6"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0,14 TL</w:t>
            </w:r>
          </w:p>
        </w:tc>
      </w:tr>
      <w:tr w:rsidR="00353D28" w:rsidRPr="007F7C70" w14:paraId="0F01B120" w14:textId="77777777" w:rsidTr="001627A2">
        <w:trPr>
          <w:cantSplit/>
          <w:jc w:val="center"/>
        </w:trPr>
        <w:tc>
          <w:tcPr>
            <w:tcW w:w="845" w:type="pct"/>
            <w:vAlign w:val="center"/>
          </w:tcPr>
          <w:p w14:paraId="7E487D8C"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Şekerli Vanilin</w:t>
            </w:r>
          </w:p>
        </w:tc>
        <w:tc>
          <w:tcPr>
            <w:tcW w:w="746" w:type="pct"/>
            <w:vAlign w:val="center"/>
          </w:tcPr>
          <w:p w14:paraId="3E056F27" w14:textId="53BBAD25" w:rsidR="004145F7" w:rsidRPr="007F7C70" w:rsidRDefault="004145F7" w:rsidP="001627A2">
            <w:pPr>
              <w:spacing w:before="0" w:after="0" w:line="240" w:lineRule="auto"/>
              <w:ind w:left="0"/>
              <w:jc w:val="left"/>
              <w:rPr>
                <w:rFonts w:cs="Times New Roman"/>
                <w:sz w:val="20"/>
              </w:rPr>
            </w:pPr>
            <w:r w:rsidRPr="007F7C70">
              <w:rPr>
                <w:rFonts w:cs="Times New Roman"/>
                <w:sz w:val="20"/>
              </w:rPr>
              <w:t>75 gr</w:t>
            </w:r>
            <w:r w:rsidR="003C1F1B" w:rsidRPr="007F7C70">
              <w:rPr>
                <w:rFonts w:cs="Times New Roman"/>
                <w:sz w:val="20"/>
              </w:rPr>
              <w:t>am</w:t>
            </w:r>
          </w:p>
        </w:tc>
        <w:tc>
          <w:tcPr>
            <w:tcW w:w="655" w:type="pct"/>
            <w:vAlign w:val="center"/>
          </w:tcPr>
          <w:p w14:paraId="7185F86B"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20 TL</w:t>
            </w:r>
          </w:p>
        </w:tc>
        <w:tc>
          <w:tcPr>
            <w:tcW w:w="920" w:type="pct"/>
            <w:vAlign w:val="center"/>
          </w:tcPr>
          <w:p w14:paraId="3B980520" w14:textId="237F83A7" w:rsidR="004145F7" w:rsidRPr="007F7C70" w:rsidRDefault="004145F7" w:rsidP="001627A2">
            <w:pPr>
              <w:spacing w:before="0" w:after="0" w:line="240" w:lineRule="auto"/>
              <w:ind w:left="0"/>
              <w:jc w:val="left"/>
              <w:rPr>
                <w:rFonts w:cs="Times New Roman"/>
                <w:sz w:val="20"/>
              </w:rPr>
            </w:pPr>
            <w:r w:rsidRPr="007F7C70">
              <w:rPr>
                <w:rFonts w:cs="Times New Roman"/>
                <w:sz w:val="20"/>
              </w:rPr>
              <w:t>0,267 TL/gr</w:t>
            </w:r>
            <w:r w:rsidR="003C1F1B" w:rsidRPr="007F7C70">
              <w:rPr>
                <w:rFonts w:cs="Times New Roman"/>
                <w:sz w:val="20"/>
              </w:rPr>
              <w:t>am</w:t>
            </w:r>
          </w:p>
        </w:tc>
        <w:tc>
          <w:tcPr>
            <w:tcW w:w="1055" w:type="pct"/>
            <w:vAlign w:val="center"/>
          </w:tcPr>
          <w:p w14:paraId="520977F6" w14:textId="5F53C767" w:rsidR="004145F7" w:rsidRPr="007F7C70" w:rsidRDefault="004145F7" w:rsidP="001627A2">
            <w:pPr>
              <w:spacing w:before="0" w:after="0" w:line="240" w:lineRule="auto"/>
              <w:ind w:left="0"/>
              <w:jc w:val="left"/>
              <w:rPr>
                <w:rFonts w:cs="Times New Roman"/>
                <w:sz w:val="20"/>
              </w:rPr>
            </w:pPr>
            <w:r w:rsidRPr="007F7C70">
              <w:rPr>
                <w:rFonts w:cs="Times New Roman"/>
                <w:sz w:val="20"/>
              </w:rPr>
              <w:t>3 gr</w:t>
            </w:r>
            <w:r w:rsidR="003C1F1B" w:rsidRPr="007F7C70">
              <w:rPr>
                <w:rFonts w:cs="Times New Roman"/>
                <w:sz w:val="20"/>
              </w:rPr>
              <w:t>am</w:t>
            </w:r>
          </w:p>
        </w:tc>
        <w:tc>
          <w:tcPr>
            <w:tcW w:w="779" w:type="pct"/>
            <w:vAlign w:val="center"/>
          </w:tcPr>
          <w:p w14:paraId="504C0251"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0,80 TL</w:t>
            </w:r>
          </w:p>
        </w:tc>
      </w:tr>
      <w:tr w:rsidR="004145F7" w:rsidRPr="007F7C70" w14:paraId="26FD3F4E" w14:textId="77777777" w:rsidTr="001627A2">
        <w:trPr>
          <w:cantSplit/>
          <w:jc w:val="center"/>
        </w:trPr>
        <w:tc>
          <w:tcPr>
            <w:tcW w:w="2246" w:type="pct"/>
            <w:gridSpan w:val="3"/>
            <w:vAlign w:val="center"/>
          </w:tcPr>
          <w:p w14:paraId="4EF4C7FB"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Toplam Maliyet (8 Dilim)</w:t>
            </w:r>
          </w:p>
        </w:tc>
        <w:tc>
          <w:tcPr>
            <w:tcW w:w="2754" w:type="pct"/>
            <w:gridSpan w:val="3"/>
            <w:vAlign w:val="center"/>
          </w:tcPr>
          <w:p w14:paraId="1FA8BA3B" w14:textId="77777777" w:rsidR="004145F7" w:rsidRPr="007F7C70" w:rsidRDefault="004145F7" w:rsidP="001627A2">
            <w:pPr>
              <w:spacing w:before="0" w:after="0" w:line="240" w:lineRule="auto"/>
              <w:ind w:left="0"/>
              <w:jc w:val="left"/>
              <w:rPr>
                <w:rFonts w:cs="Times New Roman"/>
                <w:sz w:val="20"/>
              </w:rPr>
            </w:pPr>
            <w:r w:rsidRPr="007F7C70">
              <w:rPr>
                <w:rFonts w:cs="Times New Roman"/>
                <w:sz w:val="20"/>
              </w:rPr>
              <w:t>Tek Dilim Maliyeti</w:t>
            </w:r>
          </w:p>
        </w:tc>
      </w:tr>
      <w:tr w:rsidR="004145F7" w:rsidRPr="007F7C70" w14:paraId="0193A13A" w14:textId="77777777" w:rsidTr="001627A2">
        <w:trPr>
          <w:cantSplit/>
          <w:jc w:val="center"/>
        </w:trPr>
        <w:tc>
          <w:tcPr>
            <w:tcW w:w="2246" w:type="pct"/>
            <w:gridSpan w:val="3"/>
            <w:vAlign w:val="center"/>
          </w:tcPr>
          <w:p w14:paraId="5C724CF4" w14:textId="72AB6ECF" w:rsidR="004145F7" w:rsidRPr="007F7C70" w:rsidRDefault="007D1E71" w:rsidP="001627A2">
            <w:pPr>
              <w:spacing w:before="0" w:after="0" w:line="240" w:lineRule="auto"/>
              <w:ind w:left="0"/>
              <w:jc w:val="left"/>
              <w:rPr>
                <w:rFonts w:cs="Times New Roman"/>
                <w:sz w:val="20"/>
              </w:rPr>
            </w:pPr>
            <w:r w:rsidRPr="007F7C70">
              <w:rPr>
                <w:rFonts w:cs="Times New Roman"/>
                <w:sz w:val="20"/>
              </w:rPr>
              <w:t>4</w:t>
            </w:r>
            <w:r w:rsidR="00966A2E" w:rsidRPr="007F7C70">
              <w:rPr>
                <w:rFonts w:cs="Times New Roman"/>
                <w:sz w:val="20"/>
              </w:rPr>
              <w:t>6</w:t>
            </w:r>
            <w:r w:rsidR="00CD6CD6" w:rsidRPr="007F7C70">
              <w:rPr>
                <w:rFonts w:cs="Times New Roman"/>
                <w:sz w:val="20"/>
              </w:rPr>
              <w:t>5</w:t>
            </w:r>
            <w:r w:rsidR="004145F7" w:rsidRPr="007F7C70">
              <w:rPr>
                <w:rFonts w:cs="Times New Roman"/>
                <w:sz w:val="20"/>
              </w:rPr>
              <w:t>,</w:t>
            </w:r>
            <w:r w:rsidR="00966A2E" w:rsidRPr="007F7C70">
              <w:rPr>
                <w:rFonts w:cs="Times New Roman"/>
                <w:sz w:val="20"/>
              </w:rPr>
              <w:t>87</w:t>
            </w:r>
            <w:r w:rsidR="004145F7" w:rsidRPr="007F7C70">
              <w:rPr>
                <w:rFonts w:cs="Times New Roman"/>
                <w:sz w:val="20"/>
              </w:rPr>
              <w:t xml:space="preserve"> TL</w:t>
            </w:r>
          </w:p>
        </w:tc>
        <w:tc>
          <w:tcPr>
            <w:tcW w:w="2754" w:type="pct"/>
            <w:gridSpan w:val="3"/>
            <w:vAlign w:val="center"/>
          </w:tcPr>
          <w:p w14:paraId="27FF20A2" w14:textId="64DFDBA9" w:rsidR="004145F7" w:rsidRPr="007F7C70" w:rsidRDefault="00DD3E08" w:rsidP="001627A2">
            <w:pPr>
              <w:spacing w:before="0" w:after="0" w:line="240" w:lineRule="auto"/>
              <w:ind w:left="0"/>
              <w:jc w:val="left"/>
              <w:rPr>
                <w:rFonts w:cs="Times New Roman"/>
                <w:b/>
                <w:bCs/>
                <w:sz w:val="20"/>
              </w:rPr>
            </w:pPr>
            <w:r w:rsidRPr="007F7C70">
              <w:rPr>
                <w:rFonts w:cs="Times New Roman"/>
                <w:b/>
                <w:bCs/>
                <w:sz w:val="20"/>
              </w:rPr>
              <w:t>58,23</w:t>
            </w:r>
            <w:r w:rsidR="004145F7" w:rsidRPr="007F7C70">
              <w:rPr>
                <w:rFonts w:cs="Times New Roman"/>
                <w:b/>
                <w:bCs/>
                <w:sz w:val="20"/>
              </w:rPr>
              <w:t xml:space="preserve"> TL</w:t>
            </w:r>
          </w:p>
        </w:tc>
      </w:tr>
    </w:tbl>
    <w:p w14:paraId="179CCE4B" w14:textId="77777777" w:rsidR="004145F7" w:rsidRPr="00EC4853" w:rsidRDefault="004145F7" w:rsidP="00F4569E">
      <w:pPr>
        <w:spacing w:before="0" w:after="240"/>
        <w:ind w:left="0" w:firstLine="709"/>
        <w:rPr>
          <w:rFonts w:cs="Times New Roman"/>
          <w:szCs w:val="24"/>
        </w:rPr>
      </w:pPr>
    </w:p>
    <w:p w14:paraId="4B6A1E63" w14:textId="77777777" w:rsidR="001627A2" w:rsidRDefault="001627A2" w:rsidP="001627A2">
      <w:pPr>
        <w:pStyle w:val="ResimYazs"/>
      </w:pPr>
      <w:bookmarkStart w:id="142" w:name="_Toc199289701"/>
    </w:p>
    <w:p w14:paraId="63566D40" w14:textId="77777777" w:rsidR="001627A2" w:rsidRDefault="001627A2" w:rsidP="001627A2">
      <w:pPr>
        <w:pStyle w:val="ResimYazs"/>
      </w:pPr>
    </w:p>
    <w:p w14:paraId="0EF0BE30" w14:textId="0430801A" w:rsidR="004145F7" w:rsidRPr="00EC4853" w:rsidRDefault="00A501B2" w:rsidP="001627A2">
      <w:pPr>
        <w:pStyle w:val="ResimYazs"/>
      </w:pPr>
      <w:r>
        <w:lastRenderedPageBreak/>
        <w:t xml:space="preserve">Tablo </w:t>
      </w:r>
      <w:fldSimple w:instr=" SEQ Tablo \* ARABIC ">
        <w:r w:rsidR="00D74FBA">
          <w:rPr>
            <w:noProof/>
          </w:rPr>
          <w:t>11</w:t>
        </w:r>
      </w:fldSimple>
      <w:r>
        <w:t xml:space="preserve">. </w:t>
      </w:r>
      <w:r w:rsidR="004145F7" w:rsidRPr="00EC4853">
        <w:t>724 Kodlu San Sebastian Cheesecake Maliyet Hesabı</w:t>
      </w:r>
      <w:bookmarkEnd w:id="142"/>
    </w:p>
    <w:tbl>
      <w:tblPr>
        <w:tblStyle w:val="TabloKlavuzu"/>
        <w:tblW w:w="5000" w:type="pct"/>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firstRow="1" w:lastRow="0" w:firstColumn="1" w:lastColumn="0" w:noHBand="0" w:noVBand="1"/>
      </w:tblPr>
      <w:tblGrid>
        <w:gridCol w:w="1564"/>
        <w:gridCol w:w="1486"/>
        <w:gridCol w:w="1211"/>
        <w:gridCol w:w="1702"/>
        <w:gridCol w:w="1320"/>
        <w:gridCol w:w="1211"/>
      </w:tblGrid>
      <w:tr w:rsidR="004145F7" w:rsidRPr="007F7C70" w14:paraId="1AED5B6B" w14:textId="77777777" w:rsidTr="001627A2">
        <w:trPr>
          <w:cantSplit/>
          <w:jc w:val="center"/>
        </w:trPr>
        <w:tc>
          <w:tcPr>
            <w:tcW w:w="920" w:type="pct"/>
            <w:shd w:val="clear" w:color="auto" w:fill="E5DFEC" w:themeFill="accent4" w:themeFillTint="33"/>
            <w:vAlign w:val="bottom"/>
            <w:hideMark/>
          </w:tcPr>
          <w:p w14:paraId="44BCEC0A" w14:textId="77777777"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Malzemeler</w:t>
            </w:r>
          </w:p>
        </w:tc>
        <w:tc>
          <w:tcPr>
            <w:tcW w:w="874" w:type="pct"/>
            <w:shd w:val="clear" w:color="auto" w:fill="E5DFEC" w:themeFill="accent4" w:themeFillTint="33"/>
            <w:vAlign w:val="bottom"/>
            <w:hideMark/>
          </w:tcPr>
          <w:p w14:paraId="4D2BA5EC" w14:textId="77777777" w:rsidR="001627A2" w:rsidRPr="001627A2" w:rsidRDefault="004145F7" w:rsidP="001627A2">
            <w:pPr>
              <w:spacing w:before="0" w:after="0" w:line="240" w:lineRule="auto"/>
              <w:ind w:left="0"/>
              <w:jc w:val="left"/>
              <w:rPr>
                <w:rFonts w:cs="Times New Roman"/>
                <w:b/>
                <w:sz w:val="20"/>
              </w:rPr>
            </w:pPr>
            <w:r w:rsidRPr="001627A2">
              <w:rPr>
                <w:rFonts w:cs="Times New Roman"/>
                <w:b/>
                <w:sz w:val="20"/>
              </w:rPr>
              <w:t xml:space="preserve">Toplam </w:t>
            </w:r>
          </w:p>
          <w:p w14:paraId="1EB802BE" w14:textId="2F7240C6"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Alış Miktarı</w:t>
            </w:r>
          </w:p>
        </w:tc>
        <w:tc>
          <w:tcPr>
            <w:tcW w:w="713" w:type="pct"/>
            <w:shd w:val="clear" w:color="auto" w:fill="E5DFEC" w:themeFill="accent4" w:themeFillTint="33"/>
            <w:vAlign w:val="bottom"/>
            <w:hideMark/>
          </w:tcPr>
          <w:p w14:paraId="3CC5EBA2" w14:textId="77777777" w:rsidR="001627A2" w:rsidRPr="001627A2" w:rsidRDefault="004145F7" w:rsidP="001627A2">
            <w:pPr>
              <w:spacing w:before="0" w:after="0" w:line="240" w:lineRule="auto"/>
              <w:ind w:left="0"/>
              <w:jc w:val="left"/>
              <w:rPr>
                <w:rFonts w:cs="Times New Roman"/>
                <w:b/>
                <w:sz w:val="20"/>
              </w:rPr>
            </w:pPr>
            <w:r w:rsidRPr="001627A2">
              <w:rPr>
                <w:rFonts w:cs="Times New Roman"/>
                <w:b/>
                <w:sz w:val="20"/>
              </w:rPr>
              <w:t xml:space="preserve">Toplam </w:t>
            </w:r>
          </w:p>
          <w:p w14:paraId="144DF4F7" w14:textId="157ECE88"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Fiyat (TL)</w:t>
            </w:r>
          </w:p>
        </w:tc>
        <w:tc>
          <w:tcPr>
            <w:tcW w:w="1002" w:type="pct"/>
            <w:shd w:val="clear" w:color="auto" w:fill="E5DFEC" w:themeFill="accent4" w:themeFillTint="33"/>
            <w:vAlign w:val="bottom"/>
            <w:hideMark/>
          </w:tcPr>
          <w:p w14:paraId="04C462B0" w14:textId="77777777" w:rsidR="001627A2" w:rsidRPr="001627A2" w:rsidRDefault="004145F7" w:rsidP="001627A2">
            <w:pPr>
              <w:spacing w:before="0" w:after="0" w:line="240" w:lineRule="auto"/>
              <w:ind w:left="0"/>
              <w:jc w:val="left"/>
              <w:rPr>
                <w:rFonts w:cs="Times New Roman"/>
                <w:b/>
                <w:sz w:val="20"/>
              </w:rPr>
            </w:pPr>
            <w:r w:rsidRPr="001627A2">
              <w:rPr>
                <w:rFonts w:cs="Times New Roman"/>
                <w:b/>
                <w:sz w:val="20"/>
              </w:rPr>
              <w:t xml:space="preserve">Birim </w:t>
            </w:r>
          </w:p>
          <w:p w14:paraId="0DBB5537" w14:textId="6FC8C898"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Fiyat (TL)</w:t>
            </w:r>
          </w:p>
        </w:tc>
        <w:tc>
          <w:tcPr>
            <w:tcW w:w="777" w:type="pct"/>
            <w:shd w:val="clear" w:color="auto" w:fill="E5DFEC" w:themeFill="accent4" w:themeFillTint="33"/>
            <w:vAlign w:val="bottom"/>
            <w:hideMark/>
          </w:tcPr>
          <w:p w14:paraId="425DF2D5" w14:textId="77777777" w:rsidR="001627A2" w:rsidRPr="001627A2" w:rsidRDefault="004145F7" w:rsidP="001627A2">
            <w:pPr>
              <w:spacing w:before="0" w:after="0" w:line="240" w:lineRule="auto"/>
              <w:ind w:left="0"/>
              <w:jc w:val="left"/>
              <w:rPr>
                <w:rFonts w:cs="Times New Roman"/>
                <w:b/>
                <w:sz w:val="20"/>
              </w:rPr>
            </w:pPr>
            <w:r w:rsidRPr="001627A2">
              <w:rPr>
                <w:rFonts w:cs="Times New Roman"/>
                <w:b/>
                <w:sz w:val="20"/>
              </w:rPr>
              <w:t xml:space="preserve">Kullanılan </w:t>
            </w:r>
          </w:p>
          <w:p w14:paraId="66C0DC45" w14:textId="3C346D9D"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Miktar</w:t>
            </w:r>
          </w:p>
        </w:tc>
        <w:tc>
          <w:tcPr>
            <w:tcW w:w="713" w:type="pct"/>
            <w:shd w:val="clear" w:color="auto" w:fill="E5DFEC" w:themeFill="accent4" w:themeFillTint="33"/>
            <w:vAlign w:val="bottom"/>
            <w:hideMark/>
          </w:tcPr>
          <w:p w14:paraId="312F15E8" w14:textId="77777777" w:rsidR="001627A2" w:rsidRPr="001627A2" w:rsidRDefault="004145F7" w:rsidP="001627A2">
            <w:pPr>
              <w:spacing w:before="0" w:after="0" w:line="240" w:lineRule="auto"/>
              <w:ind w:left="0"/>
              <w:jc w:val="left"/>
              <w:rPr>
                <w:rFonts w:cs="Times New Roman"/>
                <w:b/>
                <w:sz w:val="20"/>
              </w:rPr>
            </w:pPr>
            <w:r w:rsidRPr="001627A2">
              <w:rPr>
                <w:rFonts w:cs="Times New Roman"/>
                <w:b/>
                <w:sz w:val="20"/>
              </w:rPr>
              <w:t xml:space="preserve">Maliyet </w:t>
            </w:r>
          </w:p>
          <w:p w14:paraId="0FCF333D" w14:textId="17E46CD0"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(TL)</w:t>
            </w:r>
          </w:p>
        </w:tc>
      </w:tr>
      <w:tr w:rsidR="004145F7" w:rsidRPr="007F7C70" w14:paraId="23C7824A" w14:textId="77777777" w:rsidTr="001627A2">
        <w:trPr>
          <w:cantSplit/>
          <w:jc w:val="center"/>
        </w:trPr>
        <w:tc>
          <w:tcPr>
            <w:tcW w:w="920" w:type="pct"/>
            <w:hideMark/>
          </w:tcPr>
          <w:p w14:paraId="1ED8CA73"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Beyaz Peynir</w:t>
            </w:r>
          </w:p>
        </w:tc>
        <w:tc>
          <w:tcPr>
            <w:tcW w:w="874" w:type="pct"/>
            <w:hideMark/>
          </w:tcPr>
          <w:p w14:paraId="7DDB688D" w14:textId="25B5EB2B" w:rsidR="004145F7" w:rsidRPr="007F7C70" w:rsidRDefault="004145F7" w:rsidP="007F7C70">
            <w:pPr>
              <w:spacing w:before="0" w:after="0" w:line="240" w:lineRule="auto"/>
              <w:ind w:left="0"/>
              <w:rPr>
                <w:rFonts w:cs="Times New Roman"/>
                <w:sz w:val="20"/>
                <w:lang w:eastAsia="en-US"/>
              </w:rPr>
            </w:pPr>
            <w:r w:rsidRPr="007F7C70">
              <w:rPr>
                <w:rFonts w:cs="Times New Roman"/>
                <w:sz w:val="20"/>
              </w:rPr>
              <w:t>2</w:t>
            </w:r>
            <w:r w:rsidR="003404FF" w:rsidRPr="007F7C70">
              <w:rPr>
                <w:rFonts w:cs="Times New Roman"/>
                <w:sz w:val="20"/>
              </w:rPr>
              <w:t>,</w:t>
            </w:r>
            <w:r w:rsidRPr="007F7C70">
              <w:rPr>
                <w:rFonts w:cs="Times New Roman"/>
                <w:sz w:val="20"/>
              </w:rPr>
              <w:t>750 gr</w:t>
            </w:r>
            <w:r w:rsidR="003C1F1B" w:rsidRPr="007F7C70">
              <w:rPr>
                <w:rFonts w:cs="Times New Roman"/>
                <w:sz w:val="20"/>
              </w:rPr>
              <w:t>am</w:t>
            </w:r>
          </w:p>
        </w:tc>
        <w:tc>
          <w:tcPr>
            <w:tcW w:w="713" w:type="pct"/>
            <w:hideMark/>
          </w:tcPr>
          <w:p w14:paraId="6546F410" w14:textId="26ACB452" w:rsidR="004145F7" w:rsidRPr="007F7C70" w:rsidRDefault="00720547" w:rsidP="007F7C70">
            <w:pPr>
              <w:spacing w:before="0" w:after="0" w:line="240" w:lineRule="auto"/>
              <w:ind w:left="0"/>
              <w:rPr>
                <w:rFonts w:cs="Times New Roman"/>
                <w:sz w:val="20"/>
                <w:lang w:eastAsia="en-US"/>
              </w:rPr>
            </w:pPr>
            <w:r w:rsidRPr="007F7C70">
              <w:rPr>
                <w:rFonts w:cs="Times New Roman"/>
                <w:sz w:val="20"/>
              </w:rPr>
              <w:t>660</w:t>
            </w:r>
            <w:r w:rsidR="004145F7" w:rsidRPr="007F7C70">
              <w:rPr>
                <w:rFonts w:cs="Times New Roman"/>
                <w:sz w:val="20"/>
              </w:rPr>
              <w:t xml:space="preserve"> TL</w:t>
            </w:r>
          </w:p>
        </w:tc>
        <w:tc>
          <w:tcPr>
            <w:tcW w:w="1002" w:type="pct"/>
            <w:hideMark/>
          </w:tcPr>
          <w:p w14:paraId="6E0DF9FA" w14:textId="1D8D7D1C" w:rsidR="004145F7" w:rsidRPr="007F7C70" w:rsidRDefault="004145F7" w:rsidP="007F7C70">
            <w:pPr>
              <w:spacing w:before="0" w:after="0" w:line="240" w:lineRule="auto"/>
              <w:ind w:left="0"/>
              <w:rPr>
                <w:rFonts w:cs="Times New Roman"/>
                <w:sz w:val="20"/>
                <w:lang w:eastAsia="en-US"/>
              </w:rPr>
            </w:pPr>
            <w:r w:rsidRPr="007F7C70">
              <w:rPr>
                <w:rFonts w:cs="Times New Roman"/>
                <w:sz w:val="20"/>
              </w:rPr>
              <w:t>0</w:t>
            </w:r>
            <w:r w:rsidR="00E721F7" w:rsidRPr="007F7C70">
              <w:rPr>
                <w:rFonts w:cs="Times New Roman"/>
                <w:sz w:val="20"/>
              </w:rPr>
              <w:t>,</w:t>
            </w:r>
            <w:r w:rsidR="00A44F07" w:rsidRPr="007F7C70">
              <w:rPr>
                <w:rFonts w:cs="Times New Roman"/>
                <w:sz w:val="20"/>
              </w:rPr>
              <w:t>24</w:t>
            </w:r>
            <w:r w:rsidRPr="007F7C70">
              <w:rPr>
                <w:rFonts w:cs="Times New Roman"/>
                <w:sz w:val="20"/>
              </w:rPr>
              <w:t xml:space="preserve"> TL/gr</w:t>
            </w:r>
            <w:r w:rsidR="003C1F1B" w:rsidRPr="007F7C70">
              <w:rPr>
                <w:rFonts w:cs="Times New Roman"/>
                <w:sz w:val="20"/>
              </w:rPr>
              <w:t>am</w:t>
            </w:r>
          </w:p>
        </w:tc>
        <w:tc>
          <w:tcPr>
            <w:tcW w:w="777" w:type="pct"/>
            <w:hideMark/>
          </w:tcPr>
          <w:p w14:paraId="293BE8CD" w14:textId="2461CFAF" w:rsidR="004145F7" w:rsidRPr="007F7C70" w:rsidRDefault="004145F7" w:rsidP="007F7C70">
            <w:pPr>
              <w:spacing w:before="0" w:after="0" w:line="240" w:lineRule="auto"/>
              <w:ind w:left="0"/>
              <w:rPr>
                <w:rFonts w:cs="Times New Roman"/>
                <w:sz w:val="20"/>
                <w:lang w:eastAsia="en-US"/>
              </w:rPr>
            </w:pPr>
            <w:r w:rsidRPr="007F7C70">
              <w:rPr>
                <w:rFonts w:cs="Times New Roman"/>
                <w:sz w:val="20"/>
              </w:rPr>
              <w:t>980 gr</w:t>
            </w:r>
            <w:r w:rsidR="003C1F1B" w:rsidRPr="007F7C70">
              <w:rPr>
                <w:rFonts w:cs="Times New Roman"/>
                <w:sz w:val="20"/>
              </w:rPr>
              <w:t>am</w:t>
            </w:r>
          </w:p>
        </w:tc>
        <w:tc>
          <w:tcPr>
            <w:tcW w:w="713" w:type="pct"/>
            <w:hideMark/>
          </w:tcPr>
          <w:p w14:paraId="7A5ED969" w14:textId="6FEE550B" w:rsidR="004145F7" w:rsidRPr="007F7C70" w:rsidRDefault="00A44F07" w:rsidP="007F7C70">
            <w:pPr>
              <w:spacing w:before="0" w:after="0" w:line="240" w:lineRule="auto"/>
              <w:ind w:left="0"/>
              <w:rPr>
                <w:rFonts w:cs="Times New Roman"/>
                <w:sz w:val="20"/>
                <w:lang w:eastAsia="en-US"/>
              </w:rPr>
            </w:pPr>
            <w:r w:rsidRPr="007F7C70">
              <w:rPr>
                <w:rFonts w:cs="Times New Roman"/>
                <w:sz w:val="20"/>
              </w:rPr>
              <w:t>23</w:t>
            </w:r>
            <w:r w:rsidR="00BA699D" w:rsidRPr="007F7C70">
              <w:rPr>
                <w:rFonts w:cs="Times New Roman"/>
                <w:sz w:val="20"/>
              </w:rPr>
              <w:t>5</w:t>
            </w:r>
            <w:r w:rsidR="00E721F7" w:rsidRPr="007F7C70">
              <w:rPr>
                <w:rFonts w:cs="Times New Roman"/>
                <w:sz w:val="20"/>
              </w:rPr>
              <w:t>,</w:t>
            </w:r>
            <w:r w:rsidRPr="007F7C70">
              <w:rPr>
                <w:rFonts w:cs="Times New Roman"/>
                <w:sz w:val="20"/>
              </w:rPr>
              <w:t xml:space="preserve">20 </w:t>
            </w:r>
            <w:r w:rsidR="004145F7" w:rsidRPr="007F7C70">
              <w:rPr>
                <w:rFonts w:cs="Times New Roman"/>
                <w:sz w:val="20"/>
              </w:rPr>
              <w:t xml:space="preserve"> TL</w:t>
            </w:r>
          </w:p>
        </w:tc>
      </w:tr>
      <w:tr w:rsidR="004145F7" w:rsidRPr="007F7C70" w14:paraId="53844B79" w14:textId="77777777" w:rsidTr="001627A2">
        <w:trPr>
          <w:cantSplit/>
          <w:jc w:val="center"/>
        </w:trPr>
        <w:tc>
          <w:tcPr>
            <w:tcW w:w="920" w:type="pct"/>
            <w:hideMark/>
          </w:tcPr>
          <w:p w14:paraId="37DE0F26"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Yumurta</w:t>
            </w:r>
          </w:p>
        </w:tc>
        <w:tc>
          <w:tcPr>
            <w:tcW w:w="874" w:type="pct"/>
            <w:hideMark/>
          </w:tcPr>
          <w:p w14:paraId="5CF7FC78"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20 adet</w:t>
            </w:r>
          </w:p>
        </w:tc>
        <w:tc>
          <w:tcPr>
            <w:tcW w:w="713" w:type="pct"/>
            <w:hideMark/>
          </w:tcPr>
          <w:p w14:paraId="309D755D"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170 TL</w:t>
            </w:r>
          </w:p>
        </w:tc>
        <w:tc>
          <w:tcPr>
            <w:tcW w:w="1002" w:type="pct"/>
            <w:hideMark/>
          </w:tcPr>
          <w:p w14:paraId="23AC4E99" w14:textId="4624BF89" w:rsidR="004145F7" w:rsidRPr="007F7C70" w:rsidRDefault="004145F7" w:rsidP="007F7C70">
            <w:pPr>
              <w:spacing w:before="0" w:after="0" w:line="240" w:lineRule="auto"/>
              <w:ind w:left="0"/>
              <w:rPr>
                <w:rFonts w:cs="Times New Roman"/>
                <w:sz w:val="20"/>
                <w:lang w:eastAsia="en-US"/>
              </w:rPr>
            </w:pPr>
            <w:r w:rsidRPr="007F7C70">
              <w:rPr>
                <w:rFonts w:cs="Times New Roman"/>
                <w:sz w:val="20"/>
              </w:rPr>
              <w:t>8</w:t>
            </w:r>
            <w:r w:rsidR="00E721F7" w:rsidRPr="007F7C70">
              <w:rPr>
                <w:rFonts w:cs="Times New Roman"/>
                <w:sz w:val="20"/>
              </w:rPr>
              <w:t>,</w:t>
            </w:r>
            <w:r w:rsidRPr="007F7C70">
              <w:rPr>
                <w:rFonts w:cs="Times New Roman"/>
                <w:sz w:val="20"/>
              </w:rPr>
              <w:t>50 TL/adet</w:t>
            </w:r>
          </w:p>
        </w:tc>
        <w:tc>
          <w:tcPr>
            <w:tcW w:w="777" w:type="pct"/>
            <w:hideMark/>
          </w:tcPr>
          <w:p w14:paraId="245006F2"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6 adet</w:t>
            </w:r>
          </w:p>
        </w:tc>
        <w:tc>
          <w:tcPr>
            <w:tcW w:w="713" w:type="pct"/>
            <w:hideMark/>
          </w:tcPr>
          <w:p w14:paraId="2D2730B5" w14:textId="3A3E79A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51</w:t>
            </w:r>
            <w:r w:rsidR="00E721F7" w:rsidRPr="007F7C70">
              <w:rPr>
                <w:rFonts w:cs="Times New Roman"/>
                <w:sz w:val="20"/>
              </w:rPr>
              <w:t>,</w:t>
            </w:r>
            <w:r w:rsidRPr="007F7C70">
              <w:rPr>
                <w:rFonts w:cs="Times New Roman"/>
                <w:sz w:val="20"/>
              </w:rPr>
              <w:t>00 TL</w:t>
            </w:r>
          </w:p>
        </w:tc>
      </w:tr>
      <w:tr w:rsidR="004145F7" w:rsidRPr="007F7C70" w14:paraId="55C533C9" w14:textId="77777777" w:rsidTr="001627A2">
        <w:trPr>
          <w:cantSplit/>
          <w:jc w:val="center"/>
        </w:trPr>
        <w:tc>
          <w:tcPr>
            <w:tcW w:w="920" w:type="pct"/>
            <w:hideMark/>
          </w:tcPr>
          <w:p w14:paraId="155031E2"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Un</w:t>
            </w:r>
          </w:p>
        </w:tc>
        <w:tc>
          <w:tcPr>
            <w:tcW w:w="874" w:type="pct"/>
            <w:hideMark/>
          </w:tcPr>
          <w:p w14:paraId="4096652C" w14:textId="1558004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5</w:t>
            </w:r>
            <w:r w:rsidR="003404FF" w:rsidRPr="007F7C70">
              <w:rPr>
                <w:rFonts w:cs="Times New Roman"/>
                <w:sz w:val="20"/>
              </w:rPr>
              <w:t>,</w:t>
            </w:r>
            <w:r w:rsidRPr="007F7C70">
              <w:rPr>
                <w:rFonts w:cs="Times New Roman"/>
                <w:sz w:val="20"/>
              </w:rPr>
              <w:t>000 gr</w:t>
            </w:r>
            <w:r w:rsidR="003C1F1B" w:rsidRPr="007F7C70">
              <w:rPr>
                <w:rFonts w:cs="Times New Roman"/>
                <w:sz w:val="20"/>
              </w:rPr>
              <w:t>am</w:t>
            </w:r>
          </w:p>
        </w:tc>
        <w:tc>
          <w:tcPr>
            <w:tcW w:w="713" w:type="pct"/>
            <w:hideMark/>
          </w:tcPr>
          <w:p w14:paraId="64B41A0E"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170 TL</w:t>
            </w:r>
          </w:p>
        </w:tc>
        <w:tc>
          <w:tcPr>
            <w:tcW w:w="1002" w:type="pct"/>
            <w:hideMark/>
          </w:tcPr>
          <w:p w14:paraId="6C587974" w14:textId="089B232F" w:rsidR="004145F7" w:rsidRPr="007F7C70" w:rsidRDefault="004145F7" w:rsidP="007F7C70">
            <w:pPr>
              <w:spacing w:before="0" w:after="0" w:line="240" w:lineRule="auto"/>
              <w:ind w:left="0"/>
              <w:rPr>
                <w:rFonts w:cs="Times New Roman"/>
                <w:sz w:val="20"/>
                <w:lang w:eastAsia="en-US"/>
              </w:rPr>
            </w:pPr>
            <w:r w:rsidRPr="007F7C70">
              <w:rPr>
                <w:rFonts w:cs="Times New Roman"/>
                <w:sz w:val="20"/>
              </w:rPr>
              <w:t>0</w:t>
            </w:r>
            <w:r w:rsidR="00E721F7" w:rsidRPr="007F7C70">
              <w:rPr>
                <w:rFonts w:cs="Times New Roman"/>
                <w:sz w:val="20"/>
              </w:rPr>
              <w:t>,</w:t>
            </w:r>
            <w:r w:rsidRPr="007F7C70">
              <w:rPr>
                <w:rFonts w:cs="Times New Roman"/>
                <w:sz w:val="20"/>
              </w:rPr>
              <w:t>034 TL/gr</w:t>
            </w:r>
            <w:r w:rsidR="003C1F1B" w:rsidRPr="007F7C70">
              <w:rPr>
                <w:rFonts w:cs="Times New Roman"/>
                <w:sz w:val="20"/>
              </w:rPr>
              <w:t>am</w:t>
            </w:r>
          </w:p>
        </w:tc>
        <w:tc>
          <w:tcPr>
            <w:tcW w:w="777" w:type="pct"/>
            <w:hideMark/>
          </w:tcPr>
          <w:p w14:paraId="19384656" w14:textId="62A829CC" w:rsidR="004145F7" w:rsidRPr="007F7C70" w:rsidRDefault="004145F7" w:rsidP="007F7C70">
            <w:pPr>
              <w:spacing w:before="0" w:after="0" w:line="240" w:lineRule="auto"/>
              <w:ind w:left="0"/>
              <w:rPr>
                <w:rFonts w:cs="Times New Roman"/>
                <w:sz w:val="20"/>
                <w:lang w:eastAsia="en-US"/>
              </w:rPr>
            </w:pPr>
            <w:r w:rsidRPr="007F7C70">
              <w:rPr>
                <w:rFonts w:cs="Times New Roman"/>
                <w:sz w:val="20"/>
              </w:rPr>
              <w:t>45 gr</w:t>
            </w:r>
            <w:r w:rsidR="003C1F1B" w:rsidRPr="007F7C70">
              <w:rPr>
                <w:rFonts w:cs="Times New Roman"/>
                <w:sz w:val="20"/>
              </w:rPr>
              <w:t>am</w:t>
            </w:r>
          </w:p>
        </w:tc>
        <w:tc>
          <w:tcPr>
            <w:tcW w:w="713" w:type="pct"/>
            <w:hideMark/>
          </w:tcPr>
          <w:p w14:paraId="1EEF1A00" w14:textId="382E71C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1</w:t>
            </w:r>
            <w:r w:rsidR="00E721F7" w:rsidRPr="007F7C70">
              <w:rPr>
                <w:rFonts w:cs="Times New Roman"/>
                <w:sz w:val="20"/>
              </w:rPr>
              <w:t>,</w:t>
            </w:r>
            <w:r w:rsidRPr="007F7C70">
              <w:rPr>
                <w:rFonts w:cs="Times New Roman"/>
                <w:sz w:val="20"/>
              </w:rPr>
              <w:t>53 TL</w:t>
            </w:r>
          </w:p>
        </w:tc>
      </w:tr>
      <w:tr w:rsidR="004145F7" w:rsidRPr="007F7C70" w14:paraId="015EEABB" w14:textId="77777777" w:rsidTr="001627A2">
        <w:trPr>
          <w:cantSplit/>
          <w:jc w:val="center"/>
        </w:trPr>
        <w:tc>
          <w:tcPr>
            <w:tcW w:w="920" w:type="pct"/>
            <w:hideMark/>
          </w:tcPr>
          <w:p w14:paraId="0960924B"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Krema</w:t>
            </w:r>
          </w:p>
        </w:tc>
        <w:tc>
          <w:tcPr>
            <w:tcW w:w="874" w:type="pct"/>
            <w:hideMark/>
          </w:tcPr>
          <w:p w14:paraId="58D90CC7" w14:textId="1C7289E5" w:rsidR="004145F7" w:rsidRPr="007F7C70" w:rsidRDefault="004145F7" w:rsidP="007F7C70">
            <w:pPr>
              <w:spacing w:before="0" w:after="0" w:line="240" w:lineRule="auto"/>
              <w:ind w:left="0"/>
              <w:rPr>
                <w:rFonts w:cs="Times New Roman"/>
                <w:sz w:val="20"/>
                <w:lang w:eastAsia="en-US"/>
              </w:rPr>
            </w:pPr>
            <w:r w:rsidRPr="007F7C70">
              <w:rPr>
                <w:rFonts w:cs="Times New Roman"/>
                <w:sz w:val="20"/>
              </w:rPr>
              <w:t>1</w:t>
            </w:r>
            <w:r w:rsidR="00E721F7" w:rsidRPr="007F7C70">
              <w:rPr>
                <w:rFonts w:cs="Times New Roman"/>
                <w:sz w:val="20"/>
              </w:rPr>
              <w:t>,</w:t>
            </w:r>
            <w:r w:rsidRPr="007F7C70">
              <w:rPr>
                <w:rFonts w:cs="Times New Roman"/>
                <w:sz w:val="20"/>
              </w:rPr>
              <w:t>000 m</w:t>
            </w:r>
            <w:r w:rsidR="003C1F1B" w:rsidRPr="007F7C70">
              <w:rPr>
                <w:rFonts w:cs="Times New Roman"/>
                <w:sz w:val="20"/>
              </w:rPr>
              <w:t>ililitre</w:t>
            </w:r>
          </w:p>
        </w:tc>
        <w:tc>
          <w:tcPr>
            <w:tcW w:w="713" w:type="pct"/>
            <w:hideMark/>
          </w:tcPr>
          <w:p w14:paraId="19CC1DB7"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260 TL</w:t>
            </w:r>
          </w:p>
        </w:tc>
        <w:tc>
          <w:tcPr>
            <w:tcW w:w="1002" w:type="pct"/>
            <w:hideMark/>
          </w:tcPr>
          <w:p w14:paraId="469CACC7" w14:textId="02A0C690" w:rsidR="004145F7" w:rsidRPr="007F7C70" w:rsidRDefault="004145F7" w:rsidP="007F7C70">
            <w:pPr>
              <w:spacing w:before="0" w:after="0" w:line="240" w:lineRule="auto"/>
              <w:ind w:left="0"/>
              <w:rPr>
                <w:rFonts w:cs="Times New Roman"/>
                <w:sz w:val="20"/>
                <w:lang w:eastAsia="en-US"/>
              </w:rPr>
            </w:pPr>
            <w:r w:rsidRPr="007F7C70">
              <w:rPr>
                <w:rFonts w:cs="Times New Roman"/>
                <w:sz w:val="20"/>
              </w:rPr>
              <w:t>0</w:t>
            </w:r>
            <w:r w:rsidR="00E721F7" w:rsidRPr="007F7C70">
              <w:rPr>
                <w:rFonts w:cs="Times New Roman"/>
                <w:sz w:val="20"/>
              </w:rPr>
              <w:t>,</w:t>
            </w:r>
            <w:r w:rsidRPr="007F7C70">
              <w:rPr>
                <w:rFonts w:cs="Times New Roman"/>
                <w:sz w:val="20"/>
              </w:rPr>
              <w:t>26 TL/m</w:t>
            </w:r>
            <w:r w:rsidR="003C1F1B" w:rsidRPr="007F7C70">
              <w:rPr>
                <w:rFonts w:cs="Times New Roman"/>
                <w:sz w:val="20"/>
              </w:rPr>
              <w:t>ililitre</w:t>
            </w:r>
          </w:p>
        </w:tc>
        <w:tc>
          <w:tcPr>
            <w:tcW w:w="777" w:type="pct"/>
            <w:hideMark/>
          </w:tcPr>
          <w:p w14:paraId="039D2A16" w14:textId="3224E35D" w:rsidR="004145F7" w:rsidRPr="007F7C70" w:rsidRDefault="004145F7" w:rsidP="007F7C70">
            <w:pPr>
              <w:spacing w:before="0" w:after="0" w:line="240" w:lineRule="auto"/>
              <w:ind w:left="0"/>
              <w:rPr>
                <w:rFonts w:cs="Times New Roman"/>
                <w:sz w:val="20"/>
                <w:lang w:eastAsia="en-US"/>
              </w:rPr>
            </w:pPr>
            <w:r w:rsidRPr="007F7C70">
              <w:rPr>
                <w:rFonts w:cs="Times New Roman"/>
                <w:sz w:val="20"/>
              </w:rPr>
              <w:t>470 m</w:t>
            </w:r>
            <w:r w:rsidR="003C1F1B" w:rsidRPr="007F7C70">
              <w:rPr>
                <w:rFonts w:cs="Times New Roman"/>
                <w:sz w:val="20"/>
              </w:rPr>
              <w:t>ililitre</w:t>
            </w:r>
          </w:p>
        </w:tc>
        <w:tc>
          <w:tcPr>
            <w:tcW w:w="713" w:type="pct"/>
            <w:hideMark/>
          </w:tcPr>
          <w:p w14:paraId="3F642EA9" w14:textId="0534910F" w:rsidR="004145F7" w:rsidRPr="007F7C70" w:rsidRDefault="004145F7" w:rsidP="007F7C70">
            <w:pPr>
              <w:spacing w:before="0" w:after="0" w:line="240" w:lineRule="auto"/>
              <w:ind w:left="0"/>
              <w:rPr>
                <w:rFonts w:cs="Times New Roman"/>
                <w:sz w:val="20"/>
                <w:lang w:eastAsia="en-US"/>
              </w:rPr>
            </w:pPr>
            <w:r w:rsidRPr="007F7C70">
              <w:rPr>
                <w:rFonts w:cs="Times New Roman"/>
                <w:sz w:val="20"/>
              </w:rPr>
              <w:t>122</w:t>
            </w:r>
            <w:r w:rsidR="00E721F7" w:rsidRPr="007F7C70">
              <w:rPr>
                <w:rFonts w:cs="Times New Roman"/>
                <w:sz w:val="20"/>
              </w:rPr>
              <w:t>,</w:t>
            </w:r>
            <w:r w:rsidRPr="007F7C70">
              <w:rPr>
                <w:rFonts w:cs="Times New Roman"/>
                <w:sz w:val="20"/>
              </w:rPr>
              <w:t>20 TL</w:t>
            </w:r>
          </w:p>
        </w:tc>
      </w:tr>
      <w:tr w:rsidR="004145F7" w:rsidRPr="007F7C70" w14:paraId="02C2DCAE" w14:textId="77777777" w:rsidTr="001627A2">
        <w:trPr>
          <w:cantSplit/>
          <w:jc w:val="center"/>
        </w:trPr>
        <w:tc>
          <w:tcPr>
            <w:tcW w:w="920" w:type="pct"/>
            <w:hideMark/>
          </w:tcPr>
          <w:p w14:paraId="315FB98A"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Pudra Şekeri</w:t>
            </w:r>
          </w:p>
        </w:tc>
        <w:tc>
          <w:tcPr>
            <w:tcW w:w="874" w:type="pct"/>
            <w:hideMark/>
          </w:tcPr>
          <w:p w14:paraId="405DA00D" w14:textId="4A68415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250 gr</w:t>
            </w:r>
            <w:r w:rsidR="003C1F1B" w:rsidRPr="007F7C70">
              <w:rPr>
                <w:rFonts w:cs="Times New Roman"/>
                <w:sz w:val="20"/>
              </w:rPr>
              <w:t>am</w:t>
            </w:r>
          </w:p>
        </w:tc>
        <w:tc>
          <w:tcPr>
            <w:tcW w:w="713" w:type="pct"/>
            <w:hideMark/>
          </w:tcPr>
          <w:p w14:paraId="62D1EB8C"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40 TL</w:t>
            </w:r>
          </w:p>
        </w:tc>
        <w:tc>
          <w:tcPr>
            <w:tcW w:w="1002" w:type="pct"/>
            <w:hideMark/>
          </w:tcPr>
          <w:p w14:paraId="2A4653B2" w14:textId="694FB895" w:rsidR="004145F7" w:rsidRPr="007F7C70" w:rsidRDefault="004145F7" w:rsidP="007F7C70">
            <w:pPr>
              <w:spacing w:before="0" w:after="0" w:line="240" w:lineRule="auto"/>
              <w:ind w:left="0"/>
              <w:rPr>
                <w:rFonts w:cs="Times New Roman"/>
                <w:sz w:val="20"/>
                <w:lang w:eastAsia="en-US"/>
              </w:rPr>
            </w:pPr>
            <w:r w:rsidRPr="007F7C70">
              <w:rPr>
                <w:rFonts w:cs="Times New Roman"/>
                <w:sz w:val="20"/>
              </w:rPr>
              <w:t>0</w:t>
            </w:r>
            <w:r w:rsidR="00E721F7" w:rsidRPr="007F7C70">
              <w:rPr>
                <w:rFonts w:cs="Times New Roman"/>
                <w:sz w:val="20"/>
              </w:rPr>
              <w:t>,</w:t>
            </w:r>
            <w:r w:rsidRPr="007F7C70">
              <w:rPr>
                <w:rFonts w:cs="Times New Roman"/>
                <w:sz w:val="20"/>
              </w:rPr>
              <w:t>16 TL/gr</w:t>
            </w:r>
            <w:r w:rsidR="003C1F1B" w:rsidRPr="007F7C70">
              <w:rPr>
                <w:rFonts w:cs="Times New Roman"/>
                <w:sz w:val="20"/>
              </w:rPr>
              <w:t>am</w:t>
            </w:r>
          </w:p>
        </w:tc>
        <w:tc>
          <w:tcPr>
            <w:tcW w:w="777" w:type="pct"/>
            <w:hideMark/>
          </w:tcPr>
          <w:p w14:paraId="6705947A" w14:textId="411201C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350 gr</w:t>
            </w:r>
            <w:r w:rsidR="003C1F1B" w:rsidRPr="007F7C70">
              <w:rPr>
                <w:rFonts w:cs="Times New Roman"/>
                <w:sz w:val="20"/>
              </w:rPr>
              <w:t>am</w:t>
            </w:r>
          </w:p>
        </w:tc>
        <w:tc>
          <w:tcPr>
            <w:tcW w:w="713" w:type="pct"/>
            <w:hideMark/>
          </w:tcPr>
          <w:p w14:paraId="5C1DEABB" w14:textId="3E163F2A" w:rsidR="004145F7" w:rsidRPr="007F7C70" w:rsidRDefault="004145F7" w:rsidP="007F7C70">
            <w:pPr>
              <w:spacing w:before="0" w:after="0" w:line="240" w:lineRule="auto"/>
              <w:ind w:left="0"/>
              <w:rPr>
                <w:rFonts w:cs="Times New Roman"/>
                <w:sz w:val="20"/>
                <w:lang w:eastAsia="en-US"/>
              </w:rPr>
            </w:pPr>
            <w:r w:rsidRPr="007F7C70">
              <w:rPr>
                <w:rFonts w:cs="Times New Roman"/>
                <w:sz w:val="20"/>
              </w:rPr>
              <w:t>56</w:t>
            </w:r>
            <w:r w:rsidR="00E721F7" w:rsidRPr="007F7C70">
              <w:rPr>
                <w:rFonts w:cs="Times New Roman"/>
                <w:sz w:val="20"/>
              </w:rPr>
              <w:t>,</w:t>
            </w:r>
            <w:r w:rsidRPr="007F7C70">
              <w:rPr>
                <w:rFonts w:cs="Times New Roman"/>
                <w:sz w:val="20"/>
              </w:rPr>
              <w:t>00 TL</w:t>
            </w:r>
          </w:p>
        </w:tc>
      </w:tr>
      <w:tr w:rsidR="004145F7" w:rsidRPr="007F7C70" w14:paraId="01406B2A" w14:textId="77777777" w:rsidTr="001627A2">
        <w:trPr>
          <w:cantSplit/>
          <w:jc w:val="center"/>
        </w:trPr>
        <w:tc>
          <w:tcPr>
            <w:tcW w:w="920" w:type="pct"/>
            <w:hideMark/>
          </w:tcPr>
          <w:p w14:paraId="0898C366"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Tuz</w:t>
            </w:r>
          </w:p>
        </w:tc>
        <w:tc>
          <w:tcPr>
            <w:tcW w:w="874" w:type="pct"/>
            <w:hideMark/>
          </w:tcPr>
          <w:p w14:paraId="678CDEC5" w14:textId="2DE4490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500 gr</w:t>
            </w:r>
            <w:r w:rsidR="003C1F1B" w:rsidRPr="007F7C70">
              <w:rPr>
                <w:rFonts w:cs="Times New Roman"/>
                <w:sz w:val="20"/>
              </w:rPr>
              <w:t>am</w:t>
            </w:r>
          </w:p>
        </w:tc>
        <w:tc>
          <w:tcPr>
            <w:tcW w:w="713" w:type="pct"/>
            <w:hideMark/>
          </w:tcPr>
          <w:p w14:paraId="224B1DAD"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24 TL</w:t>
            </w:r>
          </w:p>
        </w:tc>
        <w:tc>
          <w:tcPr>
            <w:tcW w:w="1002" w:type="pct"/>
            <w:hideMark/>
          </w:tcPr>
          <w:p w14:paraId="36BE328A" w14:textId="237223D9" w:rsidR="004145F7" w:rsidRPr="007F7C70" w:rsidRDefault="004145F7" w:rsidP="007F7C70">
            <w:pPr>
              <w:spacing w:before="0" w:after="0" w:line="240" w:lineRule="auto"/>
              <w:ind w:left="0"/>
              <w:rPr>
                <w:rFonts w:cs="Times New Roman"/>
                <w:sz w:val="20"/>
                <w:lang w:eastAsia="en-US"/>
              </w:rPr>
            </w:pPr>
            <w:r w:rsidRPr="007F7C70">
              <w:rPr>
                <w:rFonts w:cs="Times New Roman"/>
                <w:sz w:val="20"/>
              </w:rPr>
              <w:t>0</w:t>
            </w:r>
            <w:r w:rsidR="00E721F7" w:rsidRPr="007F7C70">
              <w:rPr>
                <w:rFonts w:cs="Times New Roman"/>
                <w:sz w:val="20"/>
              </w:rPr>
              <w:t>,</w:t>
            </w:r>
            <w:r w:rsidRPr="007F7C70">
              <w:rPr>
                <w:rFonts w:cs="Times New Roman"/>
                <w:sz w:val="20"/>
              </w:rPr>
              <w:t>048 TL/gr</w:t>
            </w:r>
            <w:r w:rsidR="003C1F1B" w:rsidRPr="007F7C70">
              <w:rPr>
                <w:rFonts w:cs="Times New Roman"/>
                <w:sz w:val="20"/>
              </w:rPr>
              <w:t>am</w:t>
            </w:r>
          </w:p>
        </w:tc>
        <w:tc>
          <w:tcPr>
            <w:tcW w:w="777" w:type="pct"/>
            <w:hideMark/>
          </w:tcPr>
          <w:p w14:paraId="39A5B6EB" w14:textId="7D5CB694" w:rsidR="004145F7" w:rsidRPr="007F7C70" w:rsidRDefault="004145F7" w:rsidP="007F7C70">
            <w:pPr>
              <w:spacing w:before="0" w:after="0" w:line="240" w:lineRule="auto"/>
              <w:ind w:left="0"/>
              <w:rPr>
                <w:rFonts w:cs="Times New Roman"/>
                <w:sz w:val="20"/>
                <w:lang w:eastAsia="en-US"/>
              </w:rPr>
            </w:pPr>
            <w:r w:rsidRPr="007F7C70">
              <w:rPr>
                <w:rFonts w:cs="Times New Roman"/>
                <w:sz w:val="20"/>
              </w:rPr>
              <w:t>3 gr</w:t>
            </w:r>
            <w:r w:rsidR="003C1F1B" w:rsidRPr="007F7C70">
              <w:rPr>
                <w:rFonts w:cs="Times New Roman"/>
                <w:sz w:val="20"/>
              </w:rPr>
              <w:t>am</w:t>
            </w:r>
          </w:p>
        </w:tc>
        <w:tc>
          <w:tcPr>
            <w:tcW w:w="713" w:type="pct"/>
            <w:hideMark/>
          </w:tcPr>
          <w:p w14:paraId="25672698" w14:textId="73DF8B60" w:rsidR="004145F7" w:rsidRPr="007F7C70" w:rsidRDefault="004145F7" w:rsidP="007F7C70">
            <w:pPr>
              <w:spacing w:before="0" w:after="0" w:line="240" w:lineRule="auto"/>
              <w:ind w:left="0"/>
              <w:rPr>
                <w:rFonts w:cs="Times New Roman"/>
                <w:sz w:val="20"/>
                <w:lang w:eastAsia="en-US"/>
              </w:rPr>
            </w:pPr>
            <w:r w:rsidRPr="007F7C70">
              <w:rPr>
                <w:rFonts w:cs="Times New Roman"/>
                <w:sz w:val="20"/>
              </w:rPr>
              <w:t>0</w:t>
            </w:r>
            <w:r w:rsidR="00E721F7" w:rsidRPr="007F7C70">
              <w:rPr>
                <w:rFonts w:cs="Times New Roman"/>
                <w:sz w:val="20"/>
              </w:rPr>
              <w:t>,</w:t>
            </w:r>
            <w:r w:rsidRPr="007F7C70">
              <w:rPr>
                <w:rFonts w:cs="Times New Roman"/>
                <w:sz w:val="20"/>
              </w:rPr>
              <w:t>14 TL</w:t>
            </w:r>
          </w:p>
        </w:tc>
      </w:tr>
      <w:tr w:rsidR="004145F7" w:rsidRPr="007F7C70" w14:paraId="366422B9" w14:textId="77777777" w:rsidTr="001627A2">
        <w:trPr>
          <w:cantSplit/>
          <w:jc w:val="center"/>
        </w:trPr>
        <w:tc>
          <w:tcPr>
            <w:tcW w:w="920" w:type="pct"/>
            <w:hideMark/>
          </w:tcPr>
          <w:p w14:paraId="1F5BEAD9"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Şekerli Vanilin</w:t>
            </w:r>
          </w:p>
        </w:tc>
        <w:tc>
          <w:tcPr>
            <w:tcW w:w="874" w:type="pct"/>
            <w:hideMark/>
          </w:tcPr>
          <w:p w14:paraId="244D5057" w14:textId="06211ACA" w:rsidR="004145F7" w:rsidRPr="007F7C70" w:rsidRDefault="004145F7" w:rsidP="007F7C70">
            <w:pPr>
              <w:spacing w:before="0" w:after="0" w:line="240" w:lineRule="auto"/>
              <w:ind w:left="0"/>
              <w:rPr>
                <w:rFonts w:cs="Times New Roman"/>
                <w:sz w:val="20"/>
                <w:lang w:eastAsia="en-US"/>
              </w:rPr>
            </w:pPr>
            <w:r w:rsidRPr="007F7C70">
              <w:rPr>
                <w:rFonts w:cs="Times New Roman"/>
                <w:sz w:val="20"/>
              </w:rPr>
              <w:t>75 gr</w:t>
            </w:r>
            <w:r w:rsidR="003C1F1B" w:rsidRPr="007F7C70">
              <w:rPr>
                <w:rFonts w:cs="Times New Roman"/>
                <w:sz w:val="20"/>
              </w:rPr>
              <w:t>am</w:t>
            </w:r>
          </w:p>
        </w:tc>
        <w:tc>
          <w:tcPr>
            <w:tcW w:w="713" w:type="pct"/>
            <w:hideMark/>
          </w:tcPr>
          <w:p w14:paraId="450FDFDA"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20 TL</w:t>
            </w:r>
          </w:p>
        </w:tc>
        <w:tc>
          <w:tcPr>
            <w:tcW w:w="1002" w:type="pct"/>
            <w:hideMark/>
          </w:tcPr>
          <w:p w14:paraId="0D0B7FE8" w14:textId="78BB470B" w:rsidR="004145F7" w:rsidRPr="007F7C70" w:rsidRDefault="004145F7" w:rsidP="007F7C70">
            <w:pPr>
              <w:spacing w:before="0" w:after="0" w:line="240" w:lineRule="auto"/>
              <w:ind w:left="0"/>
              <w:rPr>
                <w:rFonts w:cs="Times New Roman"/>
                <w:sz w:val="20"/>
                <w:lang w:eastAsia="en-US"/>
              </w:rPr>
            </w:pPr>
            <w:r w:rsidRPr="007F7C70">
              <w:rPr>
                <w:rFonts w:cs="Times New Roman"/>
                <w:sz w:val="20"/>
              </w:rPr>
              <w:t>0</w:t>
            </w:r>
            <w:r w:rsidR="00E721F7" w:rsidRPr="007F7C70">
              <w:rPr>
                <w:rFonts w:cs="Times New Roman"/>
                <w:sz w:val="20"/>
              </w:rPr>
              <w:t>,</w:t>
            </w:r>
            <w:r w:rsidRPr="007F7C70">
              <w:rPr>
                <w:rFonts w:cs="Times New Roman"/>
                <w:sz w:val="20"/>
              </w:rPr>
              <w:t>267 TL/gr</w:t>
            </w:r>
            <w:r w:rsidR="003C1F1B" w:rsidRPr="007F7C70">
              <w:rPr>
                <w:rFonts w:cs="Times New Roman"/>
                <w:sz w:val="20"/>
              </w:rPr>
              <w:t>am</w:t>
            </w:r>
          </w:p>
        </w:tc>
        <w:tc>
          <w:tcPr>
            <w:tcW w:w="777" w:type="pct"/>
            <w:hideMark/>
          </w:tcPr>
          <w:p w14:paraId="0D36B104" w14:textId="5B9C2626" w:rsidR="004145F7" w:rsidRPr="007F7C70" w:rsidRDefault="004145F7" w:rsidP="007F7C70">
            <w:pPr>
              <w:spacing w:before="0" w:after="0" w:line="240" w:lineRule="auto"/>
              <w:ind w:left="0"/>
              <w:rPr>
                <w:rFonts w:cs="Times New Roman"/>
                <w:sz w:val="20"/>
                <w:lang w:eastAsia="en-US"/>
              </w:rPr>
            </w:pPr>
            <w:r w:rsidRPr="007F7C70">
              <w:rPr>
                <w:rFonts w:cs="Times New Roman"/>
                <w:sz w:val="20"/>
              </w:rPr>
              <w:t>3 gr</w:t>
            </w:r>
            <w:r w:rsidR="003C1F1B" w:rsidRPr="007F7C70">
              <w:rPr>
                <w:rFonts w:cs="Times New Roman"/>
                <w:sz w:val="20"/>
              </w:rPr>
              <w:t>am</w:t>
            </w:r>
          </w:p>
        </w:tc>
        <w:tc>
          <w:tcPr>
            <w:tcW w:w="713" w:type="pct"/>
            <w:hideMark/>
          </w:tcPr>
          <w:p w14:paraId="06318FBE" w14:textId="3AB8CEF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0</w:t>
            </w:r>
            <w:r w:rsidR="00E721F7" w:rsidRPr="007F7C70">
              <w:rPr>
                <w:rFonts w:cs="Times New Roman"/>
                <w:sz w:val="20"/>
              </w:rPr>
              <w:t>,</w:t>
            </w:r>
            <w:r w:rsidRPr="007F7C70">
              <w:rPr>
                <w:rFonts w:cs="Times New Roman"/>
                <w:sz w:val="20"/>
              </w:rPr>
              <w:t>80 TL</w:t>
            </w:r>
          </w:p>
        </w:tc>
      </w:tr>
      <w:tr w:rsidR="004145F7" w:rsidRPr="007F7C70" w14:paraId="14CD9ECE" w14:textId="77777777" w:rsidTr="001627A2">
        <w:trPr>
          <w:cantSplit/>
          <w:jc w:val="center"/>
        </w:trPr>
        <w:tc>
          <w:tcPr>
            <w:tcW w:w="920" w:type="pct"/>
            <w:hideMark/>
          </w:tcPr>
          <w:p w14:paraId="3A94DD9D"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Toz Fıstık</w:t>
            </w:r>
          </w:p>
        </w:tc>
        <w:tc>
          <w:tcPr>
            <w:tcW w:w="874" w:type="pct"/>
            <w:hideMark/>
          </w:tcPr>
          <w:p w14:paraId="7C0691AB" w14:textId="00D7AAF4" w:rsidR="004145F7" w:rsidRPr="007F7C70" w:rsidRDefault="004145F7" w:rsidP="007F7C70">
            <w:pPr>
              <w:spacing w:before="0" w:after="0" w:line="240" w:lineRule="auto"/>
              <w:ind w:left="0"/>
              <w:rPr>
                <w:rFonts w:cs="Times New Roman"/>
                <w:sz w:val="20"/>
                <w:lang w:eastAsia="en-US"/>
              </w:rPr>
            </w:pPr>
            <w:r w:rsidRPr="007F7C70">
              <w:rPr>
                <w:rFonts w:cs="Times New Roman"/>
                <w:sz w:val="20"/>
              </w:rPr>
              <w:t>100 gr</w:t>
            </w:r>
            <w:r w:rsidR="003C1F1B" w:rsidRPr="007F7C70">
              <w:rPr>
                <w:rFonts w:cs="Times New Roman"/>
                <w:sz w:val="20"/>
              </w:rPr>
              <w:t>am</w:t>
            </w:r>
          </w:p>
        </w:tc>
        <w:tc>
          <w:tcPr>
            <w:tcW w:w="713" w:type="pct"/>
            <w:hideMark/>
          </w:tcPr>
          <w:p w14:paraId="230F51D2"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200 TL</w:t>
            </w:r>
          </w:p>
        </w:tc>
        <w:tc>
          <w:tcPr>
            <w:tcW w:w="1002" w:type="pct"/>
            <w:hideMark/>
          </w:tcPr>
          <w:p w14:paraId="1DC2B324" w14:textId="197B7214" w:rsidR="004145F7" w:rsidRPr="007F7C70" w:rsidRDefault="004145F7" w:rsidP="007F7C70">
            <w:pPr>
              <w:spacing w:before="0" w:after="0" w:line="240" w:lineRule="auto"/>
              <w:ind w:left="0"/>
              <w:rPr>
                <w:rFonts w:cs="Times New Roman"/>
                <w:sz w:val="20"/>
                <w:lang w:eastAsia="en-US"/>
              </w:rPr>
            </w:pPr>
            <w:r w:rsidRPr="007F7C70">
              <w:rPr>
                <w:rFonts w:cs="Times New Roman"/>
                <w:sz w:val="20"/>
              </w:rPr>
              <w:t>2</w:t>
            </w:r>
            <w:r w:rsidR="00E721F7" w:rsidRPr="007F7C70">
              <w:rPr>
                <w:rFonts w:cs="Times New Roman"/>
                <w:sz w:val="20"/>
              </w:rPr>
              <w:t>,</w:t>
            </w:r>
            <w:r w:rsidRPr="007F7C70">
              <w:rPr>
                <w:rFonts w:cs="Times New Roman"/>
                <w:sz w:val="20"/>
              </w:rPr>
              <w:t>00 TL/gr</w:t>
            </w:r>
            <w:r w:rsidR="003C1F1B" w:rsidRPr="007F7C70">
              <w:rPr>
                <w:rFonts w:cs="Times New Roman"/>
                <w:sz w:val="20"/>
              </w:rPr>
              <w:t>am</w:t>
            </w:r>
          </w:p>
        </w:tc>
        <w:tc>
          <w:tcPr>
            <w:tcW w:w="777" w:type="pct"/>
            <w:hideMark/>
          </w:tcPr>
          <w:p w14:paraId="515F3B5A" w14:textId="0F4C1594" w:rsidR="004145F7" w:rsidRPr="007F7C70" w:rsidRDefault="004145F7" w:rsidP="007F7C70">
            <w:pPr>
              <w:spacing w:before="0" w:after="0" w:line="240" w:lineRule="auto"/>
              <w:ind w:left="0"/>
              <w:rPr>
                <w:rFonts w:cs="Times New Roman"/>
                <w:sz w:val="20"/>
                <w:lang w:eastAsia="en-US"/>
              </w:rPr>
            </w:pPr>
            <w:r w:rsidRPr="007F7C70">
              <w:rPr>
                <w:rFonts w:cs="Times New Roman"/>
                <w:sz w:val="20"/>
              </w:rPr>
              <w:t>400 gr</w:t>
            </w:r>
            <w:r w:rsidR="003C1F1B" w:rsidRPr="007F7C70">
              <w:rPr>
                <w:rFonts w:cs="Times New Roman"/>
                <w:sz w:val="20"/>
              </w:rPr>
              <w:t>am</w:t>
            </w:r>
          </w:p>
        </w:tc>
        <w:tc>
          <w:tcPr>
            <w:tcW w:w="713" w:type="pct"/>
            <w:hideMark/>
          </w:tcPr>
          <w:p w14:paraId="4D74CC47" w14:textId="206E9784" w:rsidR="004145F7" w:rsidRPr="007F7C70" w:rsidRDefault="004145F7" w:rsidP="007F7C70">
            <w:pPr>
              <w:spacing w:before="0" w:after="0" w:line="240" w:lineRule="auto"/>
              <w:ind w:left="0"/>
              <w:rPr>
                <w:rFonts w:cs="Times New Roman"/>
                <w:sz w:val="20"/>
                <w:lang w:eastAsia="en-US"/>
              </w:rPr>
            </w:pPr>
            <w:r w:rsidRPr="007F7C70">
              <w:rPr>
                <w:rFonts w:cs="Times New Roman"/>
                <w:sz w:val="20"/>
              </w:rPr>
              <w:t>800</w:t>
            </w:r>
            <w:r w:rsidR="00E721F7" w:rsidRPr="007F7C70">
              <w:rPr>
                <w:rFonts w:cs="Times New Roman"/>
                <w:sz w:val="20"/>
              </w:rPr>
              <w:t>,</w:t>
            </w:r>
            <w:r w:rsidRPr="007F7C70">
              <w:rPr>
                <w:rFonts w:cs="Times New Roman"/>
                <w:sz w:val="20"/>
              </w:rPr>
              <w:t>00 TL</w:t>
            </w:r>
          </w:p>
        </w:tc>
      </w:tr>
      <w:tr w:rsidR="004145F7" w:rsidRPr="007F7C70" w14:paraId="71031B7B" w14:textId="77777777" w:rsidTr="001627A2">
        <w:trPr>
          <w:cantSplit/>
          <w:jc w:val="center"/>
        </w:trPr>
        <w:tc>
          <w:tcPr>
            <w:tcW w:w="920" w:type="pct"/>
            <w:hideMark/>
          </w:tcPr>
          <w:p w14:paraId="2F52049A"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Fıstık Özü</w:t>
            </w:r>
          </w:p>
        </w:tc>
        <w:tc>
          <w:tcPr>
            <w:tcW w:w="874" w:type="pct"/>
            <w:hideMark/>
          </w:tcPr>
          <w:p w14:paraId="78875186" w14:textId="5E0BCEF5" w:rsidR="004145F7" w:rsidRPr="007F7C70" w:rsidRDefault="004145F7" w:rsidP="007F7C70">
            <w:pPr>
              <w:spacing w:before="0" w:after="0" w:line="240" w:lineRule="auto"/>
              <w:ind w:left="0"/>
              <w:rPr>
                <w:rFonts w:cs="Times New Roman"/>
                <w:sz w:val="20"/>
                <w:lang w:eastAsia="en-US"/>
              </w:rPr>
            </w:pPr>
            <w:r w:rsidRPr="007F7C70">
              <w:rPr>
                <w:rFonts w:cs="Times New Roman"/>
                <w:sz w:val="20"/>
              </w:rPr>
              <w:t>1</w:t>
            </w:r>
            <w:r w:rsidR="00E721F7" w:rsidRPr="007F7C70">
              <w:rPr>
                <w:rFonts w:cs="Times New Roman"/>
                <w:sz w:val="20"/>
              </w:rPr>
              <w:t>,</w:t>
            </w:r>
            <w:r w:rsidRPr="007F7C70">
              <w:rPr>
                <w:rFonts w:cs="Times New Roman"/>
                <w:sz w:val="20"/>
              </w:rPr>
              <w:t>000 gr</w:t>
            </w:r>
            <w:r w:rsidR="003C1F1B" w:rsidRPr="007F7C70">
              <w:rPr>
                <w:rFonts w:cs="Times New Roman"/>
                <w:sz w:val="20"/>
              </w:rPr>
              <w:t>am</w:t>
            </w:r>
          </w:p>
        </w:tc>
        <w:tc>
          <w:tcPr>
            <w:tcW w:w="713" w:type="pct"/>
            <w:hideMark/>
          </w:tcPr>
          <w:p w14:paraId="7A4F69C0"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290 TL</w:t>
            </w:r>
          </w:p>
        </w:tc>
        <w:tc>
          <w:tcPr>
            <w:tcW w:w="1002" w:type="pct"/>
            <w:hideMark/>
          </w:tcPr>
          <w:p w14:paraId="5398F67E" w14:textId="0CAFDC95" w:rsidR="004145F7" w:rsidRPr="007F7C70" w:rsidRDefault="004145F7" w:rsidP="007F7C70">
            <w:pPr>
              <w:spacing w:before="0" w:after="0" w:line="240" w:lineRule="auto"/>
              <w:ind w:left="0"/>
              <w:rPr>
                <w:rFonts w:cs="Times New Roman"/>
                <w:sz w:val="20"/>
                <w:lang w:eastAsia="en-US"/>
              </w:rPr>
            </w:pPr>
            <w:r w:rsidRPr="007F7C70">
              <w:rPr>
                <w:rFonts w:cs="Times New Roman"/>
                <w:sz w:val="20"/>
              </w:rPr>
              <w:t>0</w:t>
            </w:r>
            <w:r w:rsidR="00E721F7" w:rsidRPr="007F7C70">
              <w:rPr>
                <w:rFonts w:cs="Times New Roman"/>
                <w:sz w:val="20"/>
              </w:rPr>
              <w:t>,</w:t>
            </w:r>
            <w:r w:rsidRPr="007F7C70">
              <w:rPr>
                <w:rFonts w:cs="Times New Roman"/>
                <w:sz w:val="20"/>
              </w:rPr>
              <w:t>290 TL/gr</w:t>
            </w:r>
            <w:r w:rsidR="003C1F1B" w:rsidRPr="007F7C70">
              <w:rPr>
                <w:rFonts w:cs="Times New Roman"/>
                <w:sz w:val="20"/>
              </w:rPr>
              <w:t>am</w:t>
            </w:r>
          </w:p>
        </w:tc>
        <w:tc>
          <w:tcPr>
            <w:tcW w:w="777" w:type="pct"/>
            <w:hideMark/>
          </w:tcPr>
          <w:p w14:paraId="2E351079" w14:textId="5DCE9ECE" w:rsidR="004145F7" w:rsidRPr="007F7C70" w:rsidRDefault="004145F7" w:rsidP="007F7C70">
            <w:pPr>
              <w:spacing w:before="0" w:after="0" w:line="240" w:lineRule="auto"/>
              <w:ind w:left="0"/>
              <w:rPr>
                <w:rFonts w:cs="Times New Roman"/>
                <w:sz w:val="20"/>
                <w:lang w:eastAsia="en-US"/>
              </w:rPr>
            </w:pPr>
            <w:r w:rsidRPr="007F7C70">
              <w:rPr>
                <w:rFonts w:cs="Times New Roman"/>
                <w:sz w:val="20"/>
              </w:rPr>
              <w:t>20 gr</w:t>
            </w:r>
            <w:r w:rsidR="003C1F1B" w:rsidRPr="007F7C70">
              <w:rPr>
                <w:rFonts w:cs="Times New Roman"/>
                <w:sz w:val="20"/>
              </w:rPr>
              <w:t>am</w:t>
            </w:r>
          </w:p>
        </w:tc>
        <w:tc>
          <w:tcPr>
            <w:tcW w:w="713" w:type="pct"/>
            <w:hideMark/>
          </w:tcPr>
          <w:p w14:paraId="44C5BD7C" w14:textId="0E6A20E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5</w:t>
            </w:r>
            <w:r w:rsidR="00E721F7" w:rsidRPr="007F7C70">
              <w:rPr>
                <w:rFonts w:cs="Times New Roman"/>
                <w:sz w:val="20"/>
              </w:rPr>
              <w:t>,</w:t>
            </w:r>
            <w:r w:rsidRPr="007F7C70">
              <w:rPr>
                <w:rFonts w:cs="Times New Roman"/>
                <w:sz w:val="20"/>
              </w:rPr>
              <w:t>80 TL</w:t>
            </w:r>
          </w:p>
        </w:tc>
      </w:tr>
    </w:tbl>
    <w:tbl>
      <w:tblPr>
        <w:tblStyle w:val="TabloKlavuzu1"/>
        <w:tblW w:w="0" w:type="auto"/>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firstRow="1" w:lastRow="0" w:firstColumn="1" w:lastColumn="0" w:noHBand="0" w:noVBand="1"/>
      </w:tblPr>
      <w:tblGrid>
        <w:gridCol w:w="4244"/>
        <w:gridCol w:w="4250"/>
      </w:tblGrid>
      <w:tr w:rsidR="004145F7" w:rsidRPr="00EC4853" w14:paraId="6853D481" w14:textId="77777777" w:rsidTr="007F7C70">
        <w:trPr>
          <w:cantSplit/>
          <w:jc w:val="center"/>
        </w:trPr>
        <w:tc>
          <w:tcPr>
            <w:tcW w:w="4320" w:type="dxa"/>
            <w:hideMark/>
          </w:tcPr>
          <w:p w14:paraId="1F422AEE" w14:textId="77777777" w:rsidR="004145F7" w:rsidRPr="007F7C70" w:rsidRDefault="004145F7" w:rsidP="007F7C70">
            <w:pPr>
              <w:spacing w:before="0" w:after="0" w:line="240" w:lineRule="auto"/>
              <w:ind w:left="0"/>
              <w:rPr>
                <w:rFonts w:cs="Times New Roman"/>
                <w:sz w:val="20"/>
                <w:lang w:val="tr-TR"/>
              </w:rPr>
            </w:pPr>
            <w:r w:rsidRPr="007F7C70">
              <w:rPr>
                <w:rFonts w:cs="Times New Roman"/>
                <w:sz w:val="20"/>
                <w:lang w:val="tr-TR"/>
              </w:rPr>
              <w:t>Toplam Maliyet (8 Dilim)</w:t>
            </w:r>
          </w:p>
        </w:tc>
        <w:tc>
          <w:tcPr>
            <w:tcW w:w="4320" w:type="dxa"/>
            <w:hideMark/>
          </w:tcPr>
          <w:p w14:paraId="4875C001" w14:textId="77777777" w:rsidR="004145F7" w:rsidRPr="007F7C70" w:rsidRDefault="004145F7" w:rsidP="007F7C70">
            <w:pPr>
              <w:spacing w:before="0" w:after="0" w:line="240" w:lineRule="auto"/>
              <w:ind w:left="0"/>
              <w:rPr>
                <w:rFonts w:cs="Times New Roman"/>
                <w:sz w:val="20"/>
                <w:lang w:val="tr-TR"/>
              </w:rPr>
            </w:pPr>
            <w:r w:rsidRPr="007F7C70">
              <w:rPr>
                <w:rFonts w:cs="Times New Roman"/>
                <w:sz w:val="20"/>
                <w:lang w:val="tr-TR"/>
              </w:rPr>
              <w:t>Tek Dilim Maliyeti</w:t>
            </w:r>
          </w:p>
        </w:tc>
      </w:tr>
      <w:tr w:rsidR="004145F7" w:rsidRPr="00EC4853" w14:paraId="269D8391" w14:textId="77777777" w:rsidTr="007F7C70">
        <w:trPr>
          <w:cantSplit/>
          <w:jc w:val="center"/>
        </w:trPr>
        <w:tc>
          <w:tcPr>
            <w:tcW w:w="4320" w:type="dxa"/>
            <w:hideMark/>
          </w:tcPr>
          <w:p w14:paraId="730C5983" w14:textId="2FBC35AE" w:rsidR="004145F7" w:rsidRPr="007F7C70" w:rsidRDefault="004145F7" w:rsidP="007F7C70">
            <w:pPr>
              <w:spacing w:before="0" w:after="0" w:line="240" w:lineRule="auto"/>
              <w:ind w:left="0"/>
              <w:rPr>
                <w:rFonts w:cs="Times New Roman"/>
                <w:sz w:val="20"/>
                <w:lang w:val="tr-TR"/>
              </w:rPr>
            </w:pPr>
            <w:r w:rsidRPr="007F7C70">
              <w:rPr>
                <w:rFonts w:cs="Times New Roman"/>
                <w:sz w:val="20"/>
                <w:lang w:val="tr-TR"/>
              </w:rPr>
              <w:t>1</w:t>
            </w:r>
            <w:r w:rsidR="00A56BA3" w:rsidRPr="007F7C70">
              <w:rPr>
                <w:rFonts w:cs="Times New Roman"/>
                <w:sz w:val="20"/>
                <w:lang w:val="tr-TR"/>
              </w:rPr>
              <w:t>2</w:t>
            </w:r>
            <w:r w:rsidR="000A604D" w:rsidRPr="007F7C70">
              <w:rPr>
                <w:rFonts w:cs="Times New Roman"/>
                <w:sz w:val="20"/>
                <w:lang w:val="tr-TR"/>
              </w:rPr>
              <w:t>72,67</w:t>
            </w:r>
            <w:r w:rsidRPr="007F7C70">
              <w:rPr>
                <w:rFonts w:cs="Times New Roman"/>
                <w:sz w:val="20"/>
                <w:lang w:val="tr-TR"/>
              </w:rPr>
              <w:t xml:space="preserve"> TL</w:t>
            </w:r>
          </w:p>
        </w:tc>
        <w:tc>
          <w:tcPr>
            <w:tcW w:w="4320" w:type="dxa"/>
            <w:hideMark/>
          </w:tcPr>
          <w:p w14:paraId="3BD2F212" w14:textId="60A6D1B7" w:rsidR="004145F7" w:rsidRPr="007F7C70" w:rsidRDefault="00C053B7" w:rsidP="007F7C70">
            <w:pPr>
              <w:spacing w:before="0" w:after="0" w:line="240" w:lineRule="auto"/>
              <w:ind w:left="0"/>
              <w:rPr>
                <w:rFonts w:cs="Times New Roman"/>
                <w:b/>
                <w:bCs/>
                <w:sz w:val="20"/>
                <w:lang w:val="tr-TR"/>
              </w:rPr>
            </w:pPr>
            <w:r w:rsidRPr="007F7C70">
              <w:rPr>
                <w:rFonts w:cs="Times New Roman"/>
                <w:b/>
                <w:bCs/>
                <w:sz w:val="20"/>
                <w:lang w:val="tr-TR"/>
              </w:rPr>
              <w:t>15</w:t>
            </w:r>
            <w:r w:rsidR="00DD3E08" w:rsidRPr="007F7C70">
              <w:rPr>
                <w:rFonts w:cs="Times New Roman"/>
                <w:b/>
                <w:bCs/>
                <w:sz w:val="20"/>
                <w:lang w:val="tr-TR"/>
              </w:rPr>
              <w:t>9</w:t>
            </w:r>
            <w:r w:rsidRPr="007F7C70">
              <w:rPr>
                <w:rFonts w:cs="Times New Roman"/>
                <w:b/>
                <w:bCs/>
                <w:sz w:val="20"/>
                <w:lang w:val="tr-TR"/>
              </w:rPr>
              <w:t>,</w:t>
            </w:r>
            <w:r w:rsidR="00DD3E08" w:rsidRPr="007F7C70">
              <w:rPr>
                <w:rFonts w:cs="Times New Roman"/>
                <w:b/>
                <w:bCs/>
                <w:sz w:val="20"/>
                <w:lang w:val="tr-TR"/>
              </w:rPr>
              <w:t>083</w:t>
            </w:r>
            <w:r w:rsidR="004145F7" w:rsidRPr="007F7C70">
              <w:rPr>
                <w:rFonts w:cs="Times New Roman"/>
                <w:b/>
                <w:bCs/>
                <w:sz w:val="20"/>
                <w:lang w:val="tr-TR"/>
              </w:rPr>
              <w:t>TL</w:t>
            </w:r>
          </w:p>
        </w:tc>
      </w:tr>
    </w:tbl>
    <w:p w14:paraId="03CD2227" w14:textId="77777777" w:rsidR="004145F7" w:rsidRPr="00EC4853" w:rsidRDefault="004145F7" w:rsidP="00F4569E">
      <w:pPr>
        <w:spacing w:before="0" w:after="240"/>
        <w:ind w:left="0" w:firstLine="709"/>
        <w:rPr>
          <w:rFonts w:cs="Times New Roman"/>
          <w:szCs w:val="24"/>
        </w:rPr>
      </w:pPr>
      <w:r w:rsidRPr="00EC4853">
        <w:rPr>
          <w:rFonts w:cs="Times New Roman"/>
          <w:szCs w:val="24"/>
        </w:rPr>
        <w:t xml:space="preserve"> </w:t>
      </w:r>
    </w:p>
    <w:p w14:paraId="6FA3E8CA" w14:textId="5DEBE920" w:rsidR="004145F7" w:rsidRPr="00EC4853" w:rsidRDefault="00A501B2" w:rsidP="001627A2">
      <w:pPr>
        <w:pStyle w:val="ResimYazs"/>
      </w:pPr>
      <w:bookmarkStart w:id="143" w:name="_Toc199289702"/>
      <w:r>
        <w:t xml:space="preserve">Tablo </w:t>
      </w:r>
      <w:fldSimple w:instr=" SEQ Tablo \* ARABIC ">
        <w:r w:rsidR="00D74FBA">
          <w:rPr>
            <w:noProof/>
          </w:rPr>
          <w:t>12</w:t>
        </w:r>
      </w:fldSimple>
      <w:r>
        <w:t xml:space="preserve">. </w:t>
      </w:r>
      <w:r w:rsidR="004145F7" w:rsidRPr="00EC4853">
        <w:t xml:space="preserve"> 153 Kodlu San Sebastian Cheesecake Maliyet Hesabı</w:t>
      </w:r>
      <w:bookmarkEnd w:id="143"/>
    </w:p>
    <w:tbl>
      <w:tblPr>
        <w:tblStyle w:val="TabloKlavuzu"/>
        <w:tblW w:w="0" w:type="auto"/>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firstRow="1" w:lastRow="0" w:firstColumn="1" w:lastColumn="0" w:noHBand="0" w:noVBand="1"/>
      </w:tblPr>
      <w:tblGrid>
        <w:gridCol w:w="1708"/>
        <w:gridCol w:w="1268"/>
        <w:gridCol w:w="1076"/>
        <w:gridCol w:w="1500"/>
        <w:gridCol w:w="1688"/>
        <w:gridCol w:w="1254"/>
      </w:tblGrid>
      <w:tr w:rsidR="00353D28" w:rsidRPr="007F7C70" w14:paraId="2CF32515" w14:textId="77777777" w:rsidTr="001627A2">
        <w:trPr>
          <w:cantSplit/>
          <w:jc w:val="center"/>
        </w:trPr>
        <w:tc>
          <w:tcPr>
            <w:tcW w:w="0" w:type="auto"/>
            <w:shd w:val="clear" w:color="auto" w:fill="E5DFEC" w:themeFill="accent4" w:themeFillTint="33"/>
            <w:vAlign w:val="bottom"/>
            <w:hideMark/>
          </w:tcPr>
          <w:p w14:paraId="7E26772E" w14:textId="77777777"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Malzemeler</w:t>
            </w:r>
          </w:p>
        </w:tc>
        <w:tc>
          <w:tcPr>
            <w:tcW w:w="0" w:type="auto"/>
            <w:shd w:val="clear" w:color="auto" w:fill="E5DFEC" w:themeFill="accent4" w:themeFillTint="33"/>
            <w:vAlign w:val="bottom"/>
            <w:hideMark/>
          </w:tcPr>
          <w:p w14:paraId="5FF84211" w14:textId="77777777" w:rsidR="001627A2" w:rsidRPr="001627A2" w:rsidRDefault="004145F7" w:rsidP="001627A2">
            <w:pPr>
              <w:spacing w:before="0" w:after="0" w:line="240" w:lineRule="auto"/>
              <w:ind w:left="0"/>
              <w:jc w:val="left"/>
              <w:rPr>
                <w:rFonts w:cs="Times New Roman"/>
                <w:b/>
                <w:sz w:val="20"/>
              </w:rPr>
            </w:pPr>
            <w:r w:rsidRPr="001627A2">
              <w:rPr>
                <w:rFonts w:cs="Times New Roman"/>
                <w:b/>
                <w:sz w:val="20"/>
              </w:rPr>
              <w:t xml:space="preserve">Toplam </w:t>
            </w:r>
          </w:p>
          <w:p w14:paraId="24B70BD6" w14:textId="159DC0C0"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Alış Miktarı</w:t>
            </w:r>
          </w:p>
        </w:tc>
        <w:tc>
          <w:tcPr>
            <w:tcW w:w="0" w:type="auto"/>
            <w:shd w:val="clear" w:color="auto" w:fill="E5DFEC" w:themeFill="accent4" w:themeFillTint="33"/>
            <w:vAlign w:val="bottom"/>
            <w:hideMark/>
          </w:tcPr>
          <w:p w14:paraId="68425122" w14:textId="77777777" w:rsidR="001627A2" w:rsidRPr="001627A2" w:rsidRDefault="004145F7" w:rsidP="001627A2">
            <w:pPr>
              <w:spacing w:before="0" w:after="0" w:line="240" w:lineRule="auto"/>
              <w:ind w:left="0"/>
              <w:jc w:val="left"/>
              <w:rPr>
                <w:rFonts w:cs="Times New Roman"/>
                <w:b/>
                <w:sz w:val="20"/>
              </w:rPr>
            </w:pPr>
            <w:r w:rsidRPr="001627A2">
              <w:rPr>
                <w:rFonts w:cs="Times New Roman"/>
                <w:b/>
                <w:sz w:val="20"/>
              </w:rPr>
              <w:t xml:space="preserve">Toplam </w:t>
            </w:r>
          </w:p>
          <w:p w14:paraId="1D4DC86B" w14:textId="7EBE5EA8"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Fiyat (TL)</w:t>
            </w:r>
          </w:p>
        </w:tc>
        <w:tc>
          <w:tcPr>
            <w:tcW w:w="0" w:type="auto"/>
            <w:shd w:val="clear" w:color="auto" w:fill="E5DFEC" w:themeFill="accent4" w:themeFillTint="33"/>
            <w:vAlign w:val="bottom"/>
            <w:hideMark/>
          </w:tcPr>
          <w:p w14:paraId="1E3B27B0" w14:textId="77777777" w:rsidR="001627A2" w:rsidRPr="001627A2" w:rsidRDefault="004145F7" w:rsidP="001627A2">
            <w:pPr>
              <w:spacing w:before="0" w:after="0" w:line="240" w:lineRule="auto"/>
              <w:ind w:left="0"/>
              <w:jc w:val="left"/>
              <w:rPr>
                <w:rFonts w:cs="Times New Roman"/>
                <w:b/>
                <w:sz w:val="20"/>
              </w:rPr>
            </w:pPr>
            <w:r w:rsidRPr="001627A2">
              <w:rPr>
                <w:rFonts w:cs="Times New Roman"/>
                <w:b/>
                <w:sz w:val="20"/>
              </w:rPr>
              <w:t xml:space="preserve">Birim </w:t>
            </w:r>
          </w:p>
          <w:p w14:paraId="4C0E62C6" w14:textId="021C998B"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Fiyat (TL)</w:t>
            </w:r>
          </w:p>
        </w:tc>
        <w:tc>
          <w:tcPr>
            <w:tcW w:w="0" w:type="auto"/>
            <w:shd w:val="clear" w:color="auto" w:fill="E5DFEC" w:themeFill="accent4" w:themeFillTint="33"/>
            <w:vAlign w:val="bottom"/>
            <w:hideMark/>
          </w:tcPr>
          <w:p w14:paraId="5EF01EB8" w14:textId="77777777"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Kullanılan Miktar</w:t>
            </w:r>
          </w:p>
        </w:tc>
        <w:tc>
          <w:tcPr>
            <w:tcW w:w="0" w:type="auto"/>
            <w:shd w:val="clear" w:color="auto" w:fill="E5DFEC" w:themeFill="accent4" w:themeFillTint="33"/>
            <w:vAlign w:val="bottom"/>
            <w:hideMark/>
          </w:tcPr>
          <w:p w14:paraId="3CD75C0D" w14:textId="77777777"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Maliyet (TL)</w:t>
            </w:r>
          </w:p>
        </w:tc>
      </w:tr>
      <w:tr w:rsidR="00353D28" w:rsidRPr="007F7C70" w14:paraId="346CA136" w14:textId="77777777" w:rsidTr="001627A2">
        <w:trPr>
          <w:cantSplit/>
          <w:jc w:val="center"/>
        </w:trPr>
        <w:tc>
          <w:tcPr>
            <w:tcW w:w="0" w:type="auto"/>
            <w:hideMark/>
          </w:tcPr>
          <w:p w14:paraId="06E25F9D"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Beyaz Peynir</w:t>
            </w:r>
          </w:p>
        </w:tc>
        <w:tc>
          <w:tcPr>
            <w:tcW w:w="0" w:type="auto"/>
            <w:hideMark/>
          </w:tcPr>
          <w:p w14:paraId="357ABA5D" w14:textId="3877417C"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2750</w:t>
            </w:r>
            <w:r w:rsidR="00A44F07" w:rsidRPr="007F7C70">
              <w:rPr>
                <w:rFonts w:cs="Times New Roman"/>
                <w:sz w:val="20"/>
              </w:rPr>
              <w:t>gram</w:t>
            </w:r>
          </w:p>
        </w:tc>
        <w:tc>
          <w:tcPr>
            <w:tcW w:w="0" w:type="auto"/>
            <w:hideMark/>
          </w:tcPr>
          <w:p w14:paraId="404C61B2" w14:textId="47F25C95" w:rsidR="004145F7" w:rsidRPr="007F7C70" w:rsidRDefault="00720547" w:rsidP="001627A2">
            <w:pPr>
              <w:spacing w:before="0" w:after="0" w:line="240" w:lineRule="auto"/>
              <w:ind w:left="0"/>
              <w:jc w:val="left"/>
              <w:rPr>
                <w:rFonts w:cs="Times New Roman"/>
                <w:sz w:val="20"/>
                <w:lang w:eastAsia="en-US"/>
              </w:rPr>
            </w:pPr>
            <w:r w:rsidRPr="007F7C70">
              <w:rPr>
                <w:rFonts w:cs="Times New Roman"/>
                <w:sz w:val="20"/>
              </w:rPr>
              <w:t>660</w:t>
            </w:r>
            <w:r w:rsidR="004145F7" w:rsidRPr="007F7C70">
              <w:rPr>
                <w:rFonts w:cs="Times New Roman"/>
                <w:sz w:val="20"/>
              </w:rPr>
              <w:t xml:space="preserve"> TL</w:t>
            </w:r>
          </w:p>
        </w:tc>
        <w:tc>
          <w:tcPr>
            <w:tcW w:w="0" w:type="auto"/>
            <w:hideMark/>
          </w:tcPr>
          <w:p w14:paraId="4D4CB052" w14:textId="3D72141C"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0</w:t>
            </w:r>
            <w:r w:rsidR="003404FF" w:rsidRPr="007F7C70">
              <w:rPr>
                <w:rFonts w:cs="Times New Roman"/>
                <w:sz w:val="20"/>
              </w:rPr>
              <w:t>,</w:t>
            </w:r>
            <w:r w:rsidR="00A44F07" w:rsidRPr="007F7C70">
              <w:rPr>
                <w:rFonts w:cs="Times New Roman"/>
                <w:sz w:val="20"/>
              </w:rPr>
              <w:t>24</w:t>
            </w:r>
            <w:r w:rsidRPr="007F7C70">
              <w:rPr>
                <w:rFonts w:cs="Times New Roman"/>
                <w:sz w:val="20"/>
              </w:rPr>
              <w:t xml:space="preserve"> TL/gr</w:t>
            </w:r>
            <w:r w:rsidR="00A44F07" w:rsidRPr="007F7C70">
              <w:rPr>
                <w:rFonts w:cs="Times New Roman"/>
                <w:sz w:val="20"/>
              </w:rPr>
              <w:t>am</w:t>
            </w:r>
          </w:p>
        </w:tc>
        <w:tc>
          <w:tcPr>
            <w:tcW w:w="0" w:type="auto"/>
            <w:hideMark/>
          </w:tcPr>
          <w:p w14:paraId="12151EA5" w14:textId="7EFF5791"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980 gr</w:t>
            </w:r>
            <w:r w:rsidR="003C1F1B" w:rsidRPr="007F7C70">
              <w:rPr>
                <w:rFonts w:cs="Times New Roman"/>
                <w:sz w:val="20"/>
              </w:rPr>
              <w:t>am</w:t>
            </w:r>
          </w:p>
        </w:tc>
        <w:tc>
          <w:tcPr>
            <w:tcW w:w="0" w:type="auto"/>
            <w:hideMark/>
          </w:tcPr>
          <w:p w14:paraId="4F456626" w14:textId="593AF755" w:rsidR="004145F7" w:rsidRPr="007F7C70" w:rsidRDefault="003404FF" w:rsidP="001627A2">
            <w:pPr>
              <w:spacing w:before="0" w:after="0" w:line="240" w:lineRule="auto"/>
              <w:ind w:left="0"/>
              <w:jc w:val="left"/>
              <w:rPr>
                <w:rFonts w:cs="Times New Roman"/>
                <w:sz w:val="20"/>
                <w:lang w:eastAsia="en-US"/>
              </w:rPr>
            </w:pPr>
            <w:r w:rsidRPr="007F7C70">
              <w:rPr>
                <w:rFonts w:cs="Times New Roman"/>
                <w:sz w:val="20"/>
              </w:rPr>
              <w:t>23</w:t>
            </w:r>
            <w:r w:rsidR="00BA699D" w:rsidRPr="007F7C70">
              <w:rPr>
                <w:rFonts w:cs="Times New Roman"/>
                <w:sz w:val="20"/>
              </w:rPr>
              <w:t>5</w:t>
            </w:r>
            <w:r w:rsidRPr="007F7C70">
              <w:rPr>
                <w:rFonts w:cs="Times New Roman"/>
                <w:sz w:val="20"/>
              </w:rPr>
              <w:t>,20</w:t>
            </w:r>
            <w:r w:rsidR="004145F7" w:rsidRPr="007F7C70">
              <w:rPr>
                <w:rFonts w:cs="Times New Roman"/>
                <w:sz w:val="20"/>
              </w:rPr>
              <w:t xml:space="preserve"> TL</w:t>
            </w:r>
          </w:p>
        </w:tc>
      </w:tr>
      <w:tr w:rsidR="00353D28" w:rsidRPr="007F7C70" w14:paraId="06F1EC2E" w14:textId="77777777" w:rsidTr="001627A2">
        <w:trPr>
          <w:cantSplit/>
          <w:jc w:val="center"/>
        </w:trPr>
        <w:tc>
          <w:tcPr>
            <w:tcW w:w="0" w:type="auto"/>
            <w:hideMark/>
          </w:tcPr>
          <w:p w14:paraId="4671738D"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Yumurta</w:t>
            </w:r>
          </w:p>
        </w:tc>
        <w:tc>
          <w:tcPr>
            <w:tcW w:w="0" w:type="auto"/>
            <w:hideMark/>
          </w:tcPr>
          <w:p w14:paraId="096AC763" w14:textId="30E4B0AB"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20</w:t>
            </w:r>
            <w:r w:rsidR="00A44F07" w:rsidRPr="007F7C70">
              <w:rPr>
                <w:rFonts w:cs="Times New Roman"/>
                <w:sz w:val="20"/>
              </w:rPr>
              <w:t xml:space="preserve"> adet</w:t>
            </w:r>
          </w:p>
        </w:tc>
        <w:tc>
          <w:tcPr>
            <w:tcW w:w="0" w:type="auto"/>
            <w:hideMark/>
          </w:tcPr>
          <w:p w14:paraId="606FC84D"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170 TL</w:t>
            </w:r>
          </w:p>
        </w:tc>
        <w:tc>
          <w:tcPr>
            <w:tcW w:w="0" w:type="auto"/>
            <w:hideMark/>
          </w:tcPr>
          <w:p w14:paraId="3B6419AD" w14:textId="3D1742D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8</w:t>
            </w:r>
            <w:r w:rsidR="00F46F2C" w:rsidRPr="007F7C70">
              <w:rPr>
                <w:rFonts w:cs="Times New Roman"/>
                <w:sz w:val="20"/>
              </w:rPr>
              <w:t>,</w:t>
            </w:r>
            <w:r w:rsidRPr="007F7C70">
              <w:rPr>
                <w:rFonts w:cs="Times New Roman"/>
                <w:sz w:val="20"/>
              </w:rPr>
              <w:t xml:space="preserve">5 TL/adet </w:t>
            </w:r>
          </w:p>
        </w:tc>
        <w:tc>
          <w:tcPr>
            <w:tcW w:w="0" w:type="auto"/>
            <w:hideMark/>
          </w:tcPr>
          <w:p w14:paraId="0A39C450"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6 adet</w:t>
            </w:r>
          </w:p>
        </w:tc>
        <w:tc>
          <w:tcPr>
            <w:tcW w:w="0" w:type="auto"/>
            <w:hideMark/>
          </w:tcPr>
          <w:p w14:paraId="652CE8F5" w14:textId="13B2F8D5"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51</w:t>
            </w:r>
            <w:r w:rsidR="00F46F2C" w:rsidRPr="007F7C70">
              <w:rPr>
                <w:rFonts w:cs="Times New Roman"/>
                <w:sz w:val="20"/>
              </w:rPr>
              <w:t>,</w:t>
            </w:r>
            <w:r w:rsidRPr="007F7C70">
              <w:rPr>
                <w:rFonts w:cs="Times New Roman"/>
                <w:sz w:val="20"/>
              </w:rPr>
              <w:t>00 TL</w:t>
            </w:r>
          </w:p>
        </w:tc>
      </w:tr>
      <w:tr w:rsidR="00353D28" w:rsidRPr="007F7C70" w14:paraId="3E1685B1" w14:textId="77777777" w:rsidTr="001627A2">
        <w:trPr>
          <w:cantSplit/>
          <w:jc w:val="center"/>
        </w:trPr>
        <w:tc>
          <w:tcPr>
            <w:tcW w:w="0" w:type="auto"/>
            <w:hideMark/>
          </w:tcPr>
          <w:p w14:paraId="09FE46C7"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Un</w:t>
            </w:r>
          </w:p>
        </w:tc>
        <w:tc>
          <w:tcPr>
            <w:tcW w:w="0" w:type="auto"/>
            <w:hideMark/>
          </w:tcPr>
          <w:p w14:paraId="7AEDFE41" w14:textId="0668A12B"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5000</w:t>
            </w:r>
            <w:r w:rsidR="00A44F07" w:rsidRPr="007F7C70">
              <w:rPr>
                <w:rFonts w:cs="Times New Roman"/>
                <w:sz w:val="20"/>
              </w:rPr>
              <w:t xml:space="preserve"> gram</w:t>
            </w:r>
          </w:p>
        </w:tc>
        <w:tc>
          <w:tcPr>
            <w:tcW w:w="0" w:type="auto"/>
            <w:hideMark/>
          </w:tcPr>
          <w:p w14:paraId="17400C23"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170 TL</w:t>
            </w:r>
          </w:p>
        </w:tc>
        <w:tc>
          <w:tcPr>
            <w:tcW w:w="0" w:type="auto"/>
            <w:hideMark/>
          </w:tcPr>
          <w:p w14:paraId="0F1E4C65" w14:textId="0A9A8588"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0</w:t>
            </w:r>
            <w:r w:rsidR="00F46F2C" w:rsidRPr="007F7C70">
              <w:rPr>
                <w:rFonts w:cs="Times New Roman"/>
                <w:sz w:val="20"/>
              </w:rPr>
              <w:t>,</w:t>
            </w:r>
            <w:r w:rsidRPr="007F7C70">
              <w:rPr>
                <w:rFonts w:cs="Times New Roman"/>
                <w:sz w:val="20"/>
              </w:rPr>
              <w:t>034 TL/gr</w:t>
            </w:r>
            <w:r w:rsidR="00A44F07" w:rsidRPr="007F7C70">
              <w:rPr>
                <w:rFonts w:cs="Times New Roman"/>
                <w:sz w:val="20"/>
              </w:rPr>
              <w:t>am</w:t>
            </w:r>
          </w:p>
        </w:tc>
        <w:tc>
          <w:tcPr>
            <w:tcW w:w="0" w:type="auto"/>
            <w:hideMark/>
          </w:tcPr>
          <w:p w14:paraId="18658294" w14:textId="3F3B8036"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45 gr</w:t>
            </w:r>
            <w:r w:rsidR="003C1F1B" w:rsidRPr="007F7C70">
              <w:rPr>
                <w:rFonts w:cs="Times New Roman"/>
                <w:sz w:val="20"/>
              </w:rPr>
              <w:t>am</w:t>
            </w:r>
          </w:p>
        </w:tc>
        <w:tc>
          <w:tcPr>
            <w:tcW w:w="0" w:type="auto"/>
            <w:hideMark/>
          </w:tcPr>
          <w:p w14:paraId="094F30F9" w14:textId="14177875"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1</w:t>
            </w:r>
            <w:r w:rsidR="00F46F2C" w:rsidRPr="007F7C70">
              <w:rPr>
                <w:rFonts w:cs="Times New Roman"/>
                <w:sz w:val="20"/>
              </w:rPr>
              <w:t>,</w:t>
            </w:r>
            <w:r w:rsidRPr="007F7C70">
              <w:rPr>
                <w:rFonts w:cs="Times New Roman"/>
                <w:sz w:val="20"/>
              </w:rPr>
              <w:t>53 TL</w:t>
            </w:r>
          </w:p>
        </w:tc>
      </w:tr>
      <w:tr w:rsidR="00353D28" w:rsidRPr="007F7C70" w14:paraId="142D76D0" w14:textId="77777777" w:rsidTr="001627A2">
        <w:trPr>
          <w:cantSplit/>
          <w:jc w:val="center"/>
        </w:trPr>
        <w:tc>
          <w:tcPr>
            <w:tcW w:w="0" w:type="auto"/>
            <w:hideMark/>
          </w:tcPr>
          <w:p w14:paraId="0113AADA"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Krema</w:t>
            </w:r>
          </w:p>
        </w:tc>
        <w:tc>
          <w:tcPr>
            <w:tcW w:w="0" w:type="auto"/>
            <w:hideMark/>
          </w:tcPr>
          <w:p w14:paraId="6A8E0E9C" w14:textId="1676CFCA"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1000</w:t>
            </w:r>
            <w:r w:rsidR="00A44F07" w:rsidRPr="007F7C70">
              <w:rPr>
                <w:rFonts w:cs="Times New Roman"/>
                <w:sz w:val="20"/>
              </w:rPr>
              <w:t xml:space="preserve"> gram</w:t>
            </w:r>
          </w:p>
        </w:tc>
        <w:tc>
          <w:tcPr>
            <w:tcW w:w="0" w:type="auto"/>
            <w:hideMark/>
          </w:tcPr>
          <w:p w14:paraId="66D37753"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260 TL</w:t>
            </w:r>
          </w:p>
        </w:tc>
        <w:tc>
          <w:tcPr>
            <w:tcW w:w="0" w:type="auto"/>
            <w:hideMark/>
          </w:tcPr>
          <w:p w14:paraId="59958BBC" w14:textId="4CB09D16"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0</w:t>
            </w:r>
            <w:r w:rsidR="00F46F2C" w:rsidRPr="007F7C70">
              <w:rPr>
                <w:rFonts w:cs="Times New Roman"/>
                <w:sz w:val="20"/>
              </w:rPr>
              <w:t>,</w:t>
            </w:r>
            <w:r w:rsidRPr="007F7C70">
              <w:rPr>
                <w:rFonts w:cs="Times New Roman"/>
                <w:sz w:val="20"/>
              </w:rPr>
              <w:t>26 TL/m</w:t>
            </w:r>
            <w:r w:rsidR="00A44F07" w:rsidRPr="007F7C70">
              <w:rPr>
                <w:rFonts w:cs="Times New Roman"/>
                <w:sz w:val="20"/>
              </w:rPr>
              <w:t>ililitre</w:t>
            </w:r>
          </w:p>
        </w:tc>
        <w:tc>
          <w:tcPr>
            <w:tcW w:w="0" w:type="auto"/>
            <w:hideMark/>
          </w:tcPr>
          <w:p w14:paraId="591E8A4E" w14:textId="02F37AA5"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470 m</w:t>
            </w:r>
            <w:r w:rsidR="003C1F1B" w:rsidRPr="007F7C70">
              <w:rPr>
                <w:rFonts w:cs="Times New Roman"/>
                <w:sz w:val="20"/>
              </w:rPr>
              <w:t>ililitre</w:t>
            </w:r>
          </w:p>
        </w:tc>
        <w:tc>
          <w:tcPr>
            <w:tcW w:w="0" w:type="auto"/>
            <w:hideMark/>
          </w:tcPr>
          <w:p w14:paraId="03ACB878" w14:textId="2B2AB9EB"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122</w:t>
            </w:r>
            <w:r w:rsidR="00F46F2C" w:rsidRPr="007F7C70">
              <w:rPr>
                <w:rFonts w:cs="Times New Roman"/>
                <w:sz w:val="20"/>
              </w:rPr>
              <w:t>,</w:t>
            </w:r>
            <w:r w:rsidRPr="007F7C70">
              <w:rPr>
                <w:rFonts w:cs="Times New Roman"/>
                <w:sz w:val="20"/>
              </w:rPr>
              <w:t>20 TL</w:t>
            </w:r>
          </w:p>
        </w:tc>
      </w:tr>
      <w:tr w:rsidR="00353D28" w:rsidRPr="007F7C70" w14:paraId="5C5D8BD8" w14:textId="77777777" w:rsidTr="001627A2">
        <w:trPr>
          <w:cantSplit/>
          <w:jc w:val="center"/>
        </w:trPr>
        <w:tc>
          <w:tcPr>
            <w:tcW w:w="0" w:type="auto"/>
            <w:hideMark/>
          </w:tcPr>
          <w:p w14:paraId="2F33CB47"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Pudra Şekeri</w:t>
            </w:r>
          </w:p>
        </w:tc>
        <w:tc>
          <w:tcPr>
            <w:tcW w:w="0" w:type="auto"/>
            <w:hideMark/>
          </w:tcPr>
          <w:p w14:paraId="710A21BB" w14:textId="5C669D12"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250</w:t>
            </w:r>
            <w:r w:rsidR="00A44F07" w:rsidRPr="007F7C70">
              <w:rPr>
                <w:rFonts w:cs="Times New Roman"/>
                <w:sz w:val="20"/>
              </w:rPr>
              <w:t xml:space="preserve"> gram</w:t>
            </w:r>
          </w:p>
        </w:tc>
        <w:tc>
          <w:tcPr>
            <w:tcW w:w="0" w:type="auto"/>
            <w:hideMark/>
          </w:tcPr>
          <w:p w14:paraId="2CBCF2F4"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40 TL</w:t>
            </w:r>
          </w:p>
        </w:tc>
        <w:tc>
          <w:tcPr>
            <w:tcW w:w="0" w:type="auto"/>
            <w:hideMark/>
          </w:tcPr>
          <w:p w14:paraId="67C14365" w14:textId="5E507F4D"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0</w:t>
            </w:r>
            <w:r w:rsidR="00F46F2C" w:rsidRPr="007F7C70">
              <w:rPr>
                <w:rFonts w:cs="Times New Roman"/>
                <w:sz w:val="20"/>
              </w:rPr>
              <w:t>,</w:t>
            </w:r>
            <w:r w:rsidRPr="007F7C70">
              <w:rPr>
                <w:rFonts w:cs="Times New Roman"/>
                <w:sz w:val="20"/>
              </w:rPr>
              <w:t>16 TL/gr</w:t>
            </w:r>
            <w:r w:rsidR="00A44F07" w:rsidRPr="007F7C70">
              <w:rPr>
                <w:rFonts w:cs="Times New Roman"/>
                <w:sz w:val="20"/>
              </w:rPr>
              <w:t>am</w:t>
            </w:r>
          </w:p>
        </w:tc>
        <w:tc>
          <w:tcPr>
            <w:tcW w:w="0" w:type="auto"/>
            <w:hideMark/>
          </w:tcPr>
          <w:p w14:paraId="7C4361D7" w14:textId="1D87E46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350 gr</w:t>
            </w:r>
            <w:r w:rsidR="003C1F1B" w:rsidRPr="007F7C70">
              <w:rPr>
                <w:rFonts w:cs="Times New Roman"/>
                <w:sz w:val="20"/>
              </w:rPr>
              <w:t>am</w:t>
            </w:r>
          </w:p>
        </w:tc>
        <w:tc>
          <w:tcPr>
            <w:tcW w:w="0" w:type="auto"/>
            <w:hideMark/>
          </w:tcPr>
          <w:p w14:paraId="400D6161" w14:textId="50261BA1"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56</w:t>
            </w:r>
            <w:r w:rsidR="00F46F2C" w:rsidRPr="007F7C70">
              <w:rPr>
                <w:rFonts w:cs="Times New Roman"/>
                <w:sz w:val="20"/>
              </w:rPr>
              <w:t>,</w:t>
            </w:r>
            <w:r w:rsidRPr="007F7C70">
              <w:rPr>
                <w:rFonts w:cs="Times New Roman"/>
                <w:sz w:val="20"/>
              </w:rPr>
              <w:t>00 TL</w:t>
            </w:r>
          </w:p>
        </w:tc>
      </w:tr>
      <w:tr w:rsidR="00353D28" w:rsidRPr="007F7C70" w14:paraId="6C14BA36" w14:textId="77777777" w:rsidTr="001627A2">
        <w:trPr>
          <w:cantSplit/>
          <w:jc w:val="center"/>
        </w:trPr>
        <w:tc>
          <w:tcPr>
            <w:tcW w:w="0" w:type="auto"/>
            <w:hideMark/>
          </w:tcPr>
          <w:p w14:paraId="0BCAD3DC"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Tuz</w:t>
            </w:r>
          </w:p>
        </w:tc>
        <w:tc>
          <w:tcPr>
            <w:tcW w:w="0" w:type="auto"/>
            <w:hideMark/>
          </w:tcPr>
          <w:p w14:paraId="7F2E5218" w14:textId="2E342E14"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500</w:t>
            </w:r>
            <w:r w:rsidR="00A44F07" w:rsidRPr="007F7C70">
              <w:rPr>
                <w:rFonts w:cs="Times New Roman"/>
                <w:sz w:val="20"/>
              </w:rPr>
              <w:t xml:space="preserve"> gram</w:t>
            </w:r>
          </w:p>
        </w:tc>
        <w:tc>
          <w:tcPr>
            <w:tcW w:w="0" w:type="auto"/>
            <w:hideMark/>
          </w:tcPr>
          <w:p w14:paraId="2F10653F"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24 TL</w:t>
            </w:r>
          </w:p>
        </w:tc>
        <w:tc>
          <w:tcPr>
            <w:tcW w:w="0" w:type="auto"/>
            <w:hideMark/>
          </w:tcPr>
          <w:p w14:paraId="2308E58D" w14:textId="4FE9D1A1"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0</w:t>
            </w:r>
            <w:r w:rsidR="00F46F2C" w:rsidRPr="007F7C70">
              <w:rPr>
                <w:rFonts w:cs="Times New Roman"/>
                <w:sz w:val="20"/>
              </w:rPr>
              <w:t>,</w:t>
            </w:r>
            <w:r w:rsidRPr="007F7C70">
              <w:rPr>
                <w:rFonts w:cs="Times New Roman"/>
                <w:sz w:val="20"/>
              </w:rPr>
              <w:t>048 TL/gr</w:t>
            </w:r>
            <w:r w:rsidR="00A44F07" w:rsidRPr="007F7C70">
              <w:rPr>
                <w:rFonts w:cs="Times New Roman"/>
                <w:sz w:val="20"/>
              </w:rPr>
              <w:t>am</w:t>
            </w:r>
          </w:p>
        </w:tc>
        <w:tc>
          <w:tcPr>
            <w:tcW w:w="0" w:type="auto"/>
            <w:hideMark/>
          </w:tcPr>
          <w:p w14:paraId="275B0686" w14:textId="42176E3E"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3 gr</w:t>
            </w:r>
            <w:r w:rsidR="003C1F1B" w:rsidRPr="007F7C70">
              <w:rPr>
                <w:rFonts w:cs="Times New Roman"/>
                <w:sz w:val="20"/>
              </w:rPr>
              <w:t>am</w:t>
            </w:r>
          </w:p>
        </w:tc>
        <w:tc>
          <w:tcPr>
            <w:tcW w:w="0" w:type="auto"/>
            <w:hideMark/>
          </w:tcPr>
          <w:p w14:paraId="6A161446" w14:textId="7CF861A0"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0</w:t>
            </w:r>
            <w:r w:rsidR="00F46F2C" w:rsidRPr="007F7C70">
              <w:rPr>
                <w:rFonts w:cs="Times New Roman"/>
                <w:sz w:val="20"/>
              </w:rPr>
              <w:t>,</w:t>
            </w:r>
            <w:r w:rsidRPr="007F7C70">
              <w:rPr>
                <w:rFonts w:cs="Times New Roman"/>
                <w:sz w:val="20"/>
              </w:rPr>
              <w:t>14 TL</w:t>
            </w:r>
          </w:p>
        </w:tc>
      </w:tr>
      <w:tr w:rsidR="00353D28" w:rsidRPr="007F7C70" w14:paraId="68CD4504" w14:textId="77777777" w:rsidTr="001627A2">
        <w:trPr>
          <w:cantSplit/>
          <w:jc w:val="center"/>
        </w:trPr>
        <w:tc>
          <w:tcPr>
            <w:tcW w:w="0" w:type="auto"/>
            <w:hideMark/>
          </w:tcPr>
          <w:p w14:paraId="7238A253"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Şekerli Vanilin</w:t>
            </w:r>
          </w:p>
        </w:tc>
        <w:tc>
          <w:tcPr>
            <w:tcW w:w="0" w:type="auto"/>
            <w:hideMark/>
          </w:tcPr>
          <w:p w14:paraId="01B83BF9" w14:textId="22D42165"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75</w:t>
            </w:r>
            <w:r w:rsidR="00A44F07" w:rsidRPr="007F7C70">
              <w:rPr>
                <w:rFonts w:cs="Times New Roman"/>
                <w:sz w:val="20"/>
              </w:rPr>
              <w:t xml:space="preserve"> gram</w:t>
            </w:r>
          </w:p>
        </w:tc>
        <w:tc>
          <w:tcPr>
            <w:tcW w:w="0" w:type="auto"/>
            <w:hideMark/>
          </w:tcPr>
          <w:p w14:paraId="13E16FA4"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20 TL</w:t>
            </w:r>
          </w:p>
        </w:tc>
        <w:tc>
          <w:tcPr>
            <w:tcW w:w="0" w:type="auto"/>
            <w:hideMark/>
          </w:tcPr>
          <w:p w14:paraId="4A849230" w14:textId="3FE865D0"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0</w:t>
            </w:r>
            <w:r w:rsidR="00F46F2C" w:rsidRPr="007F7C70">
              <w:rPr>
                <w:rFonts w:cs="Times New Roman"/>
                <w:sz w:val="20"/>
              </w:rPr>
              <w:t>,</w:t>
            </w:r>
            <w:r w:rsidRPr="007F7C70">
              <w:rPr>
                <w:rFonts w:cs="Times New Roman"/>
                <w:sz w:val="20"/>
              </w:rPr>
              <w:t>267 TL/gr</w:t>
            </w:r>
            <w:r w:rsidR="00A44F07" w:rsidRPr="007F7C70">
              <w:rPr>
                <w:rFonts w:cs="Times New Roman"/>
                <w:sz w:val="20"/>
              </w:rPr>
              <w:t>am</w:t>
            </w:r>
          </w:p>
        </w:tc>
        <w:tc>
          <w:tcPr>
            <w:tcW w:w="0" w:type="auto"/>
            <w:hideMark/>
          </w:tcPr>
          <w:p w14:paraId="5AE92157" w14:textId="7B561EBB"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3 gr</w:t>
            </w:r>
            <w:r w:rsidR="003C1F1B" w:rsidRPr="007F7C70">
              <w:rPr>
                <w:rFonts w:cs="Times New Roman"/>
                <w:sz w:val="20"/>
              </w:rPr>
              <w:t>am</w:t>
            </w:r>
          </w:p>
        </w:tc>
        <w:tc>
          <w:tcPr>
            <w:tcW w:w="0" w:type="auto"/>
            <w:hideMark/>
          </w:tcPr>
          <w:p w14:paraId="3CB0E1A5" w14:textId="6D72B184"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0</w:t>
            </w:r>
            <w:r w:rsidR="00F46F2C" w:rsidRPr="007F7C70">
              <w:rPr>
                <w:rFonts w:cs="Times New Roman"/>
                <w:sz w:val="20"/>
              </w:rPr>
              <w:t>,</w:t>
            </w:r>
            <w:r w:rsidRPr="007F7C70">
              <w:rPr>
                <w:rFonts w:cs="Times New Roman"/>
                <w:sz w:val="20"/>
              </w:rPr>
              <w:t>80 TL</w:t>
            </w:r>
          </w:p>
        </w:tc>
      </w:tr>
      <w:tr w:rsidR="00353D28" w:rsidRPr="007F7C70" w14:paraId="321B58D5" w14:textId="77777777" w:rsidTr="001627A2">
        <w:trPr>
          <w:cantSplit/>
          <w:jc w:val="center"/>
        </w:trPr>
        <w:tc>
          <w:tcPr>
            <w:tcW w:w="0" w:type="auto"/>
            <w:hideMark/>
          </w:tcPr>
          <w:p w14:paraId="25DD8EA2"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Pirinç Antep Fıstığı</w:t>
            </w:r>
          </w:p>
        </w:tc>
        <w:tc>
          <w:tcPr>
            <w:tcW w:w="0" w:type="auto"/>
            <w:hideMark/>
          </w:tcPr>
          <w:p w14:paraId="3FB5B112" w14:textId="7301CA72"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1000</w:t>
            </w:r>
            <w:r w:rsidR="00A44F07" w:rsidRPr="007F7C70">
              <w:rPr>
                <w:rFonts w:cs="Times New Roman"/>
                <w:sz w:val="20"/>
              </w:rPr>
              <w:t xml:space="preserve"> gram</w:t>
            </w:r>
          </w:p>
        </w:tc>
        <w:tc>
          <w:tcPr>
            <w:tcW w:w="0" w:type="auto"/>
            <w:hideMark/>
          </w:tcPr>
          <w:p w14:paraId="3856DFAC"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1400 TL</w:t>
            </w:r>
          </w:p>
        </w:tc>
        <w:tc>
          <w:tcPr>
            <w:tcW w:w="0" w:type="auto"/>
            <w:hideMark/>
          </w:tcPr>
          <w:p w14:paraId="77CFA50B" w14:textId="42A52B3E"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1</w:t>
            </w:r>
            <w:r w:rsidR="00F46F2C" w:rsidRPr="007F7C70">
              <w:rPr>
                <w:rFonts w:cs="Times New Roman"/>
                <w:sz w:val="20"/>
              </w:rPr>
              <w:t>,4</w:t>
            </w:r>
            <w:r w:rsidRPr="007F7C70">
              <w:rPr>
                <w:rFonts w:cs="Times New Roman"/>
                <w:sz w:val="20"/>
              </w:rPr>
              <w:t xml:space="preserve"> TL/gr</w:t>
            </w:r>
            <w:r w:rsidR="00F43DFC" w:rsidRPr="007F7C70">
              <w:rPr>
                <w:rFonts w:cs="Times New Roman"/>
                <w:sz w:val="20"/>
              </w:rPr>
              <w:t>am</w:t>
            </w:r>
          </w:p>
        </w:tc>
        <w:tc>
          <w:tcPr>
            <w:tcW w:w="0" w:type="auto"/>
            <w:hideMark/>
          </w:tcPr>
          <w:p w14:paraId="73FB95D9" w14:textId="40D4753A"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60 gr</w:t>
            </w:r>
            <w:r w:rsidR="00F43DFC" w:rsidRPr="007F7C70">
              <w:rPr>
                <w:rFonts w:cs="Times New Roman"/>
                <w:sz w:val="20"/>
              </w:rPr>
              <w:t>am</w:t>
            </w:r>
          </w:p>
        </w:tc>
        <w:tc>
          <w:tcPr>
            <w:tcW w:w="0" w:type="auto"/>
            <w:hideMark/>
          </w:tcPr>
          <w:p w14:paraId="15B0939B" w14:textId="7702F5FC"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84</w:t>
            </w:r>
            <w:r w:rsidR="00F46F2C" w:rsidRPr="007F7C70">
              <w:rPr>
                <w:rFonts w:cs="Times New Roman"/>
                <w:sz w:val="20"/>
              </w:rPr>
              <w:t>,</w:t>
            </w:r>
            <w:r w:rsidRPr="007F7C70">
              <w:rPr>
                <w:rFonts w:cs="Times New Roman"/>
                <w:sz w:val="20"/>
              </w:rPr>
              <w:t>0 TL</w:t>
            </w:r>
          </w:p>
        </w:tc>
      </w:tr>
      <w:tr w:rsidR="00353D28" w:rsidRPr="007F7C70" w14:paraId="5026A2BE" w14:textId="77777777" w:rsidTr="001627A2">
        <w:trPr>
          <w:cantSplit/>
          <w:jc w:val="center"/>
        </w:trPr>
        <w:tc>
          <w:tcPr>
            <w:tcW w:w="0" w:type="auto"/>
            <w:hideMark/>
          </w:tcPr>
          <w:p w14:paraId="5E2BADB5"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Sade Yağ</w:t>
            </w:r>
          </w:p>
        </w:tc>
        <w:tc>
          <w:tcPr>
            <w:tcW w:w="0" w:type="auto"/>
            <w:hideMark/>
          </w:tcPr>
          <w:p w14:paraId="4CB3D9C9" w14:textId="47295A13"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1000</w:t>
            </w:r>
            <w:r w:rsidR="00A44F07" w:rsidRPr="007F7C70">
              <w:rPr>
                <w:rFonts w:cs="Times New Roman"/>
                <w:sz w:val="20"/>
              </w:rPr>
              <w:t xml:space="preserve"> mililitre</w:t>
            </w:r>
          </w:p>
        </w:tc>
        <w:tc>
          <w:tcPr>
            <w:tcW w:w="0" w:type="auto"/>
            <w:hideMark/>
          </w:tcPr>
          <w:p w14:paraId="2AB6D67A"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450 TL</w:t>
            </w:r>
          </w:p>
        </w:tc>
        <w:tc>
          <w:tcPr>
            <w:tcW w:w="0" w:type="auto"/>
            <w:hideMark/>
          </w:tcPr>
          <w:p w14:paraId="434ED3B9" w14:textId="15CBE560"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0</w:t>
            </w:r>
            <w:r w:rsidR="00F46F2C" w:rsidRPr="007F7C70">
              <w:rPr>
                <w:rFonts w:cs="Times New Roman"/>
                <w:sz w:val="20"/>
              </w:rPr>
              <w:t>,</w:t>
            </w:r>
            <w:r w:rsidRPr="007F7C70">
              <w:rPr>
                <w:rFonts w:cs="Times New Roman"/>
                <w:sz w:val="20"/>
              </w:rPr>
              <w:t>45 TL/m</w:t>
            </w:r>
            <w:r w:rsidR="00760E93" w:rsidRPr="007F7C70">
              <w:rPr>
                <w:rFonts w:cs="Times New Roman"/>
                <w:sz w:val="20"/>
              </w:rPr>
              <w:t>ililitre</w:t>
            </w:r>
          </w:p>
        </w:tc>
        <w:tc>
          <w:tcPr>
            <w:tcW w:w="0" w:type="auto"/>
            <w:hideMark/>
          </w:tcPr>
          <w:p w14:paraId="421D2C09" w14:textId="4541BAC2"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 xml:space="preserve">50 </w:t>
            </w:r>
            <w:r w:rsidR="00F43DFC" w:rsidRPr="007F7C70">
              <w:rPr>
                <w:rFonts w:cs="Times New Roman"/>
                <w:sz w:val="20"/>
              </w:rPr>
              <w:t>mili</w:t>
            </w:r>
            <w:r w:rsidR="00760E93" w:rsidRPr="007F7C70">
              <w:rPr>
                <w:rFonts w:cs="Times New Roman"/>
                <w:sz w:val="20"/>
              </w:rPr>
              <w:t>litre</w:t>
            </w:r>
          </w:p>
        </w:tc>
        <w:tc>
          <w:tcPr>
            <w:tcW w:w="0" w:type="auto"/>
            <w:hideMark/>
          </w:tcPr>
          <w:p w14:paraId="742F2836" w14:textId="59570E0B"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22</w:t>
            </w:r>
            <w:r w:rsidR="00F46F2C" w:rsidRPr="007F7C70">
              <w:rPr>
                <w:rFonts w:cs="Times New Roman"/>
                <w:sz w:val="20"/>
              </w:rPr>
              <w:t>,</w:t>
            </w:r>
            <w:r w:rsidRPr="007F7C70">
              <w:rPr>
                <w:rFonts w:cs="Times New Roman"/>
                <w:sz w:val="20"/>
              </w:rPr>
              <w:t>5 TL</w:t>
            </w:r>
          </w:p>
        </w:tc>
      </w:tr>
      <w:tr w:rsidR="00353D28" w:rsidRPr="007F7C70" w14:paraId="5CFA672E" w14:textId="77777777" w:rsidTr="001627A2">
        <w:trPr>
          <w:cantSplit/>
          <w:jc w:val="center"/>
        </w:trPr>
        <w:tc>
          <w:tcPr>
            <w:tcW w:w="0" w:type="auto"/>
            <w:hideMark/>
          </w:tcPr>
          <w:p w14:paraId="753E2810"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Burçak Bisküvi</w:t>
            </w:r>
          </w:p>
        </w:tc>
        <w:tc>
          <w:tcPr>
            <w:tcW w:w="0" w:type="auto"/>
            <w:hideMark/>
          </w:tcPr>
          <w:p w14:paraId="6C93F43B" w14:textId="04C271FB"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393</w:t>
            </w:r>
            <w:r w:rsidR="00A44F07" w:rsidRPr="007F7C70">
              <w:rPr>
                <w:rFonts w:cs="Times New Roman"/>
                <w:sz w:val="20"/>
              </w:rPr>
              <w:t xml:space="preserve"> gram</w:t>
            </w:r>
          </w:p>
        </w:tc>
        <w:tc>
          <w:tcPr>
            <w:tcW w:w="0" w:type="auto"/>
            <w:hideMark/>
          </w:tcPr>
          <w:p w14:paraId="030D768B" w14:textId="7777777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52 TL</w:t>
            </w:r>
          </w:p>
        </w:tc>
        <w:tc>
          <w:tcPr>
            <w:tcW w:w="0" w:type="auto"/>
            <w:hideMark/>
          </w:tcPr>
          <w:p w14:paraId="368976C2" w14:textId="7B8220AA"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0</w:t>
            </w:r>
            <w:r w:rsidR="00F46F2C" w:rsidRPr="007F7C70">
              <w:rPr>
                <w:rFonts w:cs="Times New Roman"/>
                <w:sz w:val="20"/>
              </w:rPr>
              <w:t>,</w:t>
            </w:r>
            <w:r w:rsidRPr="007F7C70">
              <w:rPr>
                <w:rFonts w:cs="Times New Roman"/>
                <w:sz w:val="20"/>
              </w:rPr>
              <w:t>132 TL/gr</w:t>
            </w:r>
            <w:r w:rsidR="00760E93" w:rsidRPr="007F7C70">
              <w:rPr>
                <w:rFonts w:cs="Times New Roman"/>
                <w:sz w:val="20"/>
              </w:rPr>
              <w:t>am</w:t>
            </w:r>
          </w:p>
        </w:tc>
        <w:tc>
          <w:tcPr>
            <w:tcW w:w="0" w:type="auto"/>
            <w:hideMark/>
          </w:tcPr>
          <w:p w14:paraId="529DB629" w14:textId="0154B26A"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100 gr</w:t>
            </w:r>
            <w:r w:rsidR="00760E93" w:rsidRPr="007F7C70">
              <w:rPr>
                <w:rFonts w:cs="Times New Roman"/>
                <w:sz w:val="20"/>
              </w:rPr>
              <w:t>am</w:t>
            </w:r>
          </w:p>
        </w:tc>
        <w:tc>
          <w:tcPr>
            <w:tcW w:w="0" w:type="auto"/>
            <w:hideMark/>
          </w:tcPr>
          <w:p w14:paraId="076230E5" w14:textId="7B02B8B7" w:rsidR="004145F7" w:rsidRPr="007F7C70" w:rsidRDefault="004145F7" w:rsidP="001627A2">
            <w:pPr>
              <w:spacing w:before="0" w:after="0" w:line="240" w:lineRule="auto"/>
              <w:ind w:left="0"/>
              <w:jc w:val="left"/>
              <w:rPr>
                <w:rFonts w:cs="Times New Roman"/>
                <w:sz w:val="20"/>
                <w:lang w:eastAsia="en-US"/>
              </w:rPr>
            </w:pPr>
            <w:r w:rsidRPr="007F7C70">
              <w:rPr>
                <w:rFonts w:cs="Times New Roman"/>
                <w:sz w:val="20"/>
              </w:rPr>
              <w:t>13</w:t>
            </w:r>
            <w:r w:rsidR="00F46F2C" w:rsidRPr="007F7C70">
              <w:rPr>
                <w:rFonts w:cs="Times New Roman"/>
                <w:sz w:val="20"/>
              </w:rPr>
              <w:t>,</w:t>
            </w:r>
            <w:r w:rsidRPr="007F7C70">
              <w:rPr>
                <w:rFonts w:cs="Times New Roman"/>
                <w:sz w:val="20"/>
              </w:rPr>
              <w:t>231 TL</w:t>
            </w:r>
          </w:p>
        </w:tc>
      </w:tr>
    </w:tbl>
    <w:tbl>
      <w:tblPr>
        <w:tblStyle w:val="TabloKlavuzu1"/>
        <w:tblW w:w="0" w:type="auto"/>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firstRow="1" w:lastRow="0" w:firstColumn="1" w:lastColumn="0" w:noHBand="0" w:noVBand="1"/>
      </w:tblPr>
      <w:tblGrid>
        <w:gridCol w:w="4244"/>
        <w:gridCol w:w="4250"/>
      </w:tblGrid>
      <w:tr w:rsidR="004145F7" w:rsidRPr="007F7C70" w14:paraId="2D7FB672" w14:textId="77777777" w:rsidTr="007F7C70">
        <w:trPr>
          <w:cantSplit/>
          <w:jc w:val="center"/>
        </w:trPr>
        <w:tc>
          <w:tcPr>
            <w:tcW w:w="4320" w:type="dxa"/>
            <w:hideMark/>
          </w:tcPr>
          <w:p w14:paraId="0D552D13" w14:textId="7C1FC604" w:rsidR="004145F7" w:rsidRPr="007F7C70" w:rsidRDefault="004145F7" w:rsidP="007F7C70">
            <w:pPr>
              <w:spacing w:before="0" w:after="0" w:line="240" w:lineRule="auto"/>
              <w:ind w:left="0"/>
              <w:rPr>
                <w:rFonts w:cs="Times New Roman"/>
                <w:sz w:val="20"/>
                <w:lang w:val="tr-TR"/>
              </w:rPr>
            </w:pPr>
            <w:r w:rsidRPr="007F7C70">
              <w:rPr>
                <w:rFonts w:cs="Times New Roman"/>
                <w:sz w:val="20"/>
                <w:lang w:val="tr-TR"/>
              </w:rPr>
              <w:t xml:space="preserve">Toplam Maliyet </w:t>
            </w:r>
          </w:p>
        </w:tc>
        <w:tc>
          <w:tcPr>
            <w:tcW w:w="4320" w:type="dxa"/>
            <w:hideMark/>
          </w:tcPr>
          <w:p w14:paraId="17AEF1D2" w14:textId="130C60A0" w:rsidR="004145F7" w:rsidRPr="007F7C70" w:rsidRDefault="004145F7" w:rsidP="007F7C70">
            <w:pPr>
              <w:spacing w:before="0" w:after="0" w:line="240" w:lineRule="auto"/>
              <w:ind w:left="0"/>
              <w:rPr>
                <w:rFonts w:cs="Times New Roman"/>
                <w:sz w:val="20"/>
                <w:lang w:val="tr-TR"/>
              </w:rPr>
            </w:pPr>
            <w:r w:rsidRPr="007F7C70">
              <w:rPr>
                <w:rFonts w:cs="Times New Roman"/>
                <w:sz w:val="20"/>
                <w:lang w:val="tr-TR"/>
              </w:rPr>
              <w:t xml:space="preserve">Tek Dilim </w:t>
            </w:r>
            <w:r w:rsidR="00EC4853" w:rsidRPr="007F7C70">
              <w:rPr>
                <w:rFonts w:cs="Times New Roman"/>
                <w:sz w:val="20"/>
                <w:lang w:val="tr-TR"/>
              </w:rPr>
              <w:t xml:space="preserve">İçin Kullanacak Sosun </w:t>
            </w:r>
            <w:r w:rsidRPr="007F7C70">
              <w:rPr>
                <w:rFonts w:cs="Times New Roman"/>
                <w:sz w:val="20"/>
                <w:lang w:val="tr-TR"/>
              </w:rPr>
              <w:t>Maliyeti</w:t>
            </w:r>
          </w:p>
        </w:tc>
      </w:tr>
      <w:tr w:rsidR="004145F7" w:rsidRPr="007F7C70" w14:paraId="15534125" w14:textId="77777777" w:rsidTr="007F7C70">
        <w:trPr>
          <w:cantSplit/>
          <w:jc w:val="center"/>
        </w:trPr>
        <w:tc>
          <w:tcPr>
            <w:tcW w:w="4320" w:type="dxa"/>
            <w:hideMark/>
          </w:tcPr>
          <w:p w14:paraId="1786ECE3" w14:textId="37A3A1C4" w:rsidR="004145F7" w:rsidRPr="007F7C70" w:rsidRDefault="005F16FD" w:rsidP="007F7C70">
            <w:pPr>
              <w:spacing w:before="0" w:after="0" w:line="240" w:lineRule="auto"/>
              <w:ind w:left="0"/>
              <w:rPr>
                <w:rFonts w:cs="Times New Roman"/>
                <w:sz w:val="20"/>
                <w:lang w:val="tr-TR"/>
              </w:rPr>
            </w:pPr>
            <w:r w:rsidRPr="007F7C70">
              <w:rPr>
                <w:rFonts w:cs="Times New Roman"/>
                <w:sz w:val="20"/>
                <w:lang w:val="tr-TR"/>
              </w:rPr>
              <w:t>58</w:t>
            </w:r>
            <w:r w:rsidR="000A604D" w:rsidRPr="007F7C70">
              <w:rPr>
                <w:rFonts w:cs="Times New Roman"/>
                <w:sz w:val="20"/>
                <w:lang w:val="tr-TR"/>
              </w:rPr>
              <w:t>6</w:t>
            </w:r>
            <w:r w:rsidR="009935E2" w:rsidRPr="007F7C70">
              <w:rPr>
                <w:rFonts w:cs="Times New Roman"/>
                <w:sz w:val="20"/>
                <w:lang w:val="tr-TR"/>
              </w:rPr>
              <w:t>,</w:t>
            </w:r>
            <w:r w:rsidRPr="007F7C70">
              <w:rPr>
                <w:rFonts w:cs="Times New Roman"/>
                <w:sz w:val="20"/>
                <w:lang w:val="tr-TR"/>
              </w:rPr>
              <w:t>6</w:t>
            </w:r>
            <w:r w:rsidR="004145F7" w:rsidRPr="007F7C70">
              <w:rPr>
                <w:rFonts w:cs="Times New Roman"/>
                <w:sz w:val="20"/>
                <w:lang w:val="tr-TR"/>
              </w:rPr>
              <w:t xml:space="preserve"> TL</w:t>
            </w:r>
          </w:p>
        </w:tc>
        <w:tc>
          <w:tcPr>
            <w:tcW w:w="4320" w:type="dxa"/>
            <w:hideMark/>
          </w:tcPr>
          <w:p w14:paraId="2E3A8028" w14:textId="5B9C7316" w:rsidR="004145F7" w:rsidRPr="007F7C70" w:rsidRDefault="005F16FD" w:rsidP="007F7C70">
            <w:pPr>
              <w:spacing w:before="0" w:after="0" w:line="240" w:lineRule="auto"/>
              <w:ind w:left="0"/>
              <w:rPr>
                <w:rFonts w:cs="Times New Roman"/>
                <w:b/>
                <w:bCs/>
                <w:sz w:val="20"/>
                <w:lang w:val="tr-TR"/>
              </w:rPr>
            </w:pPr>
            <w:r w:rsidRPr="007F7C70">
              <w:rPr>
                <w:rFonts w:cs="Times New Roman"/>
                <w:b/>
                <w:bCs/>
                <w:sz w:val="20"/>
                <w:lang w:val="tr-TR"/>
              </w:rPr>
              <w:t>7</w:t>
            </w:r>
            <w:r w:rsidR="000A604D" w:rsidRPr="007F7C70">
              <w:rPr>
                <w:rFonts w:cs="Times New Roman"/>
                <w:b/>
                <w:bCs/>
                <w:sz w:val="20"/>
                <w:lang w:val="tr-TR"/>
              </w:rPr>
              <w:t>3,325T</w:t>
            </w:r>
            <w:r w:rsidR="00EC4853" w:rsidRPr="007F7C70">
              <w:rPr>
                <w:rFonts w:cs="Times New Roman"/>
                <w:b/>
                <w:bCs/>
                <w:sz w:val="20"/>
                <w:lang w:val="tr-TR"/>
              </w:rPr>
              <w:t>L</w:t>
            </w:r>
          </w:p>
        </w:tc>
      </w:tr>
    </w:tbl>
    <w:p w14:paraId="35F6EE47" w14:textId="77777777" w:rsidR="004145F7" w:rsidRPr="00EC4853" w:rsidRDefault="004145F7" w:rsidP="00F4569E">
      <w:pPr>
        <w:pStyle w:val="tablo"/>
        <w:spacing w:before="0" w:after="240" w:line="360" w:lineRule="auto"/>
        <w:ind w:left="0" w:firstLine="709"/>
      </w:pPr>
    </w:p>
    <w:p w14:paraId="5D1FD85B" w14:textId="17346A13" w:rsidR="004145F7" w:rsidRPr="00EC4853" w:rsidRDefault="00A501B2" w:rsidP="001627A2">
      <w:pPr>
        <w:pStyle w:val="ResimYazs"/>
      </w:pPr>
      <w:bookmarkStart w:id="144" w:name="_Toc199289703"/>
      <w:r>
        <w:t xml:space="preserve">Tablo </w:t>
      </w:r>
      <w:fldSimple w:instr=" SEQ Tablo \* ARABIC ">
        <w:r w:rsidR="00D74FBA">
          <w:rPr>
            <w:noProof/>
          </w:rPr>
          <w:t>13</w:t>
        </w:r>
      </w:fldSimple>
      <w:r w:rsidR="004145F7" w:rsidRPr="00EC4853">
        <w:t>. 397 Kodlu San Sebastian Cheesecake Sosunun Maliyet Hesabı</w:t>
      </w:r>
      <w:bookmarkEnd w:id="144"/>
      <w:r w:rsidR="004145F7" w:rsidRPr="00EC4853">
        <w:t xml:space="preserve"> </w:t>
      </w:r>
    </w:p>
    <w:tbl>
      <w:tblPr>
        <w:tblStyle w:val="TabloKlavuzu"/>
        <w:tblW w:w="5000" w:type="pct"/>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firstRow="1" w:lastRow="0" w:firstColumn="1" w:lastColumn="0" w:noHBand="0" w:noVBand="1"/>
      </w:tblPr>
      <w:tblGrid>
        <w:gridCol w:w="1684"/>
        <w:gridCol w:w="1527"/>
        <w:gridCol w:w="1029"/>
        <w:gridCol w:w="1819"/>
        <w:gridCol w:w="1315"/>
        <w:gridCol w:w="1120"/>
      </w:tblGrid>
      <w:tr w:rsidR="001627A2" w:rsidRPr="007F7C70" w14:paraId="627447AF" w14:textId="77777777" w:rsidTr="001627A2">
        <w:trPr>
          <w:cantSplit/>
          <w:jc w:val="center"/>
        </w:trPr>
        <w:tc>
          <w:tcPr>
            <w:tcW w:w="991" w:type="pct"/>
            <w:shd w:val="clear" w:color="auto" w:fill="E5DFEC" w:themeFill="accent4" w:themeFillTint="33"/>
            <w:vAlign w:val="bottom"/>
            <w:hideMark/>
          </w:tcPr>
          <w:p w14:paraId="29BC0E9A" w14:textId="6AB9BDFF"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Malzemele</w:t>
            </w:r>
            <w:r w:rsidR="001627A2">
              <w:rPr>
                <w:rFonts w:cs="Times New Roman"/>
                <w:b/>
                <w:sz w:val="20"/>
              </w:rPr>
              <w:t>r</w:t>
            </w:r>
          </w:p>
        </w:tc>
        <w:tc>
          <w:tcPr>
            <w:tcW w:w="899" w:type="pct"/>
            <w:shd w:val="clear" w:color="auto" w:fill="E5DFEC" w:themeFill="accent4" w:themeFillTint="33"/>
            <w:vAlign w:val="bottom"/>
            <w:hideMark/>
          </w:tcPr>
          <w:p w14:paraId="74AC14B4" w14:textId="77777777" w:rsidR="001627A2" w:rsidRDefault="004145F7" w:rsidP="001627A2">
            <w:pPr>
              <w:spacing w:before="0" w:after="0" w:line="240" w:lineRule="auto"/>
              <w:ind w:left="0"/>
              <w:jc w:val="left"/>
              <w:rPr>
                <w:rFonts w:cs="Times New Roman"/>
                <w:b/>
                <w:sz w:val="20"/>
              </w:rPr>
            </w:pPr>
            <w:r w:rsidRPr="001627A2">
              <w:rPr>
                <w:rFonts w:cs="Times New Roman"/>
                <w:b/>
                <w:sz w:val="20"/>
              </w:rPr>
              <w:t>Toplam</w:t>
            </w:r>
          </w:p>
          <w:p w14:paraId="0F1040AD" w14:textId="77777777" w:rsidR="001627A2" w:rsidRDefault="004145F7" w:rsidP="001627A2">
            <w:pPr>
              <w:spacing w:before="0" w:after="0" w:line="240" w:lineRule="auto"/>
              <w:ind w:left="0"/>
              <w:jc w:val="left"/>
              <w:rPr>
                <w:rFonts w:cs="Times New Roman"/>
                <w:b/>
                <w:sz w:val="20"/>
              </w:rPr>
            </w:pPr>
            <w:r w:rsidRPr="001627A2">
              <w:rPr>
                <w:rFonts w:cs="Times New Roman"/>
                <w:b/>
                <w:sz w:val="20"/>
              </w:rPr>
              <w:t>Alış</w:t>
            </w:r>
          </w:p>
          <w:p w14:paraId="2E88E0DF" w14:textId="24B356A8"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Miktarı</w:t>
            </w:r>
          </w:p>
        </w:tc>
        <w:tc>
          <w:tcPr>
            <w:tcW w:w="606" w:type="pct"/>
            <w:shd w:val="clear" w:color="auto" w:fill="E5DFEC" w:themeFill="accent4" w:themeFillTint="33"/>
            <w:vAlign w:val="bottom"/>
            <w:hideMark/>
          </w:tcPr>
          <w:p w14:paraId="362D78A0" w14:textId="77777777" w:rsidR="001627A2" w:rsidRDefault="004145F7" w:rsidP="001627A2">
            <w:pPr>
              <w:spacing w:before="0" w:after="0" w:line="240" w:lineRule="auto"/>
              <w:ind w:left="0"/>
              <w:jc w:val="left"/>
              <w:rPr>
                <w:rFonts w:cs="Times New Roman"/>
                <w:b/>
                <w:sz w:val="20"/>
              </w:rPr>
            </w:pPr>
            <w:r w:rsidRPr="001627A2">
              <w:rPr>
                <w:rFonts w:cs="Times New Roman"/>
                <w:b/>
                <w:sz w:val="20"/>
              </w:rPr>
              <w:t>Toplam</w:t>
            </w:r>
          </w:p>
          <w:p w14:paraId="1BC30D58" w14:textId="77777777" w:rsidR="001627A2" w:rsidRDefault="004145F7" w:rsidP="001627A2">
            <w:pPr>
              <w:spacing w:before="0" w:after="0" w:line="240" w:lineRule="auto"/>
              <w:ind w:left="0"/>
              <w:jc w:val="left"/>
              <w:rPr>
                <w:rFonts w:cs="Times New Roman"/>
                <w:b/>
                <w:sz w:val="20"/>
              </w:rPr>
            </w:pPr>
            <w:r w:rsidRPr="001627A2">
              <w:rPr>
                <w:rFonts w:cs="Times New Roman"/>
                <w:b/>
                <w:sz w:val="20"/>
              </w:rPr>
              <w:t>Fiyat</w:t>
            </w:r>
          </w:p>
          <w:p w14:paraId="542783F5" w14:textId="45A310A9"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(TL)</w:t>
            </w:r>
          </w:p>
        </w:tc>
        <w:tc>
          <w:tcPr>
            <w:tcW w:w="1071" w:type="pct"/>
            <w:shd w:val="clear" w:color="auto" w:fill="E5DFEC" w:themeFill="accent4" w:themeFillTint="33"/>
            <w:vAlign w:val="bottom"/>
            <w:hideMark/>
          </w:tcPr>
          <w:p w14:paraId="01BCDCC5" w14:textId="77777777" w:rsidR="001627A2" w:rsidRDefault="004145F7" w:rsidP="001627A2">
            <w:pPr>
              <w:spacing w:before="0" w:after="0" w:line="240" w:lineRule="auto"/>
              <w:ind w:left="0"/>
              <w:jc w:val="left"/>
              <w:rPr>
                <w:rFonts w:cs="Times New Roman"/>
                <w:b/>
                <w:sz w:val="20"/>
              </w:rPr>
            </w:pPr>
            <w:r w:rsidRPr="001627A2">
              <w:rPr>
                <w:rFonts w:cs="Times New Roman"/>
                <w:b/>
                <w:sz w:val="20"/>
              </w:rPr>
              <w:t xml:space="preserve">Birim </w:t>
            </w:r>
          </w:p>
          <w:p w14:paraId="0AFE29A5" w14:textId="4ADC5530"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Fiyat (TL)</w:t>
            </w:r>
          </w:p>
        </w:tc>
        <w:tc>
          <w:tcPr>
            <w:tcW w:w="774" w:type="pct"/>
            <w:shd w:val="clear" w:color="auto" w:fill="E5DFEC" w:themeFill="accent4" w:themeFillTint="33"/>
            <w:vAlign w:val="bottom"/>
            <w:hideMark/>
          </w:tcPr>
          <w:p w14:paraId="13BC2D5B" w14:textId="77777777" w:rsidR="001627A2" w:rsidRDefault="004145F7" w:rsidP="001627A2">
            <w:pPr>
              <w:spacing w:before="0" w:after="0" w:line="240" w:lineRule="auto"/>
              <w:ind w:left="0"/>
              <w:jc w:val="left"/>
              <w:rPr>
                <w:rFonts w:cs="Times New Roman"/>
                <w:b/>
                <w:sz w:val="20"/>
              </w:rPr>
            </w:pPr>
            <w:r w:rsidRPr="001627A2">
              <w:rPr>
                <w:rFonts w:cs="Times New Roman"/>
                <w:b/>
                <w:sz w:val="20"/>
              </w:rPr>
              <w:t>Kullanılan</w:t>
            </w:r>
          </w:p>
          <w:p w14:paraId="53905809" w14:textId="62B34DCA"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Miktar</w:t>
            </w:r>
          </w:p>
        </w:tc>
        <w:tc>
          <w:tcPr>
            <w:tcW w:w="659" w:type="pct"/>
            <w:shd w:val="clear" w:color="auto" w:fill="E5DFEC" w:themeFill="accent4" w:themeFillTint="33"/>
            <w:vAlign w:val="bottom"/>
            <w:hideMark/>
          </w:tcPr>
          <w:p w14:paraId="1795A3DB" w14:textId="77777777" w:rsidR="001627A2" w:rsidRDefault="004145F7" w:rsidP="001627A2">
            <w:pPr>
              <w:spacing w:before="0" w:after="0" w:line="240" w:lineRule="auto"/>
              <w:ind w:left="0"/>
              <w:jc w:val="left"/>
              <w:rPr>
                <w:rFonts w:cs="Times New Roman"/>
                <w:b/>
                <w:sz w:val="20"/>
              </w:rPr>
            </w:pPr>
            <w:r w:rsidRPr="001627A2">
              <w:rPr>
                <w:rFonts w:cs="Times New Roman"/>
                <w:b/>
                <w:sz w:val="20"/>
              </w:rPr>
              <w:t xml:space="preserve">Maliyet </w:t>
            </w:r>
          </w:p>
          <w:p w14:paraId="638E3AD7" w14:textId="6C4B15F1" w:rsidR="004145F7" w:rsidRPr="001627A2" w:rsidRDefault="004145F7" w:rsidP="001627A2">
            <w:pPr>
              <w:spacing w:before="0" w:after="0" w:line="240" w:lineRule="auto"/>
              <w:ind w:left="0"/>
              <w:jc w:val="left"/>
              <w:rPr>
                <w:rFonts w:cs="Times New Roman"/>
                <w:b/>
                <w:sz w:val="20"/>
                <w:lang w:eastAsia="en-US"/>
              </w:rPr>
            </w:pPr>
            <w:r w:rsidRPr="001627A2">
              <w:rPr>
                <w:rFonts w:cs="Times New Roman"/>
                <w:b/>
                <w:sz w:val="20"/>
              </w:rPr>
              <w:t>(TL)</w:t>
            </w:r>
          </w:p>
        </w:tc>
      </w:tr>
      <w:tr w:rsidR="001627A2" w:rsidRPr="007F7C70" w14:paraId="5BC40294" w14:textId="77777777" w:rsidTr="001627A2">
        <w:trPr>
          <w:cantSplit/>
          <w:jc w:val="center"/>
        </w:trPr>
        <w:tc>
          <w:tcPr>
            <w:tcW w:w="991" w:type="pct"/>
            <w:hideMark/>
          </w:tcPr>
          <w:p w14:paraId="21EEEEE6"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Sade Yağ</w:t>
            </w:r>
          </w:p>
        </w:tc>
        <w:tc>
          <w:tcPr>
            <w:tcW w:w="899" w:type="pct"/>
            <w:hideMark/>
          </w:tcPr>
          <w:p w14:paraId="664FBDBA" w14:textId="2D7634AC" w:rsidR="004145F7" w:rsidRPr="007F7C70" w:rsidRDefault="004145F7" w:rsidP="007F7C70">
            <w:pPr>
              <w:spacing w:before="0" w:after="0" w:line="240" w:lineRule="auto"/>
              <w:ind w:left="0"/>
              <w:rPr>
                <w:rFonts w:cs="Times New Roman"/>
                <w:sz w:val="20"/>
                <w:lang w:eastAsia="en-US"/>
              </w:rPr>
            </w:pPr>
            <w:r w:rsidRPr="007F7C70">
              <w:rPr>
                <w:rFonts w:cs="Times New Roman"/>
                <w:sz w:val="20"/>
              </w:rPr>
              <w:t>1000</w:t>
            </w:r>
            <w:r w:rsidR="00A44F07" w:rsidRPr="007F7C70">
              <w:rPr>
                <w:rFonts w:cs="Times New Roman"/>
                <w:sz w:val="20"/>
              </w:rPr>
              <w:t xml:space="preserve"> mililitre</w:t>
            </w:r>
          </w:p>
        </w:tc>
        <w:tc>
          <w:tcPr>
            <w:tcW w:w="606" w:type="pct"/>
            <w:hideMark/>
          </w:tcPr>
          <w:p w14:paraId="1C2E700C"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450 TL</w:t>
            </w:r>
          </w:p>
        </w:tc>
        <w:tc>
          <w:tcPr>
            <w:tcW w:w="1071" w:type="pct"/>
            <w:hideMark/>
          </w:tcPr>
          <w:p w14:paraId="3C8D5048" w14:textId="703A5B04" w:rsidR="004145F7" w:rsidRPr="007F7C70" w:rsidRDefault="004145F7" w:rsidP="007F7C70">
            <w:pPr>
              <w:spacing w:before="0" w:after="0" w:line="240" w:lineRule="auto"/>
              <w:ind w:left="0"/>
              <w:rPr>
                <w:rFonts w:cs="Times New Roman"/>
                <w:sz w:val="20"/>
                <w:lang w:eastAsia="en-US"/>
              </w:rPr>
            </w:pPr>
            <w:r w:rsidRPr="007F7C70">
              <w:rPr>
                <w:rFonts w:cs="Times New Roman"/>
                <w:sz w:val="20"/>
              </w:rPr>
              <w:t>0</w:t>
            </w:r>
            <w:r w:rsidR="00F46F2C" w:rsidRPr="007F7C70">
              <w:rPr>
                <w:rFonts w:cs="Times New Roman"/>
                <w:sz w:val="20"/>
              </w:rPr>
              <w:t>,</w:t>
            </w:r>
            <w:r w:rsidRPr="007F7C70">
              <w:rPr>
                <w:rFonts w:cs="Times New Roman"/>
                <w:sz w:val="20"/>
              </w:rPr>
              <w:t>45 TL/</w:t>
            </w:r>
            <w:r w:rsidR="00A44F07" w:rsidRPr="007F7C70">
              <w:rPr>
                <w:rFonts w:cs="Times New Roman"/>
                <w:sz w:val="20"/>
              </w:rPr>
              <w:t>mililitre</w:t>
            </w:r>
          </w:p>
        </w:tc>
        <w:tc>
          <w:tcPr>
            <w:tcW w:w="774" w:type="pct"/>
            <w:hideMark/>
          </w:tcPr>
          <w:p w14:paraId="144D9E6B" w14:textId="394ED302" w:rsidR="004145F7" w:rsidRPr="007F7C70" w:rsidRDefault="004145F7" w:rsidP="007F7C70">
            <w:pPr>
              <w:spacing w:before="0" w:after="0" w:line="240" w:lineRule="auto"/>
              <w:ind w:left="0"/>
              <w:rPr>
                <w:rFonts w:cs="Times New Roman"/>
                <w:sz w:val="20"/>
                <w:lang w:eastAsia="en-US"/>
              </w:rPr>
            </w:pPr>
            <w:r w:rsidRPr="007F7C70">
              <w:rPr>
                <w:rFonts w:cs="Times New Roman"/>
                <w:sz w:val="20"/>
              </w:rPr>
              <w:t xml:space="preserve">50 </w:t>
            </w:r>
            <w:r w:rsidR="00161D76" w:rsidRPr="007F7C70">
              <w:rPr>
                <w:rFonts w:cs="Times New Roman"/>
                <w:sz w:val="20"/>
              </w:rPr>
              <w:t>mililitre</w:t>
            </w:r>
          </w:p>
        </w:tc>
        <w:tc>
          <w:tcPr>
            <w:tcW w:w="659" w:type="pct"/>
            <w:hideMark/>
          </w:tcPr>
          <w:p w14:paraId="00C3348F" w14:textId="6233D21A" w:rsidR="004145F7" w:rsidRPr="007F7C70" w:rsidRDefault="004145F7" w:rsidP="007F7C70">
            <w:pPr>
              <w:spacing w:before="0" w:after="0" w:line="240" w:lineRule="auto"/>
              <w:ind w:left="0"/>
              <w:rPr>
                <w:rFonts w:cs="Times New Roman"/>
                <w:sz w:val="20"/>
                <w:lang w:eastAsia="en-US"/>
              </w:rPr>
            </w:pPr>
            <w:r w:rsidRPr="007F7C70">
              <w:rPr>
                <w:rFonts w:cs="Times New Roman"/>
                <w:sz w:val="20"/>
              </w:rPr>
              <w:t>22</w:t>
            </w:r>
            <w:r w:rsidR="00F46F2C" w:rsidRPr="007F7C70">
              <w:rPr>
                <w:rFonts w:cs="Times New Roman"/>
                <w:sz w:val="20"/>
              </w:rPr>
              <w:t>,5</w:t>
            </w:r>
            <w:r w:rsidRPr="007F7C70">
              <w:rPr>
                <w:rFonts w:cs="Times New Roman"/>
                <w:sz w:val="20"/>
              </w:rPr>
              <w:t xml:space="preserve"> TL</w:t>
            </w:r>
          </w:p>
        </w:tc>
      </w:tr>
      <w:tr w:rsidR="001627A2" w:rsidRPr="007F7C70" w14:paraId="2AFE73D4" w14:textId="77777777" w:rsidTr="001627A2">
        <w:trPr>
          <w:cantSplit/>
          <w:jc w:val="center"/>
        </w:trPr>
        <w:tc>
          <w:tcPr>
            <w:tcW w:w="991" w:type="pct"/>
            <w:hideMark/>
          </w:tcPr>
          <w:p w14:paraId="09A3BD30"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Toz Fıstık</w:t>
            </w:r>
          </w:p>
        </w:tc>
        <w:tc>
          <w:tcPr>
            <w:tcW w:w="899" w:type="pct"/>
            <w:hideMark/>
          </w:tcPr>
          <w:p w14:paraId="699D9C13" w14:textId="38E318B8" w:rsidR="004145F7" w:rsidRPr="007F7C70" w:rsidRDefault="004145F7" w:rsidP="007F7C70">
            <w:pPr>
              <w:spacing w:before="0" w:after="0" w:line="240" w:lineRule="auto"/>
              <w:ind w:left="0"/>
              <w:rPr>
                <w:rFonts w:cs="Times New Roman"/>
                <w:sz w:val="20"/>
                <w:lang w:eastAsia="en-US"/>
              </w:rPr>
            </w:pPr>
            <w:r w:rsidRPr="007F7C70">
              <w:rPr>
                <w:rFonts w:cs="Times New Roman"/>
                <w:sz w:val="20"/>
              </w:rPr>
              <w:t>100</w:t>
            </w:r>
            <w:r w:rsidR="00A44F07" w:rsidRPr="007F7C70">
              <w:rPr>
                <w:rFonts w:cs="Times New Roman"/>
                <w:sz w:val="20"/>
              </w:rPr>
              <w:t xml:space="preserve"> gram</w:t>
            </w:r>
          </w:p>
        </w:tc>
        <w:tc>
          <w:tcPr>
            <w:tcW w:w="606" w:type="pct"/>
            <w:hideMark/>
          </w:tcPr>
          <w:p w14:paraId="5E79633C"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200 TL</w:t>
            </w:r>
          </w:p>
        </w:tc>
        <w:tc>
          <w:tcPr>
            <w:tcW w:w="1071" w:type="pct"/>
            <w:hideMark/>
          </w:tcPr>
          <w:p w14:paraId="71E0E8EF" w14:textId="3406AA84" w:rsidR="004145F7" w:rsidRPr="007F7C70" w:rsidRDefault="004145F7" w:rsidP="007F7C70">
            <w:pPr>
              <w:spacing w:before="0" w:after="0" w:line="240" w:lineRule="auto"/>
              <w:ind w:left="0"/>
              <w:rPr>
                <w:rFonts w:cs="Times New Roman"/>
                <w:sz w:val="20"/>
                <w:lang w:eastAsia="en-US"/>
              </w:rPr>
            </w:pPr>
            <w:r w:rsidRPr="007F7C70">
              <w:rPr>
                <w:rFonts w:cs="Times New Roman"/>
                <w:sz w:val="20"/>
              </w:rPr>
              <w:t>2</w:t>
            </w:r>
            <w:r w:rsidR="00F46F2C" w:rsidRPr="007F7C70">
              <w:rPr>
                <w:rFonts w:cs="Times New Roman"/>
                <w:sz w:val="20"/>
              </w:rPr>
              <w:t>,0</w:t>
            </w:r>
            <w:r w:rsidRPr="007F7C70">
              <w:rPr>
                <w:rFonts w:cs="Times New Roman"/>
                <w:sz w:val="20"/>
              </w:rPr>
              <w:t xml:space="preserve"> TL/gr</w:t>
            </w:r>
            <w:r w:rsidR="00161D76" w:rsidRPr="007F7C70">
              <w:rPr>
                <w:rFonts w:cs="Times New Roman"/>
                <w:sz w:val="20"/>
              </w:rPr>
              <w:t>am</w:t>
            </w:r>
          </w:p>
        </w:tc>
        <w:tc>
          <w:tcPr>
            <w:tcW w:w="774" w:type="pct"/>
            <w:hideMark/>
          </w:tcPr>
          <w:p w14:paraId="5C55077E" w14:textId="5163DAE1" w:rsidR="004145F7" w:rsidRPr="007F7C70" w:rsidRDefault="004145F7" w:rsidP="007F7C70">
            <w:pPr>
              <w:spacing w:before="0" w:after="0" w:line="240" w:lineRule="auto"/>
              <w:ind w:left="0"/>
              <w:rPr>
                <w:rFonts w:cs="Times New Roman"/>
                <w:sz w:val="20"/>
                <w:lang w:eastAsia="en-US"/>
              </w:rPr>
            </w:pPr>
            <w:r w:rsidRPr="007F7C70">
              <w:rPr>
                <w:rFonts w:cs="Times New Roman"/>
                <w:sz w:val="20"/>
              </w:rPr>
              <w:t>65 g</w:t>
            </w:r>
            <w:r w:rsidR="00161D76" w:rsidRPr="007F7C70">
              <w:rPr>
                <w:rFonts w:cs="Times New Roman"/>
                <w:sz w:val="20"/>
              </w:rPr>
              <w:t>ram</w:t>
            </w:r>
          </w:p>
        </w:tc>
        <w:tc>
          <w:tcPr>
            <w:tcW w:w="659" w:type="pct"/>
            <w:hideMark/>
          </w:tcPr>
          <w:p w14:paraId="450D518D" w14:textId="76F92A6C" w:rsidR="004145F7" w:rsidRPr="007F7C70" w:rsidRDefault="004145F7" w:rsidP="007F7C70">
            <w:pPr>
              <w:spacing w:before="0" w:after="0" w:line="240" w:lineRule="auto"/>
              <w:ind w:left="0"/>
              <w:rPr>
                <w:rFonts w:cs="Times New Roman"/>
                <w:sz w:val="20"/>
                <w:lang w:eastAsia="en-US"/>
              </w:rPr>
            </w:pPr>
            <w:r w:rsidRPr="007F7C70">
              <w:rPr>
                <w:rFonts w:cs="Times New Roman"/>
                <w:sz w:val="20"/>
              </w:rPr>
              <w:t>130</w:t>
            </w:r>
            <w:r w:rsidR="00F46F2C" w:rsidRPr="007F7C70">
              <w:rPr>
                <w:rFonts w:cs="Times New Roman"/>
                <w:sz w:val="20"/>
              </w:rPr>
              <w:t>,</w:t>
            </w:r>
            <w:r w:rsidRPr="007F7C70">
              <w:rPr>
                <w:rFonts w:cs="Times New Roman"/>
                <w:sz w:val="20"/>
              </w:rPr>
              <w:t>0 TL</w:t>
            </w:r>
          </w:p>
        </w:tc>
      </w:tr>
      <w:tr w:rsidR="001627A2" w:rsidRPr="007F7C70" w14:paraId="025D1C7B" w14:textId="77777777" w:rsidTr="001627A2">
        <w:trPr>
          <w:cantSplit/>
          <w:jc w:val="center"/>
        </w:trPr>
        <w:tc>
          <w:tcPr>
            <w:tcW w:w="991" w:type="pct"/>
            <w:hideMark/>
          </w:tcPr>
          <w:p w14:paraId="7EAE4B2D"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Beyaz Çikolata</w:t>
            </w:r>
          </w:p>
        </w:tc>
        <w:tc>
          <w:tcPr>
            <w:tcW w:w="899" w:type="pct"/>
            <w:hideMark/>
          </w:tcPr>
          <w:p w14:paraId="7F870244" w14:textId="74D6C2FE" w:rsidR="004145F7" w:rsidRPr="007F7C70" w:rsidRDefault="004145F7" w:rsidP="007F7C70">
            <w:pPr>
              <w:spacing w:before="0" w:after="0" w:line="240" w:lineRule="auto"/>
              <w:ind w:left="0"/>
              <w:rPr>
                <w:rFonts w:cs="Times New Roman"/>
                <w:sz w:val="20"/>
                <w:lang w:eastAsia="en-US"/>
              </w:rPr>
            </w:pPr>
            <w:r w:rsidRPr="007F7C70">
              <w:rPr>
                <w:rFonts w:cs="Times New Roman"/>
                <w:sz w:val="20"/>
              </w:rPr>
              <w:t>70</w:t>
            </w:r>
            <w:r w:rsidR="00A44F07" w:rsidRPr="007F7C70">
              <w:rPr>
                <w:rFonts w:cs="Times New Roman"/>
                <w:sz w:val="20"/>
              </w:rPr>
              <w:t xml:space="preserve"> gram</w:t>
            </w:r>
          </w:p>
        </w:tc>
        <w:tc>
          <w:tcPr>
            <w:tcW w:w="606" w:type="pct"/>
            <w:hideMark/>
          </w:tcPr>
          <w:p w14:paraId="796EF3E5" w14:textId="77777777" w:rsidR="004145F7" w:rsidRPr="007F7C70" w:rsidRDefault="004145F7" w:rsidP="007F7C70">
            <w:pPr>
              <w:spacing w:before="0" w:after="0" w:line="240" w:lineRule="auto"/>
              <w:ind w:left="0"/>
              <w:rPr>
                <w:rFonts w:cs="Times New Roman"/>
                <w:sz w:val="20"/>
                <w:lang w:eastAsia="en-US"/>
              </w:rPr>
            </w:pPr>
            <w:r w:rsidRPr="007F7C70">
              <w:rPr>
                <w:rFonts w:cs="Times New Roman"/>
                <w:sz w:val="20"/>
              </w:rPr>
              <w:t>45 TL</w:t>
            </w:r>
          </w:p>
        </w:tc>
        <w:tc>
          <w:tcPr>
            <w:tcW w:w="1071" w:type="pct"/>
            <w:hideMark/>
          </w:tcPr>
          <w:p w14:paraId="308F8883" w14:textId="237305E9" w:rsidR="004145F7" w:rsidRPr="007F7C70" w:rsidRDefault="004145F7" w:rsidP="007F7C70">
            <w:pPr>
              <w:spacing w:before="0" w:after="0" w:line="240" w:lineRule="auto"/>
              <w:ind w:left="0"/>
              <w:rPr>
                <w:rFonts w:cs="Times New Roman"/>
                <w:sz w:val="20"/>
                <w:lang w:eastAsia="en-US"/>
              </w:rPr>
            </w:pPr>
            <w:r w:rsidRPr="007F7C70">
              <w:rPr>
                <w:rFonts w:cs="Times New Roman"/>
                <w:sz w:val="20"/>
              </w:rPr>
              <w:t>0</w:t>
            </w:r>
            <w:r w:rsidR="00F46F2C" w:rsidRPr="007F7C70">
              <w:rPr>
                <w:rFonts w:cs="Times New Roman"/>
                <w:sz w:val="20"/>
              </w:rPr>
              <w:t>,64</w:t>
            </w:r>
            <w:r w:rsidRPr="007F7C70">
              <w:rPr>
                <w:rFonts w:cs="Times New Roman"/>
                <w:sz w:val="20"/>
              </w:rPr>
              <w:t xml:space="preserve"> TL/gr</w:t>
            </w:r>
            <w:r w:rsidR="00161D76" w:rsidRPr="007F7C70">
              <w:rPr>
                <w:rFonts w:cs="Times New Roman"/>
                <w:sz w:val="20"/>
              </w:rPr>
              <w:t>am</w:t>
            </w:r>
          </w:p>
        </w:tc>
        <w:tc>
          <w:tcPr>
            <w:tcW w:w="774" w:type="pct"/>
            <w:hideMark/>
          </w:tcPr>
          <w:p w14:paraId="0D74C7DC" w14:textId="7C8B191C" w:rsidR="004145F7" w:rsidRPr="007F7C70" w:rsidRDefault="004145F7" w:rsidP="007F7C70">
            <w:pPr>
              <w:spacing w:before="0" w:after="0" w:line="240" w:lineRule="auto"/>
              <w:ind w:left="0"/>
              <w:rPr>
                <w:rFonts w:cs="Times New Roman"/>
                <w:sz w:val="20"/>
                <w:lang w:eastAsia="en-US"/>
              </w:rPr>
            </w:pPr>
            <w:r w:rsidRPr="007F7C70">
              <w:rPr>
                <w:rFonts w:cs="Times New Roman"/>
                <w:sz w:val="20"/>
              </w:rPr>
              <w:t>25 gr</w:t>
            </w:r>
            <w:r w:rsidR="00161D76" w:rsidRPr="007F7C70">
              <w:rPr>
                <w:rFonts w:cs="Times New Roman"/>
                <w:sz w:val="20"/>
              </w:rPr>
              <w:t>am</w:t>
            </w:r>
          </w:p>
        </w:tc>
        <w:tc>
          <w:tcPr>
            <w:tcW w:w="659" w:type="pct"/>
            <w:hideMark/>
          </w:tcPr>
          <w:p w14:paraId="5423F439" w14:textId="7B787CE6" w:rsidR="004145F7" w:rsidRPr="007F7C70" w:rsidRDefault="004145F7" w:rsidP="007F7C70">
            <w:pPr>
              <w:spacing w:before="0" w:after="0" w:line="240" w:lineRule="auto"/>
              <w:ind w:left="0"/>
              <w:rPr>
                <w:rFonts w:cs="Times New Roman"/>
                <w:sz w:val="20"/>
                <w:lang w:eastAsia="en-US"/>
              </w:rPr>
            </w:pPr>
            <w:r w:rsidRPr="007F7C70">
              <w:rPr>
                <w:rFonts w:cs="Times New Roman"/>
                <w:sz w:val="20"/>
              </w:rPr>
              <w:t>16</w:t>
            </w:r>
            <w:r w:rsidR="00F46F2C" w:rsidRPr="007F7C70">
              <w:rPr>
                <w:rFonts w:cs="Times New Roman"/>
                <w:sz w:val="20"/>
              </w:rPr>
              <w:t>,</w:t>
            </w:r>
            <w:r w:rsidRPr="007F7C70">
              <w:rPr>
                <w:rFonts w:cs="Times New Roman"/>
                <w:sz w:val="20"/>
              </w:rPr>
              <w:t>07 TL</w:t>
            </w:r>
          </w:p>
        </w:tc>
      </w:tr>
    </w:tbl>
    <w:tbl>
      <w:tblPr>
        <w:tblStyle w:val="TabloKlavuzu1"/>
        <w:tblW w:w="0" w:type="auto"/>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firstRow="1" w:lastRow="0" w:firstColumn="1" w:lastColumn="0" w:noHBand="0" w:noVBand="1"/>
      </w:tblPr>
      <w:tblGrid>
        <w:gridCol w:w="4246"/>
        <w:gridCol w:w="4248"/>
      </w:tblGrid>
      <w:tr w:rsidR="004145F7" w:rsidRPr="007F7C70" w14:paraId="195B3347" w14:textId="77777777" w:rsidTr="007F7C70">
        <w:trPr>
          <w:cantSplit/>
          <w:jc w:val="center"/>
        </w:trPr>
        <w:tc>
          <w:tcPr>
            <w:tcW w:w="4320" w:type="dxa"/>
            <w:hideMark/>
          </w:tcPr>
          <w:p w14:paraId="491A5221" w14:textId="77777777" w:rsidR="004145F7" w:rsidRPr="007F7C70" w:rsidRDefault="004145F7" w:rsidP="007F7C70">
            <w:pPr>
              <w:spacing w:before="0" w:after="0" w:line="240" w:lineRule="auto"/>
              <w:ind w:left="0"/>
              <w:rPr>
                <w:rFonts w:cs="Times New Roman"/>
                <w:sz w:val="20"/>
                <w:lang w:val="tr-TR"/>
              </w:rPr>
            </w:pPr>
            <w:r w:rsidRPr="007F7C70">
              <w:rPr>
                <w:rFonts w:cs="Times New Roman"/>
                <w:sz w:val="20"/>
                <w:lang w:val="tr-TR"/>
              </w:rPr>
              <w:t>Toplam Maliyet (8 Dilim)</w:t>
            </w:r>
          </w:p>
        </w:tc>
        <w:tc>
          <w:tcPr>
            <w:tcW w:w="4320" w:type="dxa"/>
            <w:hideMark/>
          </w:tcPr>
          <w:p w14:paraId="11CDA5B8" w14:textId="77777777" w:rsidR="004145F7" w:rsidRPr="007F7C70" w:rsidRDefault="004145F7" w:rsidP="007F7C70">
            <w:pPr>
              <w:spacing w:before="0" w:after="0" w:line="240" w:lineRule="auto"/>
              <w:ind w:left="0"/>
              <w:rPr>
                <w:rFonts w:cs="Times New Roman"/>
                <w:sz w:val="20"/>
                <w:lang w:val="tr-TR"/>
              </w:rPr>
            </w:pPr>
            <w:r w:rsidRPr="007F7C70">
              <w:rPr>
                <w:rFonts w:cs="Times New Roman"/>
                <w:sz w:val="20"/>
                <w:lang w:val="tr-TR"/>
              </w:rPr>
              <w:t>Tek Dilim Maliyeti</w:t>
            </w:r>
          </w:p>
        </w:tc>
      </w:tr>
      <w:tr w:rsidR="004145F7" w:rsidRPr="007F7C70" w14:paraId="56AA7540" w14:textId="77777777" w:rsidTr="007F7C70">
        <w:trPr>
          <w:cantSplit/>
          <w:jc w:val="center"/>
        </w:trPr>
        <w:tc>
          <w:tcPr>
            <w:tcW w:w="4320" w:type="dxa"/>
            <w:hideMark/>
          </w:tcPr>
          <w:p w14:paraId="5ACADD71" w14:textId="77777777" w:rsidR="004145F7" w:rsidRPr="007F7C70" w:rsidRDefault="004145F7" w:rsidP="007F7C70">
            <w:pPr>
              <w:spacing w:before="0" w:after="0" w:line="240" w:lineRule="auto"/>
              <w:ind w:left="0"/>
              <w:rPr>
                <w:rFonts w:cs="Times New Roman"/>
                <w:sz w:val="20"/>
                <w:lang w:val="tr-TR"/>
              </w:rPr>
            </w:pPr>
            <w:r w:rsidRPr="007F7C70">
              <w:rPr>
                <w:rFonts w:cs="Times New Roman"/>
                <w:sz w:val="20"/>
                <w:lang w:val="tr-TR"/>
              </w:rPr>
              <w:t>168,57 TL</w:t>
            </w:r>
          </w:p>
        </w:tc>
        <w:tc>
          <w:tcPr>
            <w:tcW w:w="4320" w:type="dxa"/>
            <w:hideMark/>
          </w:tcPr>
          <w:p w14:paraId="339E3029" w14:textId="77777777" w:rsidR="004145F7" w:rsidRPr="007F7C70" w:rsidRDefault="004145F7" w:rsidP="007F7C70">
            <w:pPr>
              <w:spacing w:before="0" w:after="0" w:line="240" w:lineRule="auto"/>
              <w:ind w:left="0"/>
              <w:rPr>
                <w:rFonts w:cs="Times New Roman"/>
                <w:b/>
                <w:bCs/>
                <w:sz w:val="20"/>
                <w:lang w:val="tr-TR"/>
              </w:rPr>
            </w:pPr>
            <w:r w:rsidRPr="007F7C70">
              <w:rPr>
                <w:rFonts w:cs="Times New Roman"/>
                <w:b/>
                <w:bCs/>
                <w:sz w:val="20"/>
                <w:lang w:val="tr-TR"/>
              </w:rPr>
              <w:t>21,07 TL</w:t>
            </w:r>
          </w:p>
        </w:tc>
      </w:tr>
    </w:tbl>
    <w:p w14:paraId="646108B7" w14:textId="77777777" w:rsidR="004145F7" w:rsidRDefault="004145F7" w:rsidP="00F4569E">
      <w:pPr>
        <w:pStyle w:val="tablo"/>
        <w:spacing w:before="0" w:after="240" w:line="360" w:lineRule="auto"/>
        <w:ind w:left="0" w:firstLine="709"/>
      </w:pPr>
    </w:p>
    <w:p w14:paraId="3ECF8964" w14:textId="7918C767" w:rsidR="004145F7" w:rsidRPr="002D7DC9" w:rsidRDefault="004145F7" w:rsidP="00F4569E">
      <w:pPr>
        <w:spacing w:before="0" w:after="240"/>
        <w:ind w:left="0" w:firstLine="709"/>
      </w:pPr>
      <w:r w:rsidRPr="00792D43">
        <w:t xml:space="preserve">Türkiye’deki pastaneler ve tatlı dükkanlarında, San Sebastian </w:t>
      </w:r>
      <w:proofErr w:type="spellStart"/>
      <w:r w:rsidRPr="00792D43">
        <w:t>cheesecake’in</w:t>
      </w:r>
      <w:proofErr w:type="spellEnd"/>
      <w:r w:rsidRPr="00792D43">
        <w:t xml:space="preserve"> tüketimi özellikle son yıllarda artmıştır. Tüketiciler, özellikle yüksek kaliteli ve özgün </w:t>
      </w:r>
      <w:r w:rsidRPr="00792D43">
        <w:lastRenderedPageBreak/>
        <w:t xml:space="preserve">tatları tercih etmeye başlamış, bu da San Sebastian </w:t>
      </w:r>
      <w:proofErr w:type="spellStart"/>
      <w:r w:rsidRPr="00792D43">
        <w:t>cheesecake’in</w:t>
      </w:r>
      <w:proofErr w:type="spellEnd"/>
      <w:r w:rsidRPr="00792D43">
        <w:t xml:space="preserve"> popülerliğini artırmıştır. Üreticiler, bu tatlının fiyatını belirlerken kullanılan malzemelerin kalitesine ve işçilik maliyetlerine dikkat etmektedir. Bu maliyetler Tablo </w:t>
      </w:r>
      <w:r>
        <w:t>11</w:t>
      </w:r>
      <w:r w:rsidRPr="00792D43">
        <w:t>’de verilen firmalarda değişiklik gösterebilmektedir</w:t>
      </w:r>
    </w:p>
    <w:p w14:paraId="4C94B2D8" w14:textId="3E2E2F65" w:rsidR="004145F7" w:rsidRPr="004703BB" w:rsidRDefault="004145F7" w:rsidP="001627A2">
      <w:pPr>
        <w:pStyle w:val="ResimYazs"/>
      </w:pPr>
      <w:bookmarkStart w:id="145" w:name="_Toc199289704"/>
      <w:r w:rsidRPr="004703BB">
        <w:t xml:space="preserve">Tablo </w:t>
      </w:r>
      <w:fldSimple w:instr=" SEQ Tablo \* ARABIC ">
        <w:r w:rsidR="00D74FBA">
          <w:rPr>
            <w:noProof/>
          </w:rPr>
          <w:t>14</w:t>
        </w:r>
      </w:fldSimple>
      <w:r w:rsidR="00A501B2">
        <w:t xml:space="preserve">. </w:t>
      </w:r>
      <w:r w:rsidRPr="004703BB">
        <w:t xml:space="preserve"> Türkiye’de San Sebastian Cheesecake Satışı Yapan Firmalar ve Fiyatları</w:t>
      </w:r>
      <w:bookmarkEnd w:id="145"/>
    </w:p>
    <w:tbl>
      <w:tblPr>
        <w:tblStyle w:val="TabloKlavuzu"/>
        <w:tblW w:w="5000" w:type="pct"/>
        <w:jc w:val="center"/>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firstRow="1" w:lastRow="0" w:firstColumn="1" w:lastColumn="0" w:noHBand="0" w:noVBand="1"/>
      </w:tblPr>
      <w:tblGrid>
        <w:gridCol w:w="2834"/>
        <w:gridCol w:w="2835"/>
        <w:gridCol w:w="2825"/>
      </w:tblGrid>
      <w:tr w:rsidR="004145F7" w:rsidRPr="007F7C70" w14:paraId="4940FD5F" w14:textId="77777777" w:rsidTr="001627A2">
        <w:trPr>
          <w:cantSplit/>
          <w:jc w:val="center"/>
        </w:trPr>
        <w:tc>
          <w:tcPr>
            <w:tcW w:w="1668" w:type="pct"/>
            <w:shd w:val="clear" w:color="auto" w:fill="E5DFEC" w:themeFill="accent4" w:themeFillTint="33"/>
            <w:hideMark/>
          </w:tcPr>
          <w:p w14:paraId="7F9DDBC9" w14:textId="77777777" w:rsidR="004145F7" w:rsidRPr="001627A2" w:rsidRDefault="004145F7" w:rsidP="007F7C70">
            <w:pPr>
              <w:spacing w:before="0" w:after="0" w:line="240" w:lineRule="auto"/>
              <w:ind w:left="0"/>
              <w:rPr>
                <w:rFonts w:cs="Times New Roman"/>
                <w:b/>
                <w:sz w:val="20"/>
                <w:szCs w:val="24"/>
                <w:lang w:val="en-US" w:eastAsia="en-US"/>
              </w:rPr>
            </w:pPr>
            <w:r w:rsidRPr="001627A2">
              <w:rPr>
                <w:rFonts w:cs="Times New Roman"/>
                <w:b/>
                <w:sz w:val="20"/>
                <w:szCs w:val="24"/>
              </w:rPr>
              <w:t>Kafe Adı</w:t>
            </w:r>
          </w:p>
        </w:tc>
        <w:tc>
          <w:tcPr>
            <w:tcW w:w="1669" w:type="pct"/>
            <w:shd w:val="clear" w:color="auto" w:fill="E5DFEC" w:themeFill="accent4" w:themeFillTint="33"/>
            <w:hideMark/>
          </w:tcPr>
          <w:p w14:paraId="6605AD9F" w14:textId="77777777" w:rsidR="004145F7" w:rsidRPr="001627A2" w:rsidRDefault="004145F7" w:rsidP="007F7C70">
            <w:pPr>
              <w:spacing w:before="0" w:after="0" w:line="240" w:lineRule="auto"/>
              <w:ind w:left="0"/>
              <w:rPr>
                <w:rFonts w:cs="Times New Roman"/>
                <w:b/>
                <w:sz w:val="20"/>
                <w:szCs w:val="24"/>
                <w:lang w:val="en-US" w:eastAsia="en-US"/>
              </w:rPr>
            </w:pPr>
            <w:r w:rsidRPr="001627A2">
              <w:rPr>
                <w:rFonts w:cs="Times New Roman"/>
                <w:b/>
                <w:sz w:val="20"/>
                <w:szCs w:val="24"/>
              </w:rPr>
              <w:t>Ürün Adı</w:t>
            </w:r>
          </w:p>
        </w:tc>
        <w:tc>
          <w:tcPr>
            <w:tcW w:w="1663" w:type="pct"/>
            <w:shd w:val="clear" w:color="auto" w:fill="E5DFEC" w:themeFill="accent4" w:themeFillTint="33"/>
            <w:hideMark/>
          </w:tcPr>
          <w:p w14:paraId="02E2937E" w14:textId="77777777" w:rsidR="004145F7" w:rsidRPr="001627A2" w:rsidRDefault="004145F7" w:rsidP="007F7C70">
            <w:pPr>
              <w:spacing w:before="0" w:after="0" w:line="240" w:lineRule="auto"/>
              <w:ind w:left="0"/>
              <w:rPr>
                <w:rFonts w:cs="Times New Roman"/>
                <w:b/>
                <w:sz w:val="20"/>
                <w:szCs w:val="24"/>
                <w:lang w:val="en-US" w:eastAsia="en-US"/>
              </w:rPr>
            </w:pPr>
            <w:r w:rsidRPr="001627A2">
              <w:rPr>
                <w:rFonts w:cs="Times New Roman"/>
                <w:b/>
                <w:sz w:val="20"/>
                <w:szCs w:val="24"/>
              </w:rPr>
              <w:t>Fiyat (TL)</w:t>
            </w:r>
          </w:p>
        </w:tc>
      </w:tr>
      <w:tr w:rsidR="004145F7" w:rsidRPr="007F7C70" w14:paraId="5DBD99EA" w14:textId="77777777" w:rsidTr="001627A2">
        <w:trPr>
          <w:cantSplit/>
          <w:jc w:val="center"/>
        </w:trPr>
        <w:tc>
          <w:tcPr>
            <w:tcW w:w="1668" w:type="pct"/>
            <w:hideMark/>
          </w:tcPr>
          <w:p w14:paraId="5D4512FC" w14:textId="77777777" w:rsidR="004145F7" w:rsidRPr="007F7C70" w:rsidRDefault="004145F7" w:rsidP="007F7C70">
            <w:pPr>
              <w:spacing w:before="0" w:after="0" w:line="240" w:lineRule="auto"/>
              <w:ind w:left="0"/>
              <w:rPr>
                <w:rFonts w:cs="Times New Roman"/>
                <w:sz w:val="20"/>
                <w:szCs w:val="24"/>
                <w:lang w:val="en-US" w:eastAsia="en-US"/>
              </w:rPr>
            </w:pPr>
            <w:r w:rsidRPr="007F7C70">
              <w:rPr>
                <w:rFonts w:cs="Times New Roman"/>
                <w:sz w:val="20"/>
                <w:szCs w:val="24"/>
              </w:rPr>
              <w:t>Viyana Kahvesi</w:t>
            </w:r>
          </w:p>
        </w:tc>
        <w:tc>
          <w:tcPr>
            <w:tcW w:w="1669" w:type="pct"/>
            <w:hideMark/>
          </w:tcPr>
          <w:p w14:paraId="3DF6267D" w14:textId="77777777" w:rsidR="004145F7" w:rsidRPr="007F7C70" w:rsidRDefault="004145F7" w:rsidP="007F7C70">
            <w:pPr>
              <w:spacing w:before="0" w:after="0" w:line="240" w:lineRule="auto"/>
              <w:ind w:left="0"/>
              <w:rPr>
                <w:rFonts w:cs="Times New Roman"/>
                <w:sz w:val="20"/>
                <w:szCs w:val="24"/>
                <w:lang w:val="en-US" w:eastAsia="en-US"/>
              </w:rPr>
            </w:pPr>
            <w:r w:rsidRPr="007F7C70">
              <w:rPr>
                <w:rFonts w:cs="Times New Roman"/>
                <w:sz w:val="20"/>
                <w:szCs w:val="24"/>
              </w:rPr>
              <w:t>San Sebastian Cheesecake</w:t>
            </w:r>
          </w:p>
        </w:tc>
        <w:tc>
          <w:tcPr>
            <w:tcW w:w="1663" w:type="pct"/>
            <w:hideMark/>
          </w:tcPr>
          <w:p w14:paraId="272F5431" w14:textId="77777777" w:rsidR="004145F7" w:rsidRPr="007F7C70" w:rsidRDefault="004145F7" w:rsidP="007F7C70">
            <w:pPr>
              <w:spacing w:before="0" w:after="0" w:line="240" w:lineRule="auto"/>
              <w:ind w:left="0"/>
              <w:rPr>
                <w:rFonts w:cs="Times New Roman"/>
                <w:sz w:val="20"/>
                <w:szCs w:val="24"/>
                <w:lang w:val="en-US" w:eastAsia="en-US"/>
              </w:rPr>
            </w:pPr>
            <w:r w:rsidRPr="007F7C70">
              <w:rPr>
                <w:rFonts w:cs="Times New Roman"/>
                <w:sz w:val="20"/>
                <w:szCs w:val="24"/>
              </w:rPr>
              <w:t>280,50 TL</w:t>
            </w:r>
          </w:p>
        </w:tc>
      </w:tr>
      <w:tr w:rsidR="004145F7" w:rsidRPr="007F7C70" w14:paraId="4E534F0F" w14:textId="77777777" w:rsidTr="001627A2">
        <w:trPr>
          <w:cantSplit/>
          <w:jc w:val="center"/>
        </w:trPr>
        <w:tc>
          <w:tcPr>
            <w:tcW w:w="1668" w:type="pct"/>
            <w:hideMark/>
          </w:tcPr>
          <w:p w14:paraId="4DC6961A" w14:textId="77777777" w:rsidR="004145F7" w:rsidRPr="007F7C70" w:rsidRDefault="004145F7" w:rsidP="007F7C70">
            <w:pPr>
              <w:spacing w:before="0" w:after="0" w:line="240" w:lineRule="auto"/>
              <w:ind w:left="0"/>
              <w:rPr>
                <w:rFonts w:cs="Times New Roman"/>
                <w:sz w:val="20"/>
                <w:szCs w:val="24"/>
                <w:lang w:val="en-US" w:eastAsia="en-US"/>
              </w:rPr>
            </w:pPr>
            <w:r w:rsidRPr="007F7C70">
              <w:rPr>
                <w:rFonts w:cs="Times New Roman"/>
                <w:sz w:val="20"/>
                <w:szCs w:val="24"/>
                <w:lang w:val="en-US" w:eastAsia="en-US"/>
              </w:rPr>
              <w:t xml:space="preserve">Beyaz </w:t>
            </w:r>
            <w:proofErr w:type="spellStart"/>
            <w:r w:rsidRPr="007F7C70">
              <w:rPr>
                <w:rFonts w:cs="Times New Roman"/>
                <w:sz w:val="20"/>
                <w:szCs w:val="24"/>
                <w:lang w:val="en-US" w:eastAsia="en-US"/>
              </w:rPr>
              <w:t>Fırın</w:t>
            </w:r>
            <w:proofErr w:type="spellEnd"/>
            <w:r w:rsidRPr="007F7C70">
              <w:rPr>
                <w:rFonts w:cs="Times New Roman"/>
                <w:sz w:val="20"/>
                <w:szCs w:val="24"/>
                <w:lang w:val="en-US" w:eastAsia="en-US"/>
              </w:rPr>
              <w:t xml:space="preserve"> </w:t>
            </w:r>
          </w:p>
        </w:tc>
        <w:tc>
          <w:tcPr>
            <w:tcW w:w="1669" w:type="pct"/>
            <w:hideMark/>
          </w:tcPr>
          <w:p w14:paraId="56793318" w14:textId="77777777" w:rsidR="004145F7" w:rsidRPr="007F7C70" w:rsidRDefault="004145F7" w:rsidP="007F7C70">
            <w:pPr>
              <w:spacing w:before="0" w:after="0" w:line="240" w:lineRule="auto"/>
              <w:ind w:left="0"/>
              <w:rPr>
                <w:rFonts w:cs="Times New Roman"/>
                <w:sz w:val="20"/>
                <w:szCs w:val="24"/>
                <w:lang w:val="en-US" w:eastAsia="en-US"/>
              </w:rPr>
            </w:pPr>
            <w:r w:rsidRPr="007F7C70">
              <w:rPr>
                <w:rFonts w:cs="Times New Roman"/>
                <w:sz w:val="20"/>
                <w:szCs w:val="24"/>
              </w:rPr>
              <w:t>San Sebastian Cheesecake</w:t>
            </w:r>
          </w:p>
        </w:tc>
        <w:tc>
          <w:tcPr>
            <w:tcW w:w="1663" w:type="pct"/>
            <w:hideMark/>
          </w:tcPr>
          <w:p w14:paraId="02A9FCC9" w14:textId="77777777" w:rsidR="004145F7" w:rsidRPr="007F7C70" w:rsidRDefault="004145F7" w:rsidP="007F7C70">
            <w:pPr>
              <w:spacing w:before="0" w:after="0" w:line="240" w:lineRule="auto"/>
              <w:ind w:left="0"/>
              <w:rPr>
                <w:rFonts w:cs="Times New Roman"/>
                <w:sz w:val="20"/>
                <w:szCs w:val="24"/>
                <w:lang w:val="en-US" w:eastAsia="en-US"/>
              </w:rPr>
            </w:pPr>
            <w:r w:rsidRPr="007F7C70">
              <w:rPr>
                <w:rFonts w:cs="Times New Roman"/>
                <w:sz w:val="20"/>
                <w:szCs w:val="24"/>
              </w:rPr>
              <w:t>350 TL</w:t>
            </w:r>
          </w:p>
        </w:tc>
      </w:tr>
      <w:tr w:rsidR="004145F7" w:rsidRPr="007F7C70" w14:paraId="7DD2FB8A" w14:textId="77777777" w:rsidTr="001627A2">
        <w:trPr>
          <w:cantSplit/>
          <w:jc w:val="center"/>
        </w:trPr>
        <w:tc>
          <w:tcPr>
            <w:tcW w:w="1668" w:type="pct"/>
            <w:hideMark/>
          </w:tcPr>
          <w:p w14:paraId="6D0CDA73" w14:textId="77777777" w:rsidR="004145F7" w:rsidRPr="007F7C70" w:rsidRDefault="004145F7" w:rsidP="007F7C70">
            <w:pPr>
              <w:spacing w:before="0" w:after="0" w:line="240" w:lineRule="auto"/>
              <w:ind w:left="0"/>
              <w:rPr>
                <w:rFonts w:cs="Times New Roman"/>
                <w:sz w:val="20"/>
                <w:szCs w:val="24"/>
                <w:lang w:val="en-US" w:eastAsia="en-US"/>
              </w:rPr>
            </w:pPr>
            <w:proofErr w:type="spellStart"/>
            <w:r w:rsidRPr="007F7C70">
              <w:rPr>
                <w:rFonts w:cs="Times New Roman"/>
                <w:sz w:val="20"/>
                <w:szCs w:val="24"/>
              </w:rPr>
              <w:t>Mado</w:t>
            </w:r>
            <w:proofErr w:type="spellEnd"/>
          </w:p>
        </w:tc>
        <w:tc>
          <w:tcPr>
            <w:tcW w:w="1669" w:type="pct"/>
            <w:hideMark/>
          </w:tcPr>
          <w:p w14:paraId="2125631E" w14:textId="77777777" w:rsidR="004145F7" w:rsidRPr="007F7C70" w:rsidRDefault="004145F7" w:rsidP="007F7C70">
            <w:pPr>
              <w:spacing w:before="0" w:after="0" w:line="240" w:lineRule="auto"/>
              <w:ind w:left="0"/>
              <w:rPr>
                <w:rFonts w:cs="Times New Roman"/>
                <w:sz w:val="20"/>
                <w:szCs w:val="24"/>
                <w:lang w:val="en-US" w:eastAsia="en-US"/>
              </w:rPr>
            </w:pPr>
            <w:r w:rsidRPr="007F7C70">
              <w:rPr>
                <w:rFonts w:cs="Times New Roman"/>
                <w:sz w:val="20"/>
                <w:szCs w:val="24"/>
              </w:rPr>
              <w:t>San Sebastian Cheesecake</w:t>
            </w:r>
          </w:p>
        </w:tc>
        <w:tc>
          <w:tcPr>
            <w:tcW w:w="1663" w:type="pct"/>
            <w:hideMark/>
          </w:tcPr>
          <w:p w14:paraId="32583AC2" w14:textId="77777777" w:rsidR="004145F7" w:rsidRPr="007F7C70" w:rsidRDefault="004145F7" w:rsidP="007F7C70">
            <w:pPr>
              <w:spacing w:before="0" w:after="0" w:line="240" w:lineRule="auto"/>
              <w:ind w:left="0"/>
              <w:rPr>
                <w:rFonts w:cs="Times New Roman"/>
                <w:sz w:val="20"/>
                <w:szCs w:val="24"/>
              </w:rPr>
            </w:pPr>
            <w:r w:rsidRPr="007F7C70">
              <w:rPr>
                <w:rFonts w:cs="Times New Roman"/>
                <w:sz w:val="20"/>
                <w:szCs w:val="24"/>
              </w:rPr>
              <w:t>220 TL</w:t>
            </w:r>
          </w:p>
        </w:tc>
      </w:tr>
      <w:tr w:rsidR="004145F7" w:rsidRPr="007F7C70" w14:paraId="418FCF11" w14:textId="77777777" w:rsidTr="001627A2">
        <w:trPr>
          <w:cantSplit/>
          <w:jc w:val="center"/>
        </w:trPr>
        <w:tc>
          <w:tcPr>
            <w:tcW w:w="1668" w:type="pct"/>
          </w:tcPr>
          <w:p w14:paraId="2208DFE3" w14:textId="77777777" w:rsidR="004145F7" w:rsidRPr="007F7C70" w:rsidRDefault="004145F7" w:rsidP="007F7C70">
            <w:pPr>
              <w:spacing w:before="0" w:after="0" w:line="240" w:lineRule="auto"/>
              <w:ind w:left="0"/>
              <w:rPr>
                <w:rFonts w:cs="Times New Roman"/>
                <w:sz w:val="20"/>
                <w:szCs w:val="24"/>
              </w:rPr>
            </w:pPr>
            <w:r w:rsidRPr="007F7C70">
              <w:rPr>
                <w:rFonts w:cs="Times New Roman"/>
                <w:sz w:val="20"/>
                <w:szCs w:val="24"/>
              </w:rPr>
              <w:t>Kafes Fırın</w:t>
            </w:r>
          </w:p>
        </w:tc>
        <w:tc>
          <w:tcPr>
            <w:tcW w:w="1669" w:type="pct"/>
          </w:tcPr>
          <w:p w14:paraId="4981B997" w14:textId="77777777" w:rsidR="004145F7" w:rsidRPr="007F7C70" w:rsidRDefault="004145F7" w:rsidP="007F7C70">
            <w:pPr>
              <w:spacing w:before="0" w:after="0" w:line="240" w:lineRule="auto"/>
              <w:ind w:left="0"/>
              <w:rPr>
                <w:rFonts w:cs="Times New Roman"/>
                <w:sz w:val="20"/>
                <w:szCs w:val="24"/>
                <w:lang w:val="en-US" w:eastAsia="en-US"/>
              </w:rPr>
            </w:pPr>
            <w:r w:rsidRPr="007F7C70">
              <w:rPr>
                <w:rFonts w:cs="Times New Roman"/>
                <w:sz w:val="20"/>
                <w:szCs w:val="24"/>
              </w:rPr>
              <w:t>San Sebastian Cheesecake</w:t>
            </w:r>
          </w:p>
        </w:tc>
        <w:tc>
          <w:tcPr>
            <w:tcW w:w="1663" w:type="pct"/>
          </w:tcPr>
          <w:p w14:paraId="10B9C38E" w14:textId="77777777" w:rsidR="004145F7" w:rsidRPr="007F7C70" w:rsidRDefault="004145F7" w:rsidP="007F7C70">
            <w:pPr>
              <w:spacing w:before="0" w:after="0" w:line="240" w:lineRule="auto"/>
              <w:ind w:left="0"/>
              <w:rPr>
                <w:rFonts w:cs="Times New Roman"/>
                <w:sz w:val="20"/>
                <w:szCs w:val="24"/>
              </w:rPr>
            </w:pPr>
            <w:r w:rsidRPr="007F7C70">
              <w:rPr>
                <w:rFonts w:cs="Times New Roman"/>
                <w:sz w:val="20"/>
                <w:szCs w:val="24"/>
              </w:rPr>
              <w:t>170 TL</w:t>
            </w:r>
          </w:p>
        </w:tc>
      </w:tr>
      <w:tr w:rsidR="004145F7" w:rsidRPr="007F7C70" w14:paraId="45219700" w14:textId="77777777" w:rsidTr="001627A2">
        <w:trPr>
          <w:cantSplit/>
          <w:jc w:val="center"/>
        </w:trPr>
        <w:tc>
          <w:tcPr>
            <w:tcW w:w="1668" w:type="pct"/>
          </w:tcPr>
          <w:p w14:paraId="450786A8" w14:textId="77777777" w:rsidR="004145F7" w:rsidRPr="007F7C70" w:rsidRDefault="004145F7" w:rsidP="007F7C70">
            <w:pPr>
              <w:spacing w:before="0" w:after="0" w:line="240" w:lineRule="auto"/>
              <w:ind w:left="0"/>
              <w:rPr>
                <w:rFonts w:cs="Times New Roman"/>
                <w:sz w:val="20"/>
                <w:szCs w:val="24"/>
              </w:rPr>
            </w:pPr>
            <w:proofErr w:type="spellStart"/>
            <w:r w:rsidRPr="007F7C70">
              <w:rPr>
                <w:rFonts w:cs="Times New Roman"/>
                <w:sz w:val="20"/>
                <w:szCs w:val="24"/>
              </w:rPr>
              <w:t>Özsüt</w:t>
            </w:r>
            <w:proofErr w:type="spellEnd"/>
          </w:p>
        </w:tc>
        <w:tc>
          <w:tcPr>
            <w:tcW w:w="1669" w:type="pct"/>
          </w:tcPr>
          <w:p w14:paraId="4CC5BFCF" w14:textId="77777777" w:rsidR="004145F7" w:rsidRPr="007F7C70" w:rsidRDefault="004145F7" w:rsidP="007F7C70">
            <w:pPr>
              <w:spacing w:before="0" w:after="0" w:line="240" w:lineRule="auto"/>
              <w:ind w:left="0"/>
              <w:rPr>
                <w:rFonts w:cs="Times New Roman"/>
                <w:sz w:val="20"/>
                <w:szCs w:val="24"/>
                <w:lang w:val="en-US" w:eastAsia="en-US"/>
              </w:rPr>
            </w:pPr>
            <w:r w:rsidRPr="007F7C70">
              <w:rPr>
                <w:rFonts w:cs="Times New Roman"/>
                <w:sz w:val="20"/>
                <w:szCs w:val="24"/>
              </w:rPr>
              <w:t>San Sebastian Cheesecake</w:t>
            </w:r>
          </w:p>
        </w:tc>
        <w:tc>
          <w:tcPr>
            <w:tcW w:w="1663" w:type="pct"/>
          </w:tcPr>
          <w:p w14:paraId="595C4DCD" w14:textId="77777777" w:rsidR="004145F7" w:rsidRPr="007F7C70" w:rsidRDefault="004145F7" w:rsidP="007F7C70">
            <w:pPr>
              <w:spacing w:before="0" w:after="0" w:line="240" w:lineRule="auto"/>
              <w:ind w:left="0"/>
              <w:rPr>
                <w:rFonts w:cs="Times New Roman"/>
                <w:sz w:val="20"/>
                <w:szCs w:val="24"/>
              </w:rPr>
            </w:pPr>
            <w:r w:rsidRPr="007F7C70">
              <w:rPr>
                <w:rFonts w:cs="Times New Roman"/>
                <w:sz w:val="20"/>
                <w:szCs w:val="24"/>
              </w:rPr>
              <w:t>215 TL</w:t>
            </w:r>
          </w:p>
        </w:tc>
      </w:tr>
      <w:tr w:rsidR="004145F7" w:rsidRPr="007F7C70" w14:paraId="2BC77893" w14:textId="77777777" w:rsidTr="001627A2">
        <w:trPr>
          <w:cantSplit/>
          <w:jc w:val="center"/>
        </w:trPr>
        <w:tc>
          <w:tcPr>
            <w:tcW w:w="1668" w:type="pct"/>
          </w:tcPr>
          <w:p w14:paraId="34AAB98F" w14:textId="77777777" w:rsidR="004145F7" w:rsidRPr="007F7C70" w:rsidRDefault="004145F7" w:rsidP="007F7C70">
            <w:pPr>
              <w:spacing w:before="0" w:after="0" w:line="240" w:lineRule="auto"/>
              <w:ind w:left="0"/>
              <w:rPr>
                <w:rFonts w:cs="Times New Roman"/>
                <w:sz w:val="20"/>
                <w:szCs w:val="24"/>
              </w:rPr>
            </w:pPr>
            <w:r w:rsidRPr="007F7C70">
              <w:rPr>
                <w:rFonts w:cs="Times New Roman"/>
                <w:sz w:val="20"/>
                <w:szCs w:val="24"/>
              </w:rPr>
              <w:t>Aura Restoran Çengelköy</w:t>
            </w:r>
          </w:p>
        </w:tc>
        <w:tc>
          <w:tcPr>
            <w:tcW w:w="1669" w:type="pct"/>
          </w:tcPr>
          <w:p w14:paraId="149D85A2" w14:textId="77777777" w:rsidR="004145F7" w:rsidRPr="007F7C70" w:rsidRDefault="004145F7" w:rsidP="007F7C70">
            <w:pPr>
              <w:spacing w:before="0" w:after="0" w:line="240" w:lineRule="auto"/>
              <w:ind w:left="0"/>
              <w:rPr>
                <w:rFonts w:cs="Times New Roman"/>
                <w:sz w:val="20"/>
                <w:szCs w:val="24"/>
                <w:lang w:val="en-US" w:eastAsia="en-US"/>
              </w:rPr>
            </w:pPr>
            <w:r w:rsidRPr="007F7C70">
              <w:rPr>
                <w:rFonts w:cs="Times New Roman"/>
                <w:sz w:val="20"/>
                <w:szCs w:val="24"/>
              </w:rPr>
              <w:t>San Sebastian Cheesecake</w:t>
            </w:r>
          </w:p>
        </w:tc>
        <w:tc>
          <w:tcPr>
            <w:tcW w:w="1663" w:type="pct"/>
          </w:tcPr>
          <w:p w14:paraId="7A1C53CA" w14:textId="77777777" w:rsidR="004145F7" w:rsidRPr="007F7C70" w:rsidRDefault="004145F7" w:rsidP="007F7C70">
            <w:pPr>
              <w:spacing w:before="0" w:after="0" w:line="240" w:lineRule="auto"/>
              <w:ind w:left="0"/>
              <w:rPr>
                <w:rFonts w:cs="Times New Roman"/>
                <w:sz w:val="20"/>
                <w:szCs w:val="24"/>
              </w:rPr>
            </w:pPr>
            <w:r w:rsidRPr="007F7C70">
              <w:rPr>
                <w:rFonts w:cs="Times New Roman"/>
                <w:sz w:val="20"/>
                <w:szCs w:val="24"/>
              </w:rPr>
              <w:t>285 TL</w:t>
            </w:r>
          </w:p>
        </w:tc>
      </w:tr>
    </w:tbl>
    <w:p w14:paraId="1E69738D" w14:textId="77777777" w:rsidR="004145F7" w:rsidRDefault="004145F7" w:rsidP="00F4569E">
      <w:pPr>
        <w:spacing w:before="0" w:after="240"/>
        <w:ind w:left="0" w:firstLine="709"/>
        <w:rPr>
          <w:rFonts w:cs="Times New Roman"/>
          <w:szCs w:val="24"/>
        </w:rPr>
      </w:pPr>
    </w:p>
    <w:p w14:paraId="4ADD01F2" w14:textId="77777777" w:rsidR="00E550DE" w:rsidRPr="00E550DE" w:rsidRDefault="00E550DE" w:rsidP="00F4569E">
      <w:pPr>
        <w:spacing w:before="0" w:after="240"/>
        <w:ind w:left="0" w:firstLine="709"/>
      </w:pPr>
      <w:r w:rsidRPr="00E550DE">
        <w:t>865, 724, 153 ve 397 kodlu San Sebastian cheesecake örneklerine ait maliyet hesapları incelendiğinde, ürünlerin içerdiği hammaddelere ve kullanılan ek bileşenlere bağlı olarak dilim başı maliyetlerinde önemli farklılıklar gözlemlenmektedir. En düşük dilim maliyeti 21,07 TL ile 397 numaralı örneğe ait olup, bu ürün duyusal analizde en düşük puanları almıştır. Buna karşın, en yüksek beğeni düzeyine ulaşan 865 numaralı ürünün dilim maliyeti 58,23 TL'dir. Bu durum, yüksek beğeni düzeyinin daha maliyetli bileşenlerle doğrudan ilişkili olmadığını göstermektedir.</w:t>
      </w:r>
    </w:p>
    <w:p w14:paraId="1BA08180" w14:textId="56FD52CA" w:rsidR="00E550DE" w:rsidRPr="00E550DE" w:rsidRDefault="00E550DE" w:rsidP="00F4569E">
      <w:pPr>
        <w:spacing w:before="0" w:after="240"/>
        <w:ind w:left="0" w:firstLine="709"/>
      </w:pPr>
      <w:r w:rsidRPr="00E550DE">
        <w:t>Ancak içerik bakımından en zengin formülasyona sahip olan ve toz Antep fıstığı kullanılan 724 numaralı ürün, 159,08 TL ile en yüksek dilim maliyetine sahiptir. Duyusal analizde ikinci sırada yer alan bu ürün, lezzet ve sunum açısından tüketici beğenisini kazansa da yüksek maliyeti dolayısıyla ticari uygulanabilirliği tartışmalıdır. 153 numaralı ürün ise hem içerdiği özgün malzemeler (pirinç Antep fıstığı, sade yağ, bisküvi tabanı) hem de duyusal değerlendirmede ortalama düzeyde aldığı puanlar ile 73,32 TL’lik dilim maliyetiyle orta segmentte konumlanmaktadır.</w:t>
      </w:r>
    </w:p>
    <w:p w14:paraId="04DF1C05" w14:textId="13447D6A" w:rsidR="00715243" w:rsidRDefault="00E550DE" w:rsidP="00F4569E">
      <w:pPr>
        <w:spacing w:before="0" w:after="240"/>
        <w:ind w:left="0" w:firstLine="709"/>
      </w:pPr>
      <w:r w:rsidRPr="00E550DE">
        <w:t xml:space="preserve">Türkiye’deki pastanelerde San Sebastian cheesecake ürünlerinin satış fiyatları 170 TL ile 350 TL arasında değişmektedir. Bu kapsamda, 865 numaralı örnek gibi yüksek beğeni düzeyine sahip bir ürünün, 220–280 TL aralığında sunulan standart pastane fiyatları ile karşılaştırıldığında ticari olarak uygun bir konumda olduğu söylenebilir. Öte yandan, 724 numaralı ürünün üretim maliyeti, satış fiyatlarının önemli bir kısmını </w:t>
      </w:r>
      <w:r w:rsidRPr="00E550DE">
        <w:lastRenderedPageBreak/>
        <w:t xml:space="preserve">aşmakta olup, kar marjı açısından dezavantajlıdır. 397 numaralı ürün ise düşük maliyeti ile kar potansiyeli yüksek görünse </w:t>
      </w:r>
      <w:r w:rsidR="00257C7F" w:rsidRPr="00E550DE">
        <w:t>de</w:t>
      </w:r>
      <w:r w:rsidRPr="00E550DE">
        <w:t xml:space="preserve"> tüketici beğenisinin düşük olması nedeniyle pazarda sürdürülebilirliği sınırlı kalabilir.</w:t>
      </w:r>
    </w:p>
    <w:p w14:paraId="0A4B52C3" w14:textId="77777777" w:rsidR="003F4ECE" w:rsidRDefault="003F4ECE" w:rsidP="00F4569E">
      <w:pPr>
        <w:spacing w:before="0" w:after="240"/>
        <w:ind w:left="0" w:firstLine="709"/>
      </w:pPr>
    </w:p>
    <w:p w14:paraId="0F8A5F50" w14:textId="77777777" w:rsidR="00A501B2" w:rsidRDefault="00A501B2" w:rsidP="00F4569E">
      <w:pPr>
        <w:spacing w:before="0" w:after="240"/>
        <w:ind w:left="0" w:firstLine="709"/>
      </w:pPr>
    </w:p>
    <w:p w14:paraId="4A77387C" w14:textId="77777777" w:rsidR="00A501B2" w:rsidRDefault="00A501B2" w:rsidP="00F4569E">
      <w:pPr>
        <w:spacing w:before="0" w:after="240"/>
        <w:ind w:left="0" w:firstLine="709"/>
      </w:pPr>
    </w:p>
    <w:p w14:paraId="06B2C468" w14:textId="77777777" w:rsidR="003F4ECE" w:rsidRDefault="003F4ECE" w:rsidP="00F4569E">
      <w:pPr>
        <w:spacing w:before="0" w:after="240"/>
        <w:ind w:left="0" w:firstLine="709"/>
      </w:pPr>
    </w:p>
    <w:p w14:paraId="13257ACA" w14:textId="77777777" w:rsidR="003F4ECE" w:rsidRPr="00353D28" w:rsidRDefault="003F4ECE" w:rsidP="00F4569E">
      <w:pPr>
        <w:spacing w:before="0" w:after="240"/>
        <w:ind w:left="0" w:firstLine="709"/>
      </w:pPr>
    </w:p>
    <w:p w14:paraId="41BA5F54" w14:textId="77777777" w:rsidR="001627A2" w:rsidRDefault="001627A2" w:rsidP="00F4569E">
      <w:pPr>
        <w:pStyle w:val="Balk1"/>
        <w:sectPr w:rsidR="001627A2" w:rsidSect="00922503">
          <w:pgSz w:w="11906" w:h="16838"/>
          <w:pgMar w:top="1701" w:right="1134" w:bottom="1701" w:left="2268" w:header="709" w:footer="709" w:gutter="0"/>
          <w:cols w:space="708"/>
          <w:docGrid w:linePitch="360"/>
        </w:sectPr>
      </w:pPr>
      <w:bookmarkStart w:id="146" w:name="_Toc199333281"/>
    </w:p>
    <w:p w14:paraId="0ECD8558" w14:textId="7D55F432" w:rsidR="003D321E" w:rsidRPr="00252A6E" w:rsidRDefault="003D321E" w:rsidP="00F4569E">
      <w:pPr>
        <w:pStyle w:val="Balk1"/>
      </w:pPr>
      <w:bookmarkStart w:id="147" w:name="_Toc199406889"/>
      <w:r w:rsidRPr="00252A6E">
        <w:lastRenderedPageBreak/>
        <w:t>6. BÖLÜM</w:t>
      </w:r>
      <w:bookmarkEnd w:id="146"/>
      <w:bookmarkEnd w:id="147"/>
    </w:p>
    <w:p w14:paraId="352E497D" w14:textId="04587A25" w:rsidR="005930CE" w:rsidRPr="00252A6E" w:rsidRDefault="003D321E" w:rsidP="00F4569E">
      <w:pPr>
        <w:pStyle w:val="Balk1"/>
      </w:pPr>
      <w:bookmarkStart w:id="148" w:name="_Toc199333282"/>
      <w:bookmarkStart w:id="149" w:name="_Toc199406890"/>
      <w:r w:rsidRPr="00252A6E">
        <w:t>TARTIŞMA</w:t>
      </w:r>
      <w:bookmarkEnd w:id="148"/>
      <w:bookmarkEnd w:id="149"/>
    </w:p>
    <w:p w14:paraId="4BC61CF2" w14:textId="787C4015" w:rsidR="005930CE" w:rsidRPr="005930CE" w:rsidRDefault="005930CE" w:rsidP="00F4569E">
      <w:pPr>
        <w:spacing w:before="0" w:after="240"/>
        <w:ind w:left="0" w:firstLine="709"/>
        <w:rPr>
          <w:bCs/>
        </w:rPr>
      </w:pPr>
      <w:r w:rsidRPr="005930CE">
        <w:t>Cheesecake, temel olarak süt ve süt ürünleri, yumurta, şeker ve un gibi malzemelerin birleşiminden oluşan bir tatlıdır (</w:t>
      </w:r>
      <w:proofErr w:type="spellStart"/>
      <w:r w:rsidRPr="005930CE">
        <w:t>Yetisemiyen</w:t>
      </w:r>
      <w:proofErr w:type="spellEnd"/>
      <w:r w:rsidRPr="005930CE">
        <w:t xml:space="preserve">, 2010). San Sebastian </w:t>
      </w:r>
      <w:proofErr w:type="spellStart"/>
      <w:r w:rsidRPr="005930CE">
        <w:t>cheesecake’in</w:t>
      </w:r>
      <w:proofErr w:type="spellEnd"/>
      <w:r w:rsidRPr="005930CE">
        <w:t xml:space="preserve"> ayırt edici özelliği, yüksek sıcaklıkta pişirilerek karamelize bir dış katmana sahip olmasıdır.</w:t>
      </w:r>
      <w:r w:rsidRPr="005930CE">
        <w:rPr>
          <w:bCs/>
        </w:rPr>
        <w:t xml:space="preserve"> Antep fıstığı, dünya çapında tatlı ve pastacılık ürünlerinde yaygın olarak kullanılmasına rağmen, San Sebastian cheesecake tarifine doğrudan entegrasyonu üzerine yapılan çalışmaların sınırlı olduğu görülmüştür. Bu kapsamda, </w:t>
      </w:r>
      <w:r w:rsidR="00EF579E">
        <w:rPr>
          <w:bCs/>
        </w:rPr>
        <w:t>g</w:t>
      </w:r>
      <w:r w:rsidR="00EF579E" w:rsidRPr="005930CE">
        <w:t>eleneksel reçetede kullanılan malzemeler korunarak, Antep fıstığının cheesecake dokusu ve aroması üzerindeki etkisini incelemek amacıyla çeşitli reçeteler geliştirilmiştir.</w:t>
      </w:r>
      <w:r w:rsidR="00EF579E" w:rsidRPr="00EF579E">
        <w:t xml:space="preserve"> </w:t>
      </w:r>
      <w:r w:rsidR="00EF579E" w:rsidRPr="005930CE">
        <w:t xml:space="preserve">En iyi sonucu elde edebilmek için farklı formülasyonlar denenmiş ve tüketici beğenisini artıracak en uygun reçeteler belirlenmiştir. </w:t>
      </w:r>
      <w:r w:rsidRPr="005930CE">
        <w:rPr>
          <w:bCs/>
        </w:rPr>
        <w:t>Yapılan ön testler sonucunda, Antep fıstığının farklı formlarda kullanılabileceği üç temel yöntem belirlenmiştir:</w:t>
      </w:r>
    </w:p>
    <w:p w14:paraId="0A515645" w14:textId="598B7745" w:rsidR="005930CE" w:rsidRPr="003D321E" w:rsidRDefault="005930CE" w:rsidP="00F4569E">
      <w:pPr>
        <w:spacing w:before="0" w:after="240"/>
        <w:ind w:left="0" w:firstLine="709"/>
        <w:rPr>
          <w:bCs/>
        </w:rPr>
      </w:pPr>
      <w:r w:rsidRPr="003D321E">
        <w:rPr>
          <w:bCs/>
        </w:rPr>
        <w:t>Harcın içerisine toz Antep fıstığı eklenmesi,</w:t>
      </w:r>
    </w:p>
    <w:p w14:paraId="6D674D2F" w14:textId="5F2A44E1" w:rsidR="005930CE" w:rsidRPr="003D321E" w:rsidRDefault="005930CE" w:rsidP="00F4569E">
      <w:pPr>
        <w:spacing w:before="0" w:after="240"/>
        <w:ind w:left="0" w:firstLine="709"/>
        <w:rPr>
          <w:bCs/>
        </w:rPr>
      </w:pPr>
      <w:r w:rsidRPr="003D321E">
        <w:rPr>
          <w:bCs/>
        </w:rPr>
        <w:t>Cheesecake tabanına Antep fıstıklı bisküvi karışımı ilave edilmesi,</w:t>
      </w:r>
    </w:p>
    <w:p w14:paraId="2F090627" w14:textId="692EB755" w:rsidR="005930CE" w:rsidRPr="003D321E" w:rsidRDefault="005930CE" w:rsidP="00F4569E">
      <w:pPr>
        <w:spacing w:before="0" w:after="240"/>
        <w:ind w:left="0" w:firstLine="709"/>
        <w:rPr>
          <w:bCs/>
        </w:rPr>
      </w:pPr>
      <w:r w:rsidRPr="003D321E">
        <w:rPr>
          <w:bCs/>
        </w:rPr>
        <w:t>Üzerine Antep fıstıklı özel bir sos eklenmesi.</w:t>
      </w:r>
    </w:p>
    <w:p w14:paraId="44EAAAE3" w14:textId="384CDCA8" w:rsidR="005930CE" w:rsidRPr="005930CE" w:rsidRDefault="005930CE" w:rsidP="00F4569E">
      <w:pPr>
        <w:spacing w:before="0" w:after="240"/>
        <w:ind w:left="0" w:firstLine="709"/>
      </w:pPr>
      <w:r w:rsidRPr="005930CE">
        <w:t xml:space="preserve">Geliştirilen bu ürünler detaylı duyusal analizlere tabi tutulmuştur. Duyusal analizlerde panelistlerden, Antep fıstıklı cheesecake deneyimlerini değerlendirmeleri için belirlenen kriterler; tat, koku, doku, </w:t>
      </w:r>
      <w:r w:rsidR="00715243">
        <w:t>görünüm</w:t>
      </w:r>
      <w:r w:rsidRPr="005930CE">
        <w:t xml:space="preserve"> ve genel </w:t>
      </w:r>
      <w:r w:rsidR="00715243">
        <w:t>beğeni</w:t>
      </w:r>
      <w:r w:rsidRPr="005930CE">
        <w:t xml:space="preserve"> olarak belirlenmiştir. Bu kriterler, ürünün organoleptik özelliklerini detaylı bir şekilde incelemek ve tüketici memnuniyetini ölçmek için kullanılmaktadır. Antep fıstıklı cheesecake, fıstığın kendine özgü aroması ve kremsi yapısıyla öne çıkan bir tatlı olup, duyusal özelliklerinin değerlendirilmesi, ürün kalitesinin iyileştirilmesi açısından önemli bir rol oynamaktadır. Tat, bir ürünün duyusal deneyiminde temel belirleyicilerden biri olup, Antep fıstıklı cheesecake’te kullanılan malzemelerin türü ve oranına bağlı olarak değişmektedir. Antep fıstığının doğal tatlılığı, hafif kavrulmuş aroması ve yağlı dokusu, </w:t>
      </w:r>
      <w:proofErr w:type="spellStart"/>
      <w:r w:rsidRPr="005930CE">
        <w:t>cheesecake’in</w:t>
      </w:r>
      <w:proofErr w:type="spellEnd"/>
      <w:r w:rsidRPr="005930CE">
        <w:t xml:space="preserve"> peynirli ve kremsi yapısıyla bütünleşerek kendine özgü bir lezzet profili oluşturmaktadır. Bu tat profili, tüketicinin algısına göre tatlılık, dengeli yağlılık ve hafif </w:t>
      </w:r>
      <w:proofErr w:type="spellStart"/>
      <w:r w:rsidRPr="005930CE">
        <w:t>fındıksı</w:t>
      </w:r>
      <w:proofErr w:type="spellEnd"/>
      <w:r w:rsidRPr="005930CE">
        <w:t xml:space="preserve"> notalar içerebilir. </w:t>
      </w:r>
      <w:proofErr w:type="spellStart"/>
      <w:r w:rsidRPr="005930CE">
        <w:lastRenderedPageBreak/>
        <w:t>Cheesecake’in</w:t>
      </w:r>
      <w:proofErr w:type="spellEnd"/>
      <w:r w:rsidRPr="005930CE">
        <w:t xml:space="preserve"> tat bileşenleri, genel </w:t>
      </w:r>
      <w:r w:rsidR="001C501E">
        <w:t>beğeni</w:t>
      </w:r>
      <w:r w:rsidRPr="005930CE">
        <w:t xml:space="preserve"> üzerinde doğrudan etkili olup, tüketicilerin ürünü ne ölçüde beğeneceğini belirleyen temel unsurlar arasındadır (</w:t>
      </w:r>
      <w:proofErr w:type="spellStart"/>
      <w:r w:rsidRPr="005930CE">
        <w:t>Drewnowski</w:t>
      </w:r>
      <w:proofErr w:type="spellEnd"/>
      <w:r w:rsidRPr="005930CE">
        <w:t xml:space="preserve">, 1997). </w:t>
      </w:r>
      <w:r w:rsidR="00943BD6" w:rsidRPr="005930CE">
        <w:t xml:space="preserve">Koku, tat </w:t>
      </w:r>
      <w:r w:rsidR="001C501E" w:rsidRPr="005930CE">
        <w:t>ile</w:t>
      </w:r>
      <w:r w:rsidR="00943BD6" w:rsidRPr="005930CE">
        <w:t xml:space="preserve"> deneyimlenerek ürünün genel duyusal bütünlüğünü oluşturan temel bileşenlerden biridir (</w:t>
      </w:r>
      <w:proofErr w:type="spellStart"/>
      <w:r w:rsidR="00943BD6" w:rsidRPr="005930CE">
        <w:t>Acker</w:t>
      </w:r>
      <w:proofErr w:type="spellEnd"/>
      <w:r w:rsidR="00943BD6" w:rsidRPr="005930CE">
        <w:t>, 2002)</w:t>
      </w:r>
      <w:r w:rsidR="00943BD6">
        <w:t xml:space="preserve">. </w:t>
      </w:r>
      <w:r w:rsidRPr="005930CE">
        <w:t xml:space="preserve">Koku, tüketicilerin duyusal algısında ve tat deneyiminde önemli bir rol oynamaktadır. Cheesecake’te kullanılan Antep fıstığının kendine özgü aroması, sütlü ve tereyağlı notalarla birleşerek tatlıya karakteristik bir koku kazandırmaktadır. Kavrulmuş fıstık kullanımı, </w:t>
      </w:r>
      <w:proofErr w:type="spellStart"/>
      <w:r w:rsidRPr="005930CE">
        <w:t>cheesecake’in</w:t>
      </w:r>
      <w:proofErr w:type="spellEnd"/>
      <w:r w:rsidRPr="005930CE">
        <w:t xml:space="preserve"> kokusal yoğunluğunu artırabilir ve tüketicilerin ürüne yönelik beğenisini etkileyebilir. </w:t>
      </w:r>
      <w:r w:rsidR="00943BD6" w:rsidRPr="005930CE">
        <w:t xml:space="preserve">Doku, tüketici memnuniyetini ve genel kabul edilebilirliği doğrudan etkileyen faktörlerden biri olup, </w:t>
      </w:r>
      <w:proofErr w:type="spellStart"/>
      <w:r w:rsidR="00943BD6" w:rsidRPr="005930CE">
        <w:t>cheesecake’in</w:t>
      </w:r>
      <w:proofErr w:type="spellEnd"/>
      <w:r w:rsidR="00943BD6" w:rsidRPr="005930CE">
        <w:t xml:space="preserve"> lezzet deneyimini tamamlayan kritik bir unsurdur (</w:t>
      </w:r>
      <w:proofErr w:type="spellStart"/>
      <w:r w:rsidR="00943BD6" w:rsidRPr="005930CE">
        <w:t>Tschirgi</w:t>
      </w:r>
      <w:proofErr w:type="spellEnd"/>
      <w:r w:rsidR="00943BD6" w:rsidRPr="005930CE">
        <w:t xml:space="preserve"> et al., 2017). </w:t>
      </w:r>
      <w:r w:rsidRPr="005930CE">
        <w:t xml:space="preserve">Doku, </w:t>
      </w:r>
      <w:proofErr w:type="spellStart"/>
      <w:r w:rsidRPr="005930CE">
        <w:t>cheesecake’in</w:t>
      </w:r>
      <w:proofErr w:type="spellEnd"/>
      <w:r w:rsidRPr="005930CE">
        <w:t xml:space="preserve"> fiziksel yapısını ve tüketim sırasındaki hissiyatını tanımlayan önemli bir duyusal kriterdir. Antep fıstıklı cheesecake, kullanılan peynirin türüne, fıstık oranına ve pişirme tekniğine bağlı olarak farklı dokusal özellikler gösterebilir. İdeal bir Antep fıstıklı cheesecake, kremsi ve pürüzsüz bir yapıya sahip olmalı, ağızda kolay dağılmalı ve yoğun bir kıvam sunmalıdır. </w:t>
      </w:r>
      <w:r w:rsidR="00943BD6">
        <w:t>Ürünün a</w:t>
      </w:r>
      <w:r w:rsidR="00943BD6" w:rsidRPr="005930CE">
        <w:t xml:space="preserve">ğızda bıraktığı his, tüketici algısında kalıcılığı artıran ve ürünün genel lezzet deneyimini güçlendiren önemli bir faktördür (Cameron ve Kim, 2014). </w:t>
      </w:r>
      <w:r w:rsidRPr="005930CE">
        <w:t>Antep fıstıklı cheesecake, fıstığın doğal yağ içeriği ve kremamsı peynir dokusu sayesinde zengin ve dolgun bir ağız hissi bırakmaktadır.</w:t>
      </w:r>
      <w:r w:rsidR="00D45319">
        <w:t xml:space="preserve"> </w:t>
      </w:r>
      <w:r w:rsidRPr="005930CE">
        <w:t xml:space="preserve">Genel </w:t>
      </w:r>
      <w:r w:rsidR="00D06543">
        <w:t>beğeni</w:t>
      </w:r>
      <w:r w:rsidRPr="005930CE">
        <w:t xml:space="preserve">, panelistlerin ürün hakkındaki genel görüşünü ve memnuniyet seviyesini ifade etmektedir. Tat, koku, doku ve ağızda bıraktığı his gibi faktörlerin birleşimiyle şekillenen bu kriter, tüketicilerin ürüne yönelik genel tutumunu belirlemektedir. Antep fıstıklı </w:t>
      </w:r>
      <w:proofErr w:type="spellStart"/>
      <w:r w:rsidRPr="005930CE">
        <w:t>cheesecake’in</w:t>
      </w:r>
      <w:proofErr w:type="spellEnd"/>
      <w:r w:rsidRPr="005930CE">
        <w:t xml:space="preserve"> piyasa başarısını değerlendirmek için kritik bir gösterge olan genel </w:t>
      </w:r>
      <w:r w:rsidR="00D06543">
        <w:t>beğeni</w:t>
      </w:r>
      <w:r w:rsidRPr="005930CE">
        <w:t xml:space="preserve">, ürün geliştirme süreçlerinde tüketici beklentilerinin dikkate alınmasını gerektiren önemli bir ölçüttür (Van </w:t>
      </w:r>
      <w:proofErr w:type="spellStart"/>
      <w:r w:rsidRPr="005930CE">
        <w:t>Kleef</w:t>
      </w:r>
      <w:proofErr w:type="spellEnd"/>
      <w:r w:rsidRPr="005930CE">
        <w:t xml:space="preserve"> et al., 2005</w:t>
      </w:r>
      <w:r w:rsidR="00C101BA">
        <w:t>).</w:t>
      </w:r>
    </w:p>
    <w:p w14:paraId="79AA9E0E" w14:textId="5AC881F4" w:rsidR="005930CE" w:rsidRPr="005930CE" w:rsidRDefault="005930CE" w:rsidP="00F4569E">
      <w:pPr>
        <w:spacing w:before="0" w:after="240"/>
        <w:ind w:left="0" w:firstLine="709"/>
      </w:pPr>
      <w:r w:rsidRPr="005930CE">
        <w:t xml:space="preserve">Klasik San Sebastian cheesecake, tüketiciler tarafından alışılmış ve dengeli bir lezzet sunduğu için olumlu değerlendirilmiştir ve en çok beğenilen cheesecake olmuştur. Geleneksel tarif, yüksek yağlı peynirin kullanımı sayesinde kremsi ve zengin bir tat profiline sahiptir. Panelistler, </w:t>
      </w:r>
      <w:proofErr w:type="spellStart"/>
      <w:r w:rsidRPr="005930CE">
        <w:t>cheesecake’in</w:t>
      </w:r>
      <w:proofErr w:type="spellEnd"/>
      <w:r w:rsidRPr="005930CE">
        <w:t xml:space="preserve"> hafif yanık dış kabuğunun hoş bir aroma kattığını, iç kısmının ise pürüzsüz ve tatlılık açısından dengeli olduğunu belirtmişlerdir. Bu lezzet profili, tüketicilerin büyük bir kısmı tarafından tanıdık ve tatmin edici bulunmuştur. Klasik </w:t>
      </w:r>
      <w:proofErr w:type="spellStart"/>
      <w:r w:rsidRPr="005930CE">
        <w:t>cheesecake’in</w:t>
      </w:r>
      <w:proofErr w:type="spellEnd"/>
      <w:r w:rsidRPr="005930CE">
        <w:t xml:space="preserve"> kokusu, yoğun süt ve tereyağı aromaları ile karakterizedir. Yanık üst yüzeyi, hafif karamelize notalar sunarak kokusal algıyı </w:t>
      </w:r>
      <w:r w:rsidRPr="005930CE">
        <w:lastRenderedPageBreak/>
        <w:t>güçlendirm</w:t>
      </w:r>
      <w:r w:rsidR="00D06543">
        <w:t>ektedir</w:t>
      </w:r>
      <w:r w:rsidRPr="005930CE">
        <w:t xml:space="preserve"> (Ercik, 2024). Panelistler, bu kokunun klasik bir cheesecake için ideal olduğunu ve en yüksek puanı aldığını belirtmiş ancak bazı tüketiciler Antep fıstığı gibi ek bileşenlerin aromatik çeşitliliği artırabileceğini ifade etmiştir. Klasik cheesecake, pürüzsüz, yoğun ve kremsi bir doku sunmuştur. Bu doku, tüketiciler tarafından en dengeli ve tercih edilir olarak değerlendirilmiştir. İç kısmının akışkan olmaması ve dengeli kıvamı, tüketiciler tarafından olumlu değerlendirilmiştir. Ancak bazı panelistler, Antep fıstığı gibi ek bir bileşenin daha farklı bir doku deneyimi sağlayabileceğini düşündüklerini belirtmiştir. Bu reçete, tüketiciler tarafından en yüksek beğeni alan cheesecake olmuştur. Geleneksel lezzet profili, dengeli tat ve doku sunması nedeniyle en fazla tercih edilen seçenek olmuştur. </w:t>
      </w:r>
    </w:p>
    <w:p w14:paraId="217E65E4" w14:textId="77777777" w:rsidR="005930CE" w:rsidRPr="005930CE" w:rsidRDefault="005930CE" w:rsidP="00F4569E">
      <w:pPr>
        <w:spacing w:before="0" w:after="240"/>
        <w:ind w:left="0" w:firstLine="709"/>
      </w:pPr>
      <w:r w:rsidRPr="005930CE">
        <w:t xml:space="preserve">Antep fıstığı tozunun krema karışımına eklenerek hazırlanan cheesecake, tüketiciler tarafından </w:t>
      </w:r>
      <w:r w:rsidRPr="005930CE">
        <w:rPr>
          <w:bCs/>
        </w:rPr>
        <w:t xml:space="preserve">tat, koku, doku ve görünüm açısından </w:t>
      </w:r>
      <w:r w:rsidRPr="005930CE">
        <w:t xml:space="preserve">klasik San Sebastian cheesecake ile aynı düzeyde beğenilmiş ancak </w:t>
      </w:r>
      <w:r w:rsidRPr="005930CE">
        <w:rPr>
          <w:bCs/>
        </w:rPr>
        <w:t>genel beğeni açısından daha geride kalmıştır</w:t>
      </w:r>
      <w:r w:rsidRPr="005930CE">
        <w:t xml:space="preserve">. Toz fıstığın yoğun ve yağlı yapısının, </w:t>
      </w:r>
      <w:proofErr w:type="spellStart"/>
      <w:r w:rsidRPr="005930CE">
        <w:t>cheesecake’in</w:t>
      </w:r>
      <w:proofErr w:type="spellEnd"/>
      <w:r w:rsidRPr="005930CE">
        <w:t xml:space="preserve"> tatlılık dengesini olumlu yönde etkilediği düşünülmektedir. Ayrıca, tatlıyla tuzlu arasında ideal bir denge oluşturduğu ve fıstığın </w:t>
      </w:r>
      <w:proofErr w:type="spellStart"/>
      <w:r w:rsidRPr="005930CE">
        <w:t>cheesecake’in</w:t>
      </w:r>
      <w:proofErr w:type="spellEnd"/>
      <w:r w:rsidRPr="005930CE">
        <w:t xml:space="preserve"> genel tat profilini zenginleştirdiği belirlenmiştir. Bu örnek, Antep fıstığının karakteristik aroması sayesinde koku açısından da yüksek puan almıştır. Ancak bazı panelistler, fıstık tozunun ağır aromatik yapısının, klasik </w:t>
      </w:r>
      <w:proofErr w:type="spellStart"/>
      <w:r w:rsidRPr="005930CE">
        <w:t>cheesecake’in</w:t>
      </w:r>
      <w:proofErr w:type="spellEnd"/>
      <w:r w:rsidRPr="005930CE">
        <w:t xml:space="preserve"> kokusunu biraz baskıladığını ifade etmiştir. Antep fıstığı tozu, </w:t>
      </w:r>
      <w:proofErr w:type="spellStart"/>
      <w:r w:rsidRPr="005930CE">
        <w:t>cheesecake’in</w:t>
      </w:r>
      <w:proofErr w:type="spellEnd"/>
      <w:r w:rsidRPr="005930CE">
        <w:t xml:space="preserve"> kıvamını daha yoğun ve kadifemsi hale getirmiştir. Tüketiciler, bu yapının klasik cheesecake’e kıyasla daha dolgun ve kremamsı olduğunu belirtmişlerdir. Bazı panelistler, fıstık tozunun </w:t>
      </w:r>
      <w:proofErr w:type="spellStart"/>
      <w:r w:rsidRPr="005930CE">
        <w:t>cheesecake’in</w:t>
      </w:r>
      <w:proofErr w:type="spellEnd"/>
      <w:r w:rsidRPr="005930CE">
        <w:t xml:space="preserve"> gözenekli yapısını azalttığını ve iç kısmın biraz fazla yoğun olduğunu ifade etmiştir. Antep fıstığı tozunun kremamsı yapıya kattığı renkte panelistler tarafından beğeni almıştır. Antep fıstığının cheesecake’e kazandırdığı zengin lezzet ve kokusal derinlik, tüketici beğenisini artırmıştır. </w:t>
      </w:r>
    </w:p>
    <w:p w14:paraId="09179766" w14:textId="35FB6B71" w:rsidR="005930CE" w:rsidRPr="005930CE" w:rsidRDefault="005930CE" w:rsidP="00F4569E">
      <w:pPr>
        <w:spacing w:before="0" w:after="240"/>
        <w:ind w:left="0" w:firstLine="709"/>
      </w:pPr>
      <w:r w:rsidRPr="005930CE">
        <w:t xml:space="preserve">Pirinç Antep fıstıklı ve bisküvili taban ile hazırlanan cheesecake, tat, koku, doku ve görsellik açısından klasik San Sebastian cheesecake ile benzer beğeni seviyesine ulaşmış olsa </w:t>
      </w:r>
      <w:r w:rsidR="009624CD" w:rsidRPr="005930CE">
        <w:t>da</w:t>
      </w:r>
      <w:r w:rsidRPr="005930CE">
        <w:t xml:space="preserve"> genel tercih edilme oranı açısından daha düşük değerlendirilmiştir. Tüketiciler, fıstık parçalarının tatlı içinde hoş bir kontrast oluşturduğunu ve tatlı içerisinde homojen bir dağılım gösterdiğini belirtmiştir. Yapılan tabanın klasik versiyonu ile uyum içinde olduğu da ifade edilmiştir. Pirinç Antep fıstığının yoğun kavrulmuş olması, tat </w:t>
      </w:r>
      <w:r w:rsidRPr="005930CE">
        <w:lastRenderedPageBreak/>
        <w:t xml:space="preserve">deneyimini olumlu yönde etkilemiş ancak bazı tüketiciler fıstık parçalarının bazen baskın hale geldiğini ve </w:t>
      </w:r>
      <w:proofErr w:type="spellStart"/>
      <w:r w:rsidRPr="005930CE">
        <w:t>cheesecake’in</w:t>
      </w:r>
      <w:proofErr w:type="spellEnd"/>
      <w:r w:rsidRPr="005930CE">
        <w:t xml:space="preserve"> ana aromasını biraz gölgelediğini ifade etmiştir. Fıstık parçalarının kullanımı, </w:t>
      </w:r>
      <w:proofErr w:type="spellStart"/>
      <w:r w:rsidRPr="005930CE">
        <w:t>cheesecake’in</w:t>
      </w:r>
      <w:proofErr w:type="spellEnd"/>
      <w:r w:rsidRPr="005930CE">
        <w:t xml:space="preserve"> kokusuna daha doğal bir aroma kazandırmıştır. </w:t>
      </w:r>
      <w:r w:rsidR="00973FF0">
        <w:t>A</w:t>
      </w:r>
      <w:r w:rsidRPr="005930CE">
        <w:t>ncak bazı panelistler, bu yöntemin fıstık tozuna kıyasla daha az yoğun bir aromatik etki sağladığını ifade etmiştir. Bu durum, fıstığın cheesecake içinde tam olarak bütünleşmemesiyle açıklanabilir.</w:t>
      </w:r>
    </w:p>
    <w:p w14:paraId="5507534F" w14:textId="3827A789" w:rsidR="005930CE" w:rsidRPr="005930CE" w:rsidRDefault="005930CE" w:rsidP="00F4569E">
      <w:pPr>
        <w:spacing w:before="0" w:after="240"/>
        <w:ind w:left="0" w:firstLine="709"/>
      </w:pPr>
      <w:r w:rsidRPr="005930CE">
        <w:t>B</w:t>
      </w:r>
      <w:r w:rsidR="00973FF0">
        <w:t>ir diğer modelde</w:t>
      </w:r>
      <w:r w:rsidRPr="005930CE">
        <w:t xml:space="preserve">, San Sebastian cheesecake ile uyumlu olacak şekilde Antep fıstıklı bir sos hazırlanmış ve tüketici beğenisi açısından değerlendirilmiştir. Sos, Antep fıstığı tozu, yağ ve beyaz çikolata kullanılarak hazırlanmış ve </w:t>
      </w:r>
      <w:proofErr w:type="spellStart"/>
      <w:r w:rsidRPr="005930CE">
        <w:t>cheesecake’in</w:t>
      </w:r>
      <w:proofErr w:type="spellEnd"/>
      <w:r w:rsidRPr="005930CE">
        <w:t xml:space="preserve"> üzerine dökülerek sunulmuştur. Her ne kadar Antep fıstıklı sos hazırlanarak sunulan tatlı tat, koku, görünüm, doku ve genel beğeni açısından ortalamanın üzerinde beğeni sonuçları getirmiş olsa da çalışma içerisinde kullanılan diğer ürün gruplarından ortalaması en düşük ürün olarak öne çıkmaktadır. Cheesecake reçetesinin klasik reçete ile aynı olduğu göz önüne alındığında beğeni düzeylerini düşüren kriterin Antep fıstıklı sos olduğunu göstermektedir. Bununla birlikte fıstığın sos içerisine kattığı renk uyumu </w:t>
      </w:r>
      <w:r w:rsidR="00973FF0">
        <w:t>ve s</w:t>
      </w:r>
      <w:r w:rsidRPr="005930CE">
        <w:t>osun kıvamı, pürüzsüz ve akışkan ol</w:t>
      </w:r>
      <w:r w:rsidR="00973FF0">
        <w:t>ması</w:t>
      </w:r>
      <w:r w:rsidRPr="005930CE">
        <w:t xml:space="preserve"> tüketiciler tarafından olumlu değerlendirilmiştir. Ancak bazı panelistler, sosun içerisinde kullanılan yağın yoğun ve ağır bir tat bıraktığını ifade etmişler ve bu yoğun tadı bazı panelistler tarafından olumsuz değerlendirmiştir. Sonuç olarak Antep fıstıklı sos, </w:t>
      </w:r>
      <w:proofErr w:type="spellStart"/>
      <w:r w:rsidRPr="005930CE">
        <w:t>cheesecake’in</w:t>
      </w:r>
      <w:proofErr w:type="spellEnd"/>
      <w:r w:rsidRPr="005930CE">
        <w:t xml:space="preserve"> duyusal algısını güçlendiren tamamlayıcı bir bileşen olarak değerlendirilmiş olsa da en az beğenilen versiyon olarak görülmüştür.</w:t>
      </w:r>
    </w:p>
    <w:p w14:paraId="33D38B3B" w14:textId="1DDD96E9" w:rsidR="005930CE" w:rsidRPr="005930CE" w:rsidRDefault="005930CE" w:rsidP="00F4569E">
      <w:pPr>
        <w:spacing w:before="0" w:after="240"/>
        <w:ind w:left="0" w:firstLine="709"/>
      </w:pPr>
      <w:proofErr w:type="spellStart"/>
      <w:r w:rsidRPr="005930CE">
        <w:t>Fathoni</w:t>
      </w:r>
      <w:proofErr w:type="spellEnd"/>
      <w:r w:rsidRPr="005930CE">
        <w:t xml:space="preserve"> ve </w:t>
      </w:r>
      <w:proofErr w:type="spellStart"/>
      <w:r w:rsidRPr="005930CE">
        <w:t>Listiaty’nin</w:t>
      </w:r>
      <w:proofErr w:type="spellEnd"/>
      <w:r w:rsidRPr="005930CE">
        <w:t xml:space="preserve"> (2025) çalışması, tatlı formülasyonlarında tatlı soya sosunun kullanımının duyusal özellikler ve üretim maliyetleri üzerindeki etkilerini incelemektedir. Araştırma, geleneksel kek tariflerinde tatlı soya sosunun yerine geçebilecek bir bileşen olarak işlev görebilecek olmasının potansiyelini ele almaktadır. Çalışmanın amacı, tatlı soya sosunun, tatlıların renk, tat, aroma, doku ve görünüm gibi parametreler üzerindeki etkilerini analiz etmektir. Bu bağlamda, duyusal testler ve hedonik testler kullanılarak elde edilen veriler, tatlı soya sosunun keklerde renk, tat ve doku üzerinde belirgin bir iyileşme sağladığını göstermektedir.</w:t>
      </w:r>
      <w:r w:rsidR="00B77C8F">
        <w:t xml:space="preserve"> </w:t>
      </w:r>
      <w:r w:rsidRPr="005930CE">
        <w:t xml:space="preserve">Bulgular, %30 tatlı soya sosu ile yapılan formülasyonun, diğer örnekler arasında en iyi performansı sergileyen formülasyon olduğunu ortaya koymaktadır. Bu formülasyonun, tatlıların doğal tat profilini dengeli bir şekilde sunduğu ve geleneksel tariflerle karşılaştırıldığında daha az </w:t>
      </w:r>
      <w:r w:rsidRPr="005930CE">
        <w:lastRenderedPageBreak/>
        <w:t xml:space="preserve">şeker içermesi nedeniyle sağlıklı bir seçenek sunduğu vurgulanmıştır. Ayrıca, tatlı soya sosu içeren keklerin üretim maliyetlerinin daha düşük olduğu gözlemlenmiştir. Bu </w:t>
      </w:r>
      <w:r w:rsidR="00B77C8F" w:rsidRPr="005930CE">
        <w:t>da</w:t>
      </w:r>
      <w:r w:rsidRPr="005930CE">
        <w:t xml:space="preserve"> tatlı soya sosunun gıda endüstrisinde daha sürdürülebilir ve ekonomik bir alternatif olabileceğini göstermektedir (</w:t>
      </w:r>
      <w:proofErr w:type="spellStart"/>
      <w:r w:rsidRPr="005930CE">
        <w:t>Fathoni</w:t>
      </w:r>
      <w:proofErr w:type="spellEnd"/>
      <w:r w:rsidRPr="005930CE">
        <w:t xml:space="preserve"> &amp; </w:t>
      </w:r>
      <w:proofErr w:type="spellStart"/>
      <w:r w:rsidRPr="005930CE">
        <w:t>Listiaty</w:t>
      </w:r>
      <w:proofErr w:type="spellEnd"/>
      <w:r w:rsidRPr="005930CE">
        <w:t>, 2025).</w:t>
      </w:r>
    </w:p>
    <w:p w14:paraId="0EEB60E0" w14:textId="166E84A6" w:rsidR="005930CE" w:rsidRPr="005930CE" w:rsidRDefault="005930CE" w:rsidP="00F4569E">
      <w:pPr>
        <w:spacing w:before="0" w:after="240"/>
        <w:ind w:left="0" w:firstLine="709"/>
      </w:pPr>
      <w:r w:rsidRPr="005930CE">
        <w:t>Cheesecake, dünya genelinde farklı mutfaklarda çeşitli bileşenler kullanılarak hazırlanan popüler bir tatlıdır. Literatürde, cheesecake üretiminde kullanılan farklı peynir türlerinin duyusal ve fizikokimyasal özellikler üzerindeki etkilerini inceleyen çeşitli çalışmalar yer almaktadır. Geleneksel peynir çeşitlerinin modern tatlı formülasyonlarında kullanımını ele alan çalışmalardan biri</w:t>
      </w:r>
      <w:r w:rsidR="00215C6C">
        <w:t>n</w:t>
      </w:r>
      <w:r w:rsidRPr="005930CE">
        <w:t>de Sari ve ark</w:t>
      </w:r>
      <w:r w:rsidR="00215C6C">
        <w:t>.</w:t>
      </w:r>
      <w:r w:rsidRPr="005930CE">
        <w:t xml:space="preserve"> (2022) tarafından gerçekleştirilen araştırmada, Endonezya’ya özgü geleneksel </w:t>
      </w:r>
      <w:proofErr w:type="spellStart"/>
      <w:r w:rsidRPr="005930CE">
        <w:t>Bagot</w:t>
      </w:r>
      <w:proofErr w:type="spellEnd"/>
      <w:r w:rsidRPr="005930CE">
        <w:t xml:space="preserve"> </w:t>
      </w:r>
      <w:proofErr w:type="spellStart"/>
      <w:r w:rsidRPr="005930CE">
        <w:t>Ni</w:t>
      </w:r>
      <w:proofErr w:type="spellEnd"/>
      <w:r w:rsidRPr="005930CE">
        <w:t xml:space="preserve"> </w:t>
      </w:r>
      <w:proofErr w:type="spellStart"/>
      <w:r w:rsidRPr="005930CE">
        <w:t>Horbo</w:t>
      </w:r>
      <w:proofErr w:type="spellEnd"/>
      <w:r w:rsidRPr="005930CE">
        <w:t xml:space="preserve"> peynirinin cheesecake üretiminde kullanım potansiyeli ve bu peynirin ürüne sağladığı duyusal katkılar incelenmiştir.</w:t>
      </w:r>
      <w:r w:rsidR="00F76AC9">
        <w:t xml:space="preserve"> </w:t>
      </w:r>
      <w:proofErr w:type="spellStart"/>
      <w:r w:rsidRPr="005930CE">
        <w:t>Bagot</w:t>
      </w:r>
      <w:proofErr w:type="spellEnd"/>
      <w:r w:rsidRPr="005930CE">
        <w:t xml:space="preserve"> </w:t>
      </w:r>
      <w:proofErr w:type="spellStart"/>
      <w:r w:rsidRPr="005930CE">
        <w:t>Ni</w:t>
      </w:r>
      <w:proofErr w:type="spellEnd"/>
      <w:r w:rsidRPr="005930CE">
        <w:t xml:space="preserve"> </w:t>
      </w:r>
      <w:proofErr w:type="spellStart"/>
      <w:r w:rsidRPr="005930CE">
        <w:t>Horbo</w:t>
      </w:r>
      <w:proofErr w:type="spellEnd"/>
      <w:r w:rsidRPr="005930CE">
        <w:t xml:space="preserve"> peyniri, manda sütünden üretilen ve genellikle geleneksel yöntemlerle hazırlanan bir peynir türüdür. Çalışmada, bu peynirin cheesecake üretiminde kullanılması durumunda tat, doku, koku ve genel beğeni açısından nasıl bir etki yarattığı değerlendirilmiştir. Araştırma kapsamında farklı </w:t>
      </w:r>
      <w:proofErr w:type="spellStart"/>
      <w:r w:rsidRPr="005930CE">
        <w:t>Bagot</w:t>
      </w:r>
      <w:proofErr w:type="spellEnd"/>
      <w:r w:rsidRPr="005930CE">
        <w:t xml:space="preserve"> </w:t>
      </w:r>
      <w:proofErr w:type="spellStart"/>
      <w:r w:rsidRPr="005930CE">
        <w:t>Ni</w:t>
      </w:r>
      <w:proofErr w:type="spellEnd"/>
      <w:r w:rsidRPr="005930CE">
        <w:t xml:space="preserve"> </w:t>
      </w:r>
      <w:proofErr w:type="spellStart"/>
      <w:r w:rsidRPr="005930CE">
        <w:t>Horbo</w:t>
      </w:r>
      <w:proofErr w:type="spellEnd"/>
      <w:r w:rsidRPr="005930CE">
        <w:t xml:space="preserve"> peyniri oranları içeren çeşitli cheesecake formülasyonları hazırlanarak duyusal analizler gerçekleştirilmiştir. Duyusal analizlerde panelistler tarafından tat, koku, doku, </w:t>
      </w:r>
      <w:proofErr w:type="spellStart"/>
      <w:r w:rsidRPr="005930CE">
        <w:t>kremamsılık</w:t>
      </w:r>
      <w:proofErr w:type="spellEnd"/>
      <w:r w:rsidRPr="005930CE">
        <w:t xml:space="preserve"> ve genel kabul edilebilirlik gibi kriterler üzerinden değerlendirmeler yapılmıştır </w:t>
      </w:r>
    </w:p>
    <w:p w14:paraId="31E74665" w14:textId="37F5E5DB" w:rsidR="005930CE" w:rsidRPr="005930CE" w:rsidRDefault="005930CE" w:rsidP="00F4569E">
      <w:pPr>
        <w:spacing w:before="0" w:after="240"/>
        <w:ind w:left="0" w:firstLine="709"/>
      </w:pPr>
      <w:r w:rsidRPr="005930CE">
        <w:t>Çalışma bulgularına</w:t>
      </w:r>
      <w:r w:rsidR="00F76AC9">
        <w:t xml:space="preserve"> ö</w:t>
      </w:r>
      <w:r w:rsidRPr="005930CE">
        <w:t xml:space="preserve">zellikle yüksek oranda </w:t>
      </w:r>
      <w:proofErr w:type="spellStart"/>
      <w:r w:rsidRPr="005930CE">
        <w:t>Bagot</w:t>
      </w:r>
      <w:proofErr w:type="spellEnd"/>
      <w:r w:rsidRPr="005930CE">
        <w:t xml:space="preserve"> </w:t>
      </w:r>
      <w:proofErr w:type="spellStart"/>
      <w:r w:rsidRPr="005930CE">
        <w:t>Ni</w:t>
      </w:r>
      <w:proofErr w:type="spellEnd"/>
      <w:r w:rsidRPr="005930CE">
        <w:t xml:space="preserve"> </w:t>
      </w:r>
      <w:proofErr w:type="spellStart"/>
      <w:r w:rsidRPr="005930CE">
        <w:t>Horbo</w:t>
      </w:r>
      <w:proofErr w:type="spellEnd"/>
      <w:r w:rsidRPr="005930CE">
        <w:t xml:space="preserve"> içeren </w:t>
      </w:r>
      <w:proofErr w:type="spellStart"/>
      <w:r w:rsidRPr="005930CE">
        <w:t>cheesecake’lerin</w:t>
      </w:r>
      <w:proofErr w:type="spellEnd"/>
      <w:r w:rsidRPr="005930CE">
        <w:t xml:space="preserve"> daha yoğun aromaya sahip olduğu, ancak bazı panelistler tarafından bu yoğunluğun alışılmış cheesecake profiline kıyasla daha keskin bulunduğu belirlenmiştir. Bunun yanı sıra, peynir oranının artmasının doku üzerinde de etkili olduğu ve yüksek peynir oranına sahip </w:t>
      </w:r>
      <w:proofErr w:type="spellStart"/>
      <w:r w:rsidRPr="005930CE">
        <w:t>cheesecake’lerin</w:t>
      </w:r>
      <w:proofErr w:type="spellEnd"/>
      <w:r w:rsidRPr="005930CE">
        <w:t xml:space="preserve"> daha sıkı bir yapıya sahip olduğu tespit edilmiştir. </w:t>
      </w:r>
      <w:proofErr w:type="spellStart"/>
      <w:r w:rsidRPr="005930CE">
        <w:t>Kremamsılık</w:t>
      </w:r>
      <w:proofErr w:type="spellEnd"/>
      <w:r w:rsidRPr="005930CE">
        <w:t xml:space="preserve"> açısından değerlendirildiğinde, </w:t>
      </w:r>
      <w:proofErr w:type="spellStart"/>
      <w:r w:rsidRPr="005930CE">
        <w:t>Bagot</w:t>
      </w:r>
      <w:proofErr w:type="spellEnd"/>
      <w:r w:rsidRPr="005930CE">
        <w:t xml:space="preserve"> </w:t>
      </w:r>
      <w:proofErr w:type="spellStart"/>
      <w:r w:rsidRPr="005930CE">
        <w:t>Ni</w:t>
      </w:r>
      <w:proofErr w:type="spellEnd"/>
      <w:r w:rsidRPr="005930CE">
        <w:t xml:space="preserve"> </w:t>
      </w:r>
      <w:proofErr w:type="spellStart"/>
      <w:r w:rsidRPr="005930CE">
        <w:t>Horbo</w:t>
      </w:r>
      <w:proofErr w:type="spellEnd"/>
      <w:r w:rsidRPr="005930CE">
        <w:t xml:space="preserve"> peyniri kullanılan </w:t>
      </w:r>
      <w:proofErr w:type="spellStart"/>
      <w:r w:rsidRPr="005930CE">
        <w:t>cheesecake’lerin</w:t>
      </w:r>
      <w:proofErr w:type="spellEnd"/>
      <w:r w:rsidRPr="005930CE">
        <w:t xml:space="preserve"> standart tariflere kıyasla daha az kremamsı bir doku sunduğu ancak bunun bazı tüketiciler tarafından olumlu karşılandığı ifade edilmiştir</w:t>
      </w:r>
      <w:r w:rsidR="00F76AC9">
        <w:t xml:space="preserve"> </w:t>
      </w:r>
      <w:r w:rsidR="00F76AC9" w:rsidRPr="005930CE">
        <w:t>(</w:t>
      </w:r>
      <w:proofErr w:type="spellStart"/>
      <w:r w:rsidR="00F76AC9" w:rsidRPr="005930CE">
        <w:t>Y</w:t>
      </w:r>
      <w:r w:rsidR="000033DE">
        <w:t>unita</w:t>
      </w:r>
      <w:proofErr w:type="spellEnd"/>
      <w:r w:rsidR="000033DE">
        <w:t xml:space="preserve"> Sari </w:t>
      </w:r>
      <w:r w:rsidR="000033DE" w:rsidRPr="005930CE">
        <w:t xml:space="preserve">et al., </w:t>
      </w:r>
      <w:r w:rsidR="00F76AC9" w:rsidRPr="005930CE">
        <w:t>2022).</w:t>
      </w:r>
      <w:r w:rsidR="00896A22">
        <w:t xml:space="preserve"> </w:t>
      </w:r>
      <w:r w:rsidRPr="005930CE">
        <w:t xml:space="preserve">Bu çalışma, geleneksel peynirlerin modern tatlılarda kullanımına dair literatürde önemli bir katkı sağlamaktadır. Özellikle yerel </w:t>
      </w:r>
      <w:r w:rsidR="00F76AC9">
        <w:t>ürünlerin</w:t>
      </w:r>
      <w:r w:rsidRPr="005930CE">
        <w:t xml:space="preserve"> değerlendirilmesi ve farklı gastronomik ürünlerde kullanım potansiyellerinin araştırılması, hem sürdürülebilir gıda sistemlerine katkı sağlayabilir hem de yerel </w:t>
      </w:r>
      <w:r w:rsidR="00896A22">
        <w:t>ürünlerin</w:t>
      </w:r>
      <w:r w:rsidRPr="005930CE">
        <w:t xml:space="preserve"> daha geniş bir tüketici kitlesi tarafından tanınmasını destekleyebilir.</w:t>
      </w:r>
    </w:p>
    <w:p w14:paraId="5EA6C686" w14:textId="02FAD241" w:rsidR="005930CE" w:rsidRPr="005930CE" w:rsidRDefault="005930CE" w:rsidP="00F4569E">
      <w:pPr>
        <w:spacing w:before="0" w:after="240"/>
        <w:ind w:left="0" w:firstLine="709"/>
      </w:pPr>
      <w:r w:rsidRPr="005930CE">
        <w:lastRenderedPageBreak/>
        <w:t xml:space="preserve">Literatürde, cheesecake üretiminde kullanılan farklı bileşenlerin duyusal ve yapısal özellikler üzerindeki etkilerini inceleyen çeşitli çalışmalar da bulunmaktadır. Özellikle kuruyemişlerin tat, aroma ve doku açısından cheesecake formülasyonuna katkıda bulunabileceği belirtilmektedir. Clark </w:t>
      </w:r>
      <w:r w:rsidR="00896A22">
        <w:t>(</w:t>
      </w:r>
      <w:r w:rsidR="00DE262A">
        <w:t>2024)</w:t>
      </w:r>
      <w:r w:rsidR="00896A22">
        <w:t xml:space="preserve"> </w:t>
      </w:r>
      <w:r w:rsidRPr="005930CE">
        <w:t xml:space="preserve">tarafından yayımlanan </w:t>
      </w:r>
      <w:r w:rsidR="00896A22">
        <w:t xml:space="preserve">bir </w:t>
      </w:r>
      <w:r w:rsidRPr="005930CE">
        <w:t>makale</w:t>
      </w:r>
      <w:r w:rsidR="00896A22">
        <w:t>de</w:t>
      </w:r>
      <w:r w:rsidRPr="005930CE">
        <w:t xml:space="preserve">, Antep fıstığının cheesecake yapımında nasıl kullanılabileceğine dair iki farklı tarif sunmaktadır. </w:t>
      </w:r>
      <w:r w:rsidR="00DE262A">
        <w:t>İlk</w:t>
      </w:r>
      <w:r w:rsidRPr="005930CE">
        <w:t xml:space="preserve"> tarif, Antep fıstığının doğal lezzetini ön plana çıkaran ve sade bir tabanla desteklenen bir yapıdadır. İkinci tarif ise daha kompleks bir yapıya sahip olup, Antep fıstığı sadece iç harçta değil, aynı zamanda süslemede ve dokusal katkı sağlamak amacıyla tabanda da kullanılmaktadır (Clark,</w:t>
      </w:r>
      <w:r w:rsidR="00DE262A">
        <w:t xml:space="preserve"> </w:t>
      </w:r>
      <w:r w:rsidRPr="005930CE">
        <w:t>2024).</w:t>
      </w:r>
      <w:r w:rsidR="00DE262A">
        <w:t xml:space="preserve"> Tariflerde</w:t>
      </w:r>
      <w:r w:rsidRPr="005930CE">
        <w:t xml:space="preserve">, Antep fıstığının tatlıya kattığı hafif kavrulmuş aroma, yağlı dokusu ve kendine özgü hafif tatlımsı notalar sayesinde </w:t>
      </w:r>
      <w:proofErr w:type="spellStart"/>
      <w:r w:rsidRPr="005930CE">
        <w:t>cheesecake’in</w:t>
      </w:r>
      <w:proofErr w:type="spellEnd"/>
      <w:r w:rsidRPr="005930CE">
        <w:t xml:space="preserve"> genel lezzet profilini zenginleştirdiği belirtilmektedir. Ayrıca, kuruyemişlerin tatlı yüzeyinde çıtırlık sağlaması ve iç </w:t>
      </w:r>
      <w:r w:rsidR="00666BBE">
        <w:t>dolgudaki kremsi yapı ile kontra</w:t>
      </w:r>
      <w:r w:rsidRPr="005930CE">
        <w:t>st oluşturmasının tüketici deneyimini olumlu yönde etkileyebileceği vurgulanmaktadır.</w:t>
      </w:r>
      <w:r w:rsidR="00DE262A">
        <w:t xml:space="preserve"> </w:t>
      </w:r>
      <w:r w:rsidRPr="005930CE">
        <w:t>Bununla birlikte, makale bilimsel bir duyusal analiz sunmamakta ve bileşenlerin spesifik duyusal özellikler üzerindeki etkilerini istatistiksel olarak değerlendirmemektedir. Bu açıdan bakıldığında, çalışma daha çok pratik bir mutfak rehberi niteliğinde olup, deneysel araştırmalara dayalı akademik çalışmalarla karşılaştırıldığında sınırlı bir bakış açısı sunmaktadır. Ancak, tüketici perspektifinden bakıldığında, Antep fıstığının cheesecake gibi tatlılara entegrasyonuna yönelik ilgi çekici bir yaklaşım sunduğu söylenebilir.</w:t>
      </w:r>
      <w:r w:rsidR="00C01C64">
        <w:t xml:space="preserve"> Ayrıca, çalışma </w:t>
      </w:r>
      <w:r w:rsidRPr="005930CE">
        <w:t xml:space="preserve">Antep fıstıklı </w:t>
      </w:r>
      <w:proofErr w:type="spellStart"/>
      <w:r w:rsidRPr="005930CE">
        <w:t>cheesecake’lerin</w:t>
      </w:r>
      <w:proofErr w:type="spellEnd"/>
      <w:r w:rsidRPr="005930CE">
        <w:t xml:space="preserve"> duyusal özelliklerinin detaylı bir şekilde incelenmesini amaçlayan akademik çalışmalarla desteklenmesi gerektiğini göstermektedir. Gelecekte yapılacak araştırmalar, Antep fıstığının farklı formlarının (örneğin öğütülmüş, ezme veya kavrulmuş halde) cheesecake üzerindeki etkilerini daha sistematik bir şekilde değerlendirebilir ve tüketici beğenisine yönelik daha kapsamlı analizler sunabilir.</w:t>
      </w:r>
    </w:p>
    <w:p w14:paraId="06005B2E" w14:textId="40920726" w:rsidR="005930CE" w:rsidRPr="005930CE" w:rsidRDefault="005930CE" w:rsidP="00F4569E">
      <w:pPr>
        <w:spacing w:before="0" w:after="240"/>
        <w:ind w:left="0" w:firstLine="709"/>
      </w:pPr>
      <w:r w:rsidRPr="005930CE">
        <w:t xml:space="preserve">Literatürde bulunan bir başka çalışmada kuruyemişlerin tatlı formülasyonlarına eklenmesinin duyusal ve fizikokimyasal özellikler üzerindeki etkilerini inceleyen çalışmalardır. Bu bağlamda, M. G. </w:t>
      </w:r>
      <w:proofErr w:type="spellStart"/>
      <w:r w:rsidRPr="005930CE">
        <w:t>Goff</w:t>
      </w:r>
      <w:proofErr w:type="spellEnd"/>
      <w:r w:rsidRPr="005930CE">
        <w:t xml:space="preserve"> (2013) tarafından </w:t>
      </w:r>
      <w:r w:rsidR="00C01C64">
        <w:t>gerçekleştirilen bir</w:t>
      </w:r>
      <w:r w:rsidRPr="005930CE">
        <w:t xml:space="preserve"> çalışma, cheesecake üretiminde kuruyemiş ilavesinin fizikokimyasal yapı ve duyusal kalite üzerindeki etkilerini değerlendirmektedir. Araştırma, farklı kuruyemiş türleri ve oranlarının cheesecake formülasyonundaki rolünü analiz ederek, besin değeri ve tüketici beğenisini artırmaya yönelik çıkarımlar sunmaktadır.</w:t>
      </w:r>
    </w:p>
    <w:p w14:paraId="56B6A816" w14:textId="5F902D07" w:rsidR="005930CE" w:rsidRPr="005930CE" w:rsidRDefault="005930CE" w:rsidP="00F4569E">
      <w:pPr>
        <w:spacing w:before="0" w:after="240"/>
        <w:ind w:left="0" w:firstLine="709"/>
      </w:pPr>
      <w:r w:rsidRPr="005930CE">
        <w:lastRenderedPageBreak/>
        <w:t xml:space="preserve">Çalışma kapsamında, fındık, badem, ceviz ve Antep fıstığı gibi farklı kuruyemiş türleri, </w:t>
      </w:r>
      <w:proofErr w:type="spellStart"/>
      <w:r w:rsidRPr="005930CE">
        <w:t>cheesecake’in</w:t>
      </w:r>
      <w:proofErr w:type="spellEnd"/>
      <w:r w:rsidRPr="005930CE">
        <w:t xml:space="preserve"> temel bileşenlerinden biri olan süt yağı yerine kısmen veya tamamen ikame edilmesiyle formüle edil</w:t>
      </w:r>
      <w:r w:rsidR="00184649">
        <w:t>erek</w:t>
      </w:r>
      <w:r w:rsidRPr="005930CE">
        <w:t xml:space="preserve">, fizikokimyasal analizler ve duyusal değerlendirmelere tabi tutulmuştur. Duyusal analizlerde tat, doku, aroma, </w:t>
      </w:r>
      <w:proofErr w:type="spellStart"/>
      <w:r w:rsidRPr="005930CE">
        <w:t>kremamsılık</w:t>
      </w:r>
      <w:proofErr w:type="spellEnd"/>
      <w:r w:rsidRPr="005930CE">
        <w:t>, kıvam ve genel kabul edilebilirlik gibi faktörler incelenmiş, fizikokimyasal analizlerde ise yağ içeriği, nem oranı, pH seviyesi ve doku özellikleri detaylı bir şekilde değerlendirilmiştir (</w:t>
      </w:r>
      <w:proofErr w:type="spellStart"/>
      <w:r w:rsidRPr="005930CE">
        <w:t>Goff</w:t>
      </w:r>
      <w:proofErr w:type="spellEnd"/>
      <w:r w:rsidRPr="005930CE">
        <w:t xml:space="preserve"> et al., 2013).</w:t>
      </w:r>
    </w:p>
    <w:p w14:paraId="1CC93840" w14:textId="0BCC9035" w:rsidR="005930CE" w:rsidRPr="005930CE" w:rsidRDefault="005930CE" w:rsidP="00F4569E">
      <w:pPr>
        <w:spacing w:before="0" w:after="240"/>
        <w:ind w:left="0" w:firstLine="709"/>
      </w:pPr>
      <w:r w:rsidRPr="005930CE">
        <w:t xml:space="preserve">Bulgular, kuruyemiş ilavesinin </w:t>
      </w:r>
      <w:proofErr w:type="spellStart"/>
      <w:r w:rsidRPr="005930CE">
        <w:t>cheesecake’in</w:t>
      </w:r>
      <w:proofErr w:type="spellEnd"/>
      <w:r w:rsidRPr="005930CE">
        <w:t xml:space="preserve"> fizikokimyasal özellikleri üzerinde belirgin etkiler yarattığını göstermektedir. Kuruyemiş eklenmesi, </w:t>
      </w:r>
      <w:proofErr w:type="spellStart"/>
      <w:r w:rsidRPr="005930CE">
        <w:t>cheesecake’in</w:t>
      </w:r>
      <w:proofErr w:type="spellEnd"/>
      <w:r w:rsidRPr="005930CE">
        <w:t xml:space="preserve"> toplam yağ oranını artırm</w:t>
      </w:r>
      <w:r w:rsidR="00184649">
        <w:t xml:space="preserve">ış ayrıca </w:t>
      </w:r>
      <w:r w:rsidRPr="005930CE">
        <w:t xml:space="preserve">ürünün su tutma kapasitesini etkileyerek nem içeriğinde hafif bir azalmaya neden olmuş ve bunun sonucu olarak </w:t>
      </w:r>
      <w:proofErr w:type="spellStart"/>
      <w:r w:rsidRPr="005930CE">
        <w:t>cheesecake’in</w:t>
      </w:r>
      <w:proofErr w:type="spellEnd"/>
      <w:r w:rsidRPr="005930CE">
        <w:t xml:space="preserve"> daha sıkı bir dokuya sahip olduğu belirlenmiştir.</w:t>
      </w:r>
      <w:r w:rsidR="00184649">
        <w:t xml:space="preserve"> </w:t>
      </w:r>
      <w:r w:rsidRPr="005930CE">
        <w:t xml:space="preserve">Duyusal </w:t>
      </w:r>
      <w:r w:rsidR="00184649">
        <w:t>yönden ise</w:t>
      </w:r>
      <w:r w:rsidRPr="005930CE">
        <w:t xml:space="preserve">, kuruyemiş içeren cheesecake çeşitlerinin aroma açısından daha zengin ve kompleks bir tat profili sunduğu saptanmıştır. Özellikle Antep fıstığı ve ceviz içeren </w:t>
      </w:r>
      <w:proofErr w:type="spellStart"/>
      <w:r w:rsidRPr="005930CE">
        <w:t>cheesecake’lerin</w:t>
      </w:r>
      <w:proofErr w:type="spellEnd"/>
      <w:r w:rsidRPr="005930CE">
        <w:t xml:space="preserve"> katılımcılar tarafından daha yoğun aromatik tatlara sahip olduğu ve bu durumun tüketici beğenisini olumlu yönde etkilediği belirlenmiştir. Ancak, bazı panelistler yüksek oranda kuruyemiş içeren cheesecake çeşitlerinin geleneksel kremamsı yapısından farklı bir doku sunduğunu ve bunun bazı tüketiciler için alışılmış cheesecake deneyiminden uzak olduğunu ifade etmiştir</w:t>
      </w:r>
      <w:r w:rsidR="00D92E97">
        <w:t>.</w:t>
      </w:r>
      <w:r w:rsidRPr="005930CE">
        <w:t xml:space="preserve"> </w:t>
      </w:r>
      <w:r w:rsidR="00D92E97" w:rsidRPr="005930CE">
        <w:t xml:space="preserve">Özellikle Antep fıstığının kullanımı, </w:t>
      </w:r>
      <w:proofErr w:type="spellStart"/>
      <w:r w:rsidR="00D92E97" w:rsidRPr="005930CE">
        <w:t>cheesecake’in</w:t>
      </w:r>
      <w:proofErr w:type="spellEnd"/>
      <w:r w:rsidR="00D92E97" w:rsidRPr="005930CE">
        <w:t xml:space="preserve"> tat ve doku özelliklerine katkı sağlarken, aşırı miktarda eklenmesi durumunda ürünün geleneksel yapısından uzaklaşmasına yol açabileceği ifade edilmiştir </w:t>
      </w:r>
      <w:r w:rsidRPr="005930CE">
        <w:t>(</w:t>
      </w:r>
      <w:proofErr w:type="spellStart"/>
      <w:r w:rsidRPr="005930CE">
        <w:t>Goff</w:t>
      </w:r>
      <w:proofErr w:type="spellEnd"/>
      <w:r w:rsidRPr="005930CE">
        <w:t xml:space="preserve"> et al., 2013).</w:t>
      </w:r>
      <w:r w:rsidR="00B70C1A">
        <w:t xml:space="preserve"> Benzer şekilde bu çalışmada da Antep fıstığının ürüne yoğun bir aroma kazandırdığı ve bu durumun </w:t>
      </w:r>
      <w:r w:rsidR="005124E2">
        <w:t xml:space="preserve">bazı </w:t>
      </w:r>
      <w:r w:rsidR="00B70C1A">
        <w:t xml:space="preserve">tüketiciler tarafından </w:t>
      </w:r>
      <w:r w:rsidR="005124E2">
        <w:t xml:space="preserve">tercih edilmediği gözlemlenmiştir. </w:t>
      </w:r>
    </w:p>
    <w:p w14:paraId="6E7FC1F8" w14:textId="42380ADA" w:rsidR="005930CE" w:rsidRPr="005930CE" w:rsidRDefault="005124E2" w:rsidP="00F4569E">
      <w:pPr>
        <w:spacing w:before="0" w:after="240"/>
        <w:ind w:left="0" w:firstLine="709"/>
      </w:pPr>
      <w:r>
        <w:t>Bununla birlikte</w:t>
      </w:r>
      <w:r w:rsidR="005930CE" w:rsidRPr="005930CE">
        <w:t xml:space="preserve"> </w:t>
      </w:r>
      <w:r>
        <w:t xml:space="preserve">fıstık, ceviz ve benzeri </w:t>
      </w:r>
      <w:r w:rsidR="005930CE" w:rsidRPr="005930CE">
        <w:t xml:space="preserve">kuruyemiş ilavesinin duyusal kabul edilebilirlik açısından dikkatli bir şekilde optimize edilmesi </w:t>
      </w:r>
      <w:r>
        <w:t>gerekmektedir</w:t>
      </w:r>
      <w:r w:rsidR="005930CE" w:rsidRPr="005930CE">
        <w:t xml:space="preserve">. Kuruyemiş miktarının fazla olması durumunda, </w:t>
      </w:r>
      <w:proofErr w:type="spellStart"/>
      <w:r w:rsidR="005930CE" w:rsidRPr="005930CE">
        <w:t>cheesecake’in</w:t>
      </w:r>
      <w:proofErr w:type="spellEnd"/>
      <w:r w:rsidR="005930CE" w:rsidRPr="005930CE">
        <w:t xml:space="preserve"> dokusunun sertleştiği ve </w:t>
      </w:r>
      <w:proofErr w:type="spellStart"/>
      <w:r w:rsidR="005930CE" w:rsidRPr="005930CE">
        <w:t>kremamsılık</w:t>
      </w:r>
      <w:proofErr w:type="spellEnd"/>
      <w:r w:rsidR="005930CE" w:rsidRPr="005930CE">
        <w:t xml:space="preserve"> hissinin azaldığı, ancak düşük veya orta seviyelerde kuruyemiş eklenmesi durumunda tat ve aroma açısından olumlu katkılar sağla</w:t>
      </w:r>
      <w:r>
        <w:t>yacağı</w:t>
      </w:r>
      <w:r w:rsidR="005930CE" w:rsidRPr="005930CE">
        <w:t xml:space="preserve"> belirtilm</w:t>
      </w:r>
      <w:r>
        <w:t>ektedir</w:t>
      </w:r>
      <w:r w:rsidR="00D92E97">
        <w:t xml:space="preserve"> </w:t>
      </w:r>
      <w:r w:rsidR="00D92E97" w:rsidRPr="005930CE">
        <w:t>(</w:t>
      </w:r>
      <w:proofErr w:type="spellStart"/>
      <w:r w:rsidR="00D92E97" w:rsidRPr="005930CE">
        <w:t>Goff</w:t>
      </w:r>
      <w:proofErr w:type="spellEnd"/>
      <w:r w:rsidR="00D92E97" w:rsidRPr="005930CE">
        <w:t xml:space="preserve"> et al., 2013)</w:t>
      </w:r>
      <w:r w:rsidR="005930CE" w:rsidRPr="005930CE">
        <w:t xml:space="preserve">. </w:t>
      </w:r>
    </w:p>
    <w:p w14:paraId="766DE6CC" w14:textId="042B8A27" w:rsidR="005930CE" w:rsidRPr="005930CE" w:rsidRDefault="005930CE" w:rsidP="00F4569E">
      <w:pPr>
        <w:spacing w:before="0" w:after="240"/>
        <w:ind w:left="0" w:firstLine="709"/>
      </w:pPr>
      <w:r w:rsidRPr="005930CE">
        <w:t>Literatürde, tatlı formülasyonlarında meyve ve kuruyemiş kullanımının duyusal özellikler ve tüketici tercihleri üzerindeki etkilerini inceleyen çeşitli çalışmalar</w:t>
      </w:r>
      <w:r w:rsidR="00D92E97">
        <w:t>da</w:t>
      </w:r>
      <w:r w:rsidRPr="005930CE">
        <w:t xml:space="preserve"> bulunmaktadır. </w:t>
      </w:r>
      <w:proofErr w:type="spellStart"/>
      <w:r w:rsidRPr="005930CE">
        <w:t>Kurzer</w:t>
      </w:r>
      <w:proofErr w:type="spellEnd"/>
      <w:r w:rsidRPr="005930CE">
        <w:t xml:space="preserve"> ve ark</w:t>
      </w:r>
      <w:r w:rsidR="00D92E97">
        <w:t>.</w:t>
      </w:r>
      <w:r w:rsidRPr="005930CE">
        <w:t xml:space="preserve"> (2020) tarafından </w:t>
      </w:r>
      <w:r w:rsidR="00D92E97">
        <w:t xml:space="preserve">gerçekleştirilen bir </w:t>
      </w:r>
      <w:r w:rsidRPr="005930CE">
        <w:t>çalışma</w:t>
      </w:r>
      <w:r w:rsidR="00D92E97">
        <w:t>da</w:t>
      </w:r>
      <w:r w:rsidRPr="005930CE">
        <w:t xml:space="preserve">, </w:t>
      </w:r>
      <w:r w:rsidRPr="005930CE">
        <w:lastRenderedPageBreak/>
        <w:t>tüketicilerin geleneksel tatlı tariflerinden farklı olarak, daha yüksek oranda meyve ve kuruyemiş içeren tatlıların tüketici beğenisi üzerindeki etkisi değerlendirilmektedir. Çalışmada, tüketicilere farklı meyve ve kuruyemiş oranlarına sahip tatlılar sunularak tat, doku, aroma ve genel kabul edilebilirlik gibi duyusal parametreler üzerinden değerlendirme yapılmıştır. Çalışma bulgularına göre, meyve ve kuruyemiş oranı yüksek tatlılar, birçok tüketici tarafından geleneksel tatlılara kıyasla daha lezzetli ve sağlıklı olarak değerlendirilmiştir. Bununla birlikte, bazı katılımcılar, alışılmış tatlı dokusundan farklı bir yapıya sahip olan bu ürünlerin, geleneksel tatlılara kıyasla daha az tatmin edici olduğunu ifade etmiştir</w:t>
      </w:r>
      <w:r w:rsidR="000D58D7">
        <w:t xml:space="preserve">. </w:t>
      </w:r>
      <w:r w:rsidRPr="005930CE">
        <w:t xml:space="preserve">Çalışmanın sonuçları, tatlılarda meyve ve kuruyemiş kullanımının tüketici kabul edilebilirliği açısından önemli olduğunu ve bu tür bileşenlerin doğru oranda kullanılması gerektiğini göstermektedir. </w:t>
      </w:r>
      <w:r w:rsidR="005532D8">
        <w:t>B</w:t>
      </w:r>
      <w:r w:rsidRPr="005930CE">
        <w:t>u bileşenlerin fazla kullanılması durumunda bazı tüketiciler tarafından tatlının yapısının ve dengesinin değiştiği yönünde geri bildirimler alınmıştır</w:t>
      </w:r>
      <w:r w:rsidR="000D58D7">
        <w:t xml:space="preserve"> </w:t>
      </w:r>
      <w:r w:rsidR="000D58D7" w:rsidRPr="005930CE">
        <w:t>(</w:t>
      </w:r>
      <w:proofErr w:type="spellStart"/>
      <w:r w:rsidR="000D58D7" w:rsidRPr="005930CE">
        <w:t>Kurzer</w:t>
      </w:r>
      <w:proofErr w:type="spellEnd"/>
      <w:r w:rsidR="000D58D7" w:rsidRPr="005930CE">
        <w:t xml:space="preserve"> et al., 2020)</w:t>
      </w:r>
      <w:r w:rsidRPr="005930CE">
        <w:t>.</w:t>
      </w:r>
    </w:p>
    <w:p w14:paraId="713C1C30" w14:textId="77777777" w:rsidR="005930CE" w:rsidRPr="005930CE" w:rsidRDefault="005930CE" w:rsidP="00F4569E">
      <w:pPr>
        <w:spacing w:before="0" w:after="240"/>
        <w:ind w:left="0" w:firstLine="709"/>
      </w:pPr>
      <w:r w:rsidRPr="005930CE">
        <w:t>Bu araştırma, Antep fıstığı gibi kuruyemişlerin cheesecake formülasyonlarında kullanımı açısından da önemli çıkarımlar sunmaktadır. Antep fıstığı, sağladığı doğal yağ içeriği ve aromatik yapısı sayesinde hem tat hem de doku açısından cheesecake gibi tatlılarda önemli bir bileşen olabilir. Ancak, araştırma sonuçlarına göre, kuruyemiş içeriğinin aşırı artırılması durumunda bazı tüketicilerin bu değişikliği olumsuz algılayabileceği göz önünde bulundurulmalıdır. Gelecekte yapılacak çalışmalar, farklı kuruyemiş ve meyve oranlarının cheesecake gibi spesifik tatlılar üzerindeki etkilerini detaylı bir şekilde analiz ederek, tüketici beğenisini en üst düzeye çıkaracak formülasyonların geliştirilmesine katkı sağlayabilir.</w:t>
      </w:r>
    </w:p>
    <w:p w14:paraId="1C743BC7" w14:textId="16812BC2" w:rsidR="005930CE" w:rsidRPr="005930CE" w:rsidRDefault="005930CE" w:rsidP="00F4569E">
      <w:pPr>
        <w:spacing w:before="0" w:after="240"/>
        <w:ind w:left="0" w:firstLine="709"/>
      </w:pPr>
      <w:r w:rsidRPr="005930CE">
        <w:t>Literatürde, düşük yağlı süt ürünlerinin duyusal özellikleri ve besin değerleri üzerindeki etkilerini inceleyen çeşitli çalışmalar bulunmaktadır. B</w:t>
      </w:r>
      <w:r w:rsidR="00A14880">
        <w:t xml:space="preserve">ir </w:t>
      </w:r>
      <w:r w:rsidRPr="005930CE">
        <w:t>çalışma</w:t>
      </w:r>
      <w:r w:rsidR="00A14880">
        <w:t>da</w:t>
      </w:r>
      <w:r w:rsidRPr="005930CE">
        <w:t xml:space="preserve">, geleneksel krem peynir yerine farklı yağ oranlarına sahip lor peynirleri kullanılarak üretilen düşük yağlı cheesecakelerin fizikokimyasal ve duyusal özelliklerini değerlendirmektedir. Bu araştırma, süt ürünlerinde yağ azaltımının gıda kalitesi ve tüketici kabul edilebilirliği üzerindeki etkilerini anlamaya yönelik önemli bir katkı sunmaktadır (Yasin &amp; </w:t>
      </w:r>
      <w:proofErr w:type="spellStart"/>
      <w:r w:rsidRPr="005930CE">
        <w:t>Shalaby</w:t>
      </w:r>
      <w:proofErr w:type="spellEnd"/>
      <w:r w:rsidRPr="005930CE">
        <w:t>, 2013).</w:t>
      </w:r>
    </w:p>
    <w:p w14:paraId="15748F6B" w14:textId="7A6230CF" w:rsidR="005930CE" w:rsidRPr="005930CE" w:rsidRDefault="005930CE" w:rsidP="00F4569E">
      <w:pPr>
        <w:spacing w:before="0" w:after="240"/>
        <w:ind w:left="0" w:firstLine="709"/>
      </w:pPr>
      <w:r w:rsidRPr="005930CE">
        <w:t xml:space="preserve">Yağ içeriği açısından bakıldığında, lor peyniri kullanılarak üretilen cheesecakelerde önemli ölçüde azalma meydana gelmiştir. Bununla birlikte, karbonhidrat </w:t>
      </w:r>
      <w:r w:rsidRPr="005930CE">
        <w:lastRenderedPageBreak/>
        <w:t>içeriği de peynir değişimi ile birlikte kademeli ve anlamlı bir şekilde azalmıştır</w:t>
      </w:r>
      <w:r w:rsidR="00FC09C1">
        <w:t xml:space="preserve">. </w:t>
      </w:r>
      <w:r w:rsidRPr="005930CE">
        <w:t xml:space="preserve">Duyusal analizler ve fiziksel ölçümler de cheesecake örnekleri arasındaki farkları ortaya koymaktadır. Renk açısından değerlendirildiğinde, yağsız ve tam yağlı lor peyniri ile üretilen cheesecakelerin daha açık renkli olduğu, ancak bu iki lor peynirinin sarılık değerlerinin diğer örneklerden daha düşük olduğu bulunmuştur. Duyusal değerlendirme sonuçları, fonksiyonel düşük yağlı cheesecakelerin panelistler tarafından genel olarak kabul edilebilir bulunduğunu göstermektedir. </w:t>
      </w:r>
      <w:r w:rsidR="00FC09C1" w:rsidRPr="005930CE">
        <w:t xml:space="preserve">(Yasin &amp; </w:t>
      </w:r>
      <w:proofErr w:type="spellStart"/>
      <w:r w:rsidR="00FC09C1" w:rsidRPr="005930CE">
        <w:t>Shalaby</w:t>
      </w:r>
      <w:proofErr w:type="spellEnd"/>
      <w:r w:rsidR="00FC09C1" w:rsidRPr="005930CE">
        <w:t>, 2013).</w:t>
      </w:r>
    </w:p>
    <w:p w14:paraId="6CCD421B" w14:textId="42B15095" w:rsidR="005930CE" w:rsidRPr="005930CE" w:rsidRDefault="005930CE" w:rsidP="00F4569E">
      <w:pPr>
        <w:spacing w:before="0" w:after="240"/>
        <w:ind w:left="0" w:firstLine="709"/>
      </w:pPr>
      <w:r w:rsidRPr="005930CE">
        <w:t>Duyusal analizler, gıda ürünlerinin kalitesini ve tüketici memnuniyetini belirlemek için kullanılan temel bir araçtır. Yapılan araştırmalarda, tat, koku, doku, ağızda bıraktığı his gibi faktörlerin, gıda ürünlerinin kabul edilebilirliğini belirlemede kritik rol oynadığına dikkat çekilmektedir. Özellikle cheesecake gibi zengin tat profiline sahip tatlılarda, bu tür organoleptik analizler, ürünün pazara nasıl sunulacağı ve hangi özelliklerinin vurgulanacağı konusunda yol gösterici olabilir</w:t>
      </w:r>
      <w:r w:rsidR="007767B1">
        <w:t xml:space="preserve"> (</w:t>
      </w:r>
      <w:r w:rsidRPr="005930CE">
        <w:t>Sari ve Ark. 2022</w:t>
      </w:r>
      <w:r w:rsidR="007767B1">
        <w:t xml:space="preserve">; </w:t>
      </w:r>
      <w:proofErr w:type="spellStart"/>
      <w:r w:rsidR="007767B1" w:rsidRPr="005930CE">
        <w:t>Kurzer</w:t>
      </w:r>
      <w:proofErr w:type="spellEnd"/>
      <w:r w:rsidR="007767B1" w:rsidRPr="005930CE">
        <w:t xml:space="preserve"> ve Ark. 2020</w:t>
      </w:r>
      <w:r w:rsidRPr="005930CE">
        <w:t>)</w:t>
      </w:r>
      <w:r w:rsidR="007767B1">
        <w:t>.</w:t>
      </w:r>
    </w:p>
    <w:p w14:paraId="196E02F1" w14:textId="7034D209" w:rsidR="005930CE" w:rsidRPr="005930CE" w:rsidRDefault="005930CE" w:rsidP="00F4569E">
      <w:pPr>
        <w:spacing w:before="0" w:after="240"/>
        <w:ind w:left="0" w:firstLine="709"/>
      </w:pPr>
      <w:r w:rsidRPr="005930CE">
        <w:t>Tüketici talepleri, ürün geliştirme süreçlerinde doğrudan etkili olmaktadır. Sağlıklı ve doğal içeriklere yönelik artan ilgi, üreticilerin bu talepleri karşılamak amacıyla çeşitli tatlar ve içeriklerle denemeler yapmalarına yol açmaktadır. Özellikle düşük kalorili, düşük şekerli ve yüksek proteinli alternatifler, tüketicilerin ilgisini çekmektedir. Ç</w:t>
      </w:r>
      <w:r w:rsidR="00807717">
        <w:t>eşitli çalışmalarda</w:t>
      </w:r>
      <w:r w:rsidRPr="005930CE">
        <w:t xml:space="preserve">, fındık gibi besleyici bileşenlerin cheesecake üzerindeki etkilerini inceleyerek, beslenme değeri yüksek ve lezzetli ürünlerin nasıl tasarlanabileceğini </w:t>
      </w:r>
      <w:r w:rsidR="00807717">
        <w:t>incelenmiştir</w:t>
      </w:r>
      <w:r w:rsidR="00EE556D" w:rsidRPr="00EE556D">
        <w:t xml:space="preserve"> </w:t>
      </w:r>
      <w:r w:rsidR="00EE556D">
        <w:t>(</w:t>
      </w:r>
      <w:proofErr w:type="spellStart"/>
      <w:r w:rsidR="00EE556D" w:rsidRPr="005930CE">
        <w:t>Goff</w:t>
      </w:r>
      <w:proofErr w:type="spellEnd"/>
      <w:r w:rsidR="00EE556D" w:rsidRPr="005930CE">
        <w:t xml:space="preserve"> ve Ark. 2013)</w:t>
      </w:r>
      <w:r w:rsidR="00EE556D">
        <w:t>.</w:t>
      </w:r>
    </w:p>
    <w:p w14:paraId="69A34674" w14:textId="0AEF5C89" w:rsidR="005930CE" w:rsidRPr="005930CE" w:rsidRDefault="005930CE" w:rsidP="00F4569E">
      <w:pPr>
        <w:spacing w:before="0" w:after="240"/>
        <w:ind w:left="0" w:firstLine="709"/>
      </w:pPr>
      <w:r w:rsidRPr="005930CE">
        <w:t xml:space="preserve">Yerel malzemelerin kullanımı, gıda ürünlerinin farklı coğrafi bölgelerde nasıl şekillendiğini gösteren önemli bir konudur. </w:t>
      </w:r>
      <w:r w:rsidR="00807717">
        <w:t>G</w:t>
      </w:r>
      <w:r w:rsidRPr="005930CE">
        <w:t xml:space="preserve">eleneksel </w:t>
      </w:r>
      <w:r w:rsidR="00807717">
        <w:t>ürünlerin</w:t>
      </w:r>
      <w:r w:rsidRPr="005930CE">
        <w:t xml:space="preserve"> </w:t>
      </w:r>
      <w:proofErr w:type="spellStart"/>
      <w:r w:rsidRPr="005930CE">
        <w:t>cheesecake’de</w:t>
      </w:r>
      <w:proofErr w:type="spellEnd"/>
      <w:r w:rsidRPr="005930CE">
        <w:t xml:space="preserve"> nasıl kullanımı, ürünün özgünlüğünü artırabilir ve pazarda farklılaşmasına yardımcı olabilir</w:t>
      </w:r>
      <w:r w:rsidR="001272F8">
        <w:t xml:space="preserve"> (</w:t>
      </w:r>
      <w:r w:rsidR="001272F8" w:rsidRPr="005930CE">
        <w:t>Sari ve Ark. Çalışması</w:t>
      </w:r>
      <w:r w:rsidR="001272F8">
        <w:t>)</w:t>
      </w:r>
      <w:r w:rsidRPr="005930CE">
        <w:t>.</w:t>
      </w:r>
      <w:r w:rsidR="001272F8">
        <w:t xml:space="preserve"> </w:t>
      </w:r>
      <w:r w:rsidRPr="005930CE">
        <w:t>Türkiye’de</w:t>
      </w:r>
      <w:r w:rsidR="001272F8">
        <w:t xml:space="preserve"> de</w:t>
      </w:r>
      <w:r w:rsidRPr="005930CE">
        <w:t xml:space="preserve"> yöresel tatlar eklenerek geliştirilen </w:t>
      </w:r>
      <w:r w:rsidR="001272F8" w:rsidRPr="005930CE">
        <w:t>cheesecake’ler</w:t>
      </w:r>
      <w:r w:rsidRPr="005930CE">
        <w:t xml:space="preserve"> hem yerel pazarda hem de uluslararası pazarda talep görebilir.</w:t>
      </w:r>
      <w:r w:rsidR="00807717" w:rsidRPr="00807717">
        <w:t xml:space="preserve"> </w:t>
      </w:r>
      <w:r w:rsidR="001272F8">
        <w:t>Bu çalışmada da bu potansiyel ortaya koyulmaya çalışılmıştır.</w:t>
      </w:r>
    </w:p>
    <w:p w14:paraId="028CB15C" w14:textId="1298592B" w:rsidR="005930CE" w:rsidRDefault="005930CE" w:rsidP="00F4569E">
      <w:pPr>
        <w:spacing w:before="0" w:after="240"/>
        <w:ind w:left="0" w:firstLine="709"/>
      </w:pPr>
      <w:r w:rsidRPr="005930CE">
        <w:t xml:space="preserve">Tüketici davranışları, gıda sektöründe ürün geliştirme süreçlerini doğrudan etkileyen bir diğer önemli faktördür. Tüketicilerin, bir gıda ürününün duyusal özelliklerine, özellikle tat ve koku gibi unsurlara verdiği tepki, ürünün kabul edilmesinde </w:t>
      </w:r>
      <w:r w:rsidRPr="005930CE">
        <w:lastRenderedPageBreak/>
        <w:t>belirleyici olabilir</w:t>
      </w:r>
      <w:r w:rsidR="001272F8">
        <w:t xml:space="preserve"> (</w:t>
      </w:r>
      <w:proofErr w:type="spellStart"/>
      <w:r w:rsidR="001272F8">
        <w:t>K</w:t>
      </w:r>
      <w:r w:rsidRPr="005930CE">
        <w:t>urzer</w:t>
      </w:r>
      <w:proofErr w:type="spellEnd"/>
      <w:r w:rsidRPr="005930CE">
        <w:t xml:space="preserve"> ve Ark. 2020)</w:t>
      </w:r>
      <w:r w:rsidR="00C841C9">
        <w:t xml:space="preserve">. </w:t>
      </w:r>
      <w:r w:rsidRPr="005930CE">
        <w:t>Öte yandan, ürünün fiyatlandırılması ve maliyet kontrolü de tüketici tercihleri üzerinde önemli bir etkiye sahiptir. Özellikle premium ürünler (örneğin, Antep fıstıklı San Sebastian cheesecake gibi) için maliyet hesaplamalarının dikkatlice yapılması gerekir. Fındık ve benzeri yüksek maliyetli bileşenler, ürünün fiyatını artırabilir, ancak doğru pazarlama stratejileri ile bu fiyat artışı tüketiciler tarafından kabul edilebilir.</w:t>
      </w:r>
    </w:p>
    <w:p w14:paraId="19635162" w14:textId="77777777" w:rsidR="00252A6E" w:rsidRDefault="00252A6E" w:rsidP="00F4569E">
      <w:pPr>
        <w:spacing w:before="0" w:after="240"/>
        <w:ind w:left="0" w:firstLine="709"/>
      </w:pPr>
    </w:p>
    <w:p w14:paraId="1235D566" w14:textId="77777777" w:rsidR="00252A6E" w:rsidRDefault="00252A6E" w:rsidP="00F4569E">
      <w:pPr>
        <w:spacing w:before="0" w:after="240"/>
        <w:ind w:left="0" w:firstLine="709"/>
      </w:pPr>
    </w:p>
    <w:p w14:paraId="364877C2" w14:textId="77777777" w:rsidR="00252A6E" w:rsidRDefault="00252A6E" w:rsidP="00F4569E">
      <w:pPr>
        <w:spacing w:before="0" w:after="240"/>
        <w:ind w:left="0" w:firstLine="709"/>
      </w:pPr>
    </w:p>
    <w:p w14:paraId="15270ED1" w14:textId="77777777" w:rsidR="00252A6E" w:rsidRDefault="00252A6E" w:rsidP="00F4569E">
      <w:pPr>
        <w:spacing w:before="0" w:after="240"/>
        <w:ind w:left="0" w:firstLine="709"/>
      </w:pPr>
    </w:p>
    <w:p w14:paraId="16702A64" w14:textId="77777777" w:rsidR="00252A6E" w:rsidRDefault="00252A6E" w:rsidP="00F4569E">
      <w:pPr>
        <w:spacing w:before="0" w:after="240"/>
        <w:ind w:left="0" w:firstLine="709"/>
      </w:pPr>
    </w:p>
    <w:p w14:paraId="6816F639" w14:textId="77777777" w:rsidR="00252A6E" w:rsidRDefault="00252A6E" w:rsidP="00F4569E">
      <w:pPr>
        <w:spacing w:before="0" w:after="240"/>
        <w:ind w:left="0" w:firstLine="709"/>
      </w:pPr>
    </w:p>
    <w:p w14:paraId="53F0D5E0" w14:textId="77777777" w:rsidR="00252A6E" w:rsidRDefault="00252A6E" w:rsidP="00F4569E">
      <w:pPr>
        <w:spacing w:before="0" w:after="240"/>
        <w:ind w:left="0" w:firstLine="709"/>
      </w:pPr>
    </w:p>
    <w:p w14:paraId="5949E52A" w14:textId="77777777" w:rsidR="00252A6E" w:rsidRDefault="00252A6E" w:rsidP="00F4569E">
      <w:pPr>
        <w:spacing w:before="0" w:after="240"/>
        <w:ind w:left="0" w:firstLine="709"/>
      </w:pPr>
    </w:p>
    <w:p w14:paraId="02E96097" w14:textId="77777777" w:rsidR="00252A6E" w:rsidRDefault="00252A6E" w:rsidP="00F4569E">
      <w:pPr>
        <w:spacing w:before="0" w:after="240"/>
        <w:ind w:left="0" w:firstLine="709"/>
      </w:pPr>
    </w:p>
    <w:p w14:paraId="4E2B3CA6" w14:textId="77777777" w:rsidR="00252A6E" w:rsidRDefault="00252A6E" w:rsidP="00F4569E">
      <w:pPr>
        <w:spacing w:before="0" w:after="240"/>
        <w:ind w:left="0" w:firstLine="709"/>
      </w:pPr>
    </w:p>
    <w:p w14:paraId="6BC28432" w14:textId="77777777" w:rsidR="00252A6E" w:rsidRPr="005930CE" w:rsidRDefault="00252A6E" w:rsidP="00F4569E">
      <w:pPr>
        <w:spacing w:before="0" w:after="240"/>
        <w:ind w:left="0" w:firstLine="709"/>
      </w:pPr>
    </w:p>
    <w:p w14:paraId="41F17527" w14:textId="77777777" w:rsidR="001627A2" w:rsidRDefault="001627A2" w:rsidP="00F4569E">
      <w:pPr>
        <w:pStyle w:val="Balk1"/>
        <w:sectPr w:rsidR="001627A2" w:rsidSect="00922503">
          <w:pgSz w:w="11906" w:h="16838"/>
          <w:pgMar w:top="1701" w:right="1134" w:bottom="1701" w:left="2268" w:header="709" w:footer="709" w:gutter="0"/>
          <w:cols w:space="708"/>
          <w:docGrid w:linePitch="360"/>
        </w:sectPr>
      </w:pPr>
      <w:bookmarkStart w:id="150" w:name="_Toc199333283"/>
    </w:p>
    <w:p w14:paraId="06E32E7D" w14:textId="1951FE71" w:rsidR="005930CE" w:rsidRPr="00A501B2" w:rsidRDefault="001A7C01" w:rsidP="00F4569E">
      <w:pPr>
        <w:pStyle w:val="Balk1"/>
      </w:pPr>
      <w:bookmarkStart w:id="151" w:name="_Toc199406891"/>
      <w:r w:rsidRPr="00A501B2">
        <w:lastRenderedPageBreak/>
        <w:t>SONUÇ</w:t>
      </w:r>
      <w:r w:rsidR="00252A6E" w:rsidRPr="00A501B2">
        <w:t xml:space="preserve"> VE ÖNER</w:t>
      </w:r>
      <w:r w:rsidRPr="00A501B2">
        <w:t>İLER</w:t>
      </w:r>
      <w:bookmarkEnd w:id="150"/>
      <w:bookmarkEnd w:id="151"/>
    </w:p>
    <w:p w14:paraId="4C54C785" w14:textId="1D99E3BA" w:rsidR="005930CE" w:rsidRPr="005930CE" w:rsidRDefault="005930CE" w:rsidP="00F4569E">
      <w:pPr>
        <w:spacing w:before="0" w:after="240"/>
        <w:ind w:left="0" w:firstLine="709"/>
      </w:pPr>
      <w:r w:rsidRPr="005930CE">
        <w:t>Bu çalışmanın bulguları, Antep fıstığının San Sebastian cheesecake içerisine entegrasyonunun tüketici beğenisini artırdığını ancak kullanılan formülasyonun belirleyici bir faktör olduğunu göstermektedir (Kılıç,</w:t>
      </w:r>
      <w:r w:rsidR="007544AF">
        <w:t xml:space="preserve"> </w:t>
      </w:r>
      <w:r w:rsidRPr="005930CE">
        <w:t xml:space="preserve">2020). Fıstık tozunun krem peynir karışımına </w:t>
      </w:r>
      <w:r w:rsidR="007544AF">
        <w:t>eklendiği ürün</w:t>
      </w:r>
      <w:r w:rsidRPr="005930CE">
        <w:t xml:space="preserve">, tüketiciler tarafından yüksek beğeni alan örnek olmuştur. Bunun nedeni, fıstık tozunun tatlı içerisinde homojen bir şekilde dağılması ve </w:t>
      </w:r>
      <w:proofErr w:type="spellStart"/>
      <w:r w:rsidRPr="005930CE">
        <w:t>cheesecake’in</w:t>
      </w:r>
      <w:proofErr w:type="spellEnd"/>
      <w:r w:rsidRPr="005930CE">
        <w:t xml:space="preserve"> genel lezzet profilini zenginleştirmesidir. Tabanı pirinç Antep fıstığı ve bisküvi içeren cheesecake, dokusal çeşitlilik sunmuş ancak klasik </w:t>
      </w:r>
      <w:proofErr w:type="spellStart"/>
      <w:r w:rsidRPr="005930CE">
        <w:t>cheesecake’in</w:t>
      </w:r>
      <w:proofErr w:type="spellEnd"/>
      <w:r w:rsidRPr="005930CE">
        <w:t xml:space="preserve"> pürüzsüzlüğüne alışkın olan tüketiciler tarafından bazı olumsuz geri bildirimler almıştır. Klasik San Sebastian cheesecake, bilinen ve dengeli bir tat profili sunduğu için en çok beğenilen versiyon olmuştur. Tüm bu sonuçlara bakarak bu çalışma, Antep fıstığının modern tatlılar içinde kullanımının yerel ürünlerin gastronomi dünyasındaki değerini artırabileceğini göstermektedir. Sonuçlar, Antep fıstığının yalnızca klasik tatlılarla değil, modern lezzetlerle de başarılı bir şekilde bütünleşebileceğini ortaya koymaktadır.</w:t>
      </w:r>
    </w:p>
    <w:p w14:paraId="6B771F71" w14:textId="77777777" w:rsidR="005930CE" w:rsidRPr="005930CE" w:rsidRDefault="005930CE" w:rsidP="00F4569E">
      <w:pPr>
        <w:spacing w:before="0" w:after="240"/>
        <w:ind w:left="0" w:firstLine="709"/>
      </w:pPr>
      <w:r w:rsidRPr="005930CE">
        <w:t xml:space="preserve">Bu bağlamda, gelecekte farklı fıstık işleme yöntemlerinin ve diğer geleneksel malzemelerin San Sebastian cheesecake gibi tatlılarla nasıl uyum sağladığının araştırılması, gastronomik inovasyon açısından önemli bir çalışma alanı olabilir. </w:t>
      </w:r>
    </w:p>
    <w:p w14:paraId="3D58FC60" w14:textId="77777777" w:rsidR="005930CE" w:rsidRDefault="005930CE" w:rsidP="00F4569E">
      <w:pPr>
        <w:spacing w:before="0" w:after="240"/>
        <w:ind w:left="0" w:firstLine="709"/>
      </w:pPr>
      <w:r w:rsidRPr="005930CE">
        <w:t xml:space="preserve">Fıstıkların işlenme şekli, tatlıdaki etkisini doğrudan değiştirebilir. Örneğin, Antep fıstığının kavrulması veya farklı şekilde öğütülmesi, </w:t>
      </w:r>
      <w:proofErr w:type="spellStart"/>
      <w:r w:rsidRPr="005930CE">
        <w:t>cheesecake’in</w:t>
      </w:r>
      <w:proofErr w:type="spellEnd"/>
      <w:r w:rsidRPr="005930CE">
        <w:t xml:space="preserve"> dokusal ve aromatik özelliklerini değiştirebilir. Fıstıkların işlenmesindeki değişikliklerin, tat ve doku üzerinde nasıl bir etki yarattığının değerlendirilmesi, gıda üreticilerine yeni formülasyonlar önerme noktasında yardımcı olabilir. Ayrıca, fıstığın farklı türdeki işleme yöntemleriyle (örneğin, buharla pişirme, soğuk sıkım) kullanılması, fıstıkların besin değerini veya aromatik yoğunluğunu artırabilir.</w:t>
      </w:r>
    </w:p>
    <w:p w14:paraId="04E5311E" w14:textId="77777777" w:rsidR="008B19F6" w:rsidRDefault="008B19F6" w:rsidP="00F4569E">
      <w:pPr>
        <w:spacing w:before="0" w:after="240"/>
        <w:ind w:left="0" w:firstLine="709"/>
      </w:pPr>
      <w:r w:rsidRPr="005930CE">
        <w:t xml:space="preserve">Antep fıstığının yanı sıra, diğer yerel </w:t>
      </w:r>
      <w:r>
        <w:t>yemiş</w:t>
      </w:r>
      <w:r w:rsidRPr="005930CE">
        <w:t xml:space="preserve"> türleri (örneğin, badem, ceviz, fındık) ile yapılan deneyler de önemli sonuçlar verebilir. Farklı fıstık türlerinin </w:t>
      </w:r>
      <w:proofErr w:type="spellStart"/>
      <w:r w:rsidRPr="005930CE">
        <w:t>cheesecake’in</w:t>
      </w:r>
      <w:proofErr w:type="spellEnd"/>
      <w:r w:rsidRPr="005930CE">
        <w:t xml:space="preserve"> tat ve doku profillerine nasıl etki ettiğini görmek, gıda endüstrisinde çeşitliliği artırabilir. Ayrıca, fıstık türlerine göre tatlıdaki lezzet değişimleri, yeni tatlar ve kombinasyonlar keşfetmeye olanak tanıyabilir.</w:t>
      </w:r>
    </w:p>
    <w:p w14:paraId="14085743" w14:textId="77777777" w:rsidR="008B19F6" w:rsidRPr="005930CE" w:rsidRDefault="008B19F6" w:rsidP="00F4569E">
      <w:pPr>
        <w:spacing w:before="0" w:after="240"/>
        <w:ind w:left="0" w:firstLine="709"/>
      </w:pPr>
      <w:r w:rsidRPr="005930CE">
        <w:lastRenderedPageBreak/>
        <w:t xml:space="preserve">Antep fıstığı içeren </w:t>
      </w:r>
      <w:proofErr w:type="spellStart"/>
      <w:r w:rsidRPr="005930CE">
        <w:t>cheesecake’lerin</w:t>
      </w:r>
      <w:proofErr w:type="spellEnd"/>
      <w:r w:rsidRPr="005930CE">
        <w:t xml:space="preserve"> daha fazla beğenilmesi için üretim sürecinde yapılacak bazı iyileştirmeler önemli olabilir. Örneğin, Antep fıstığının karıştırılma oranı, kullanılan fıstık türlerinin tazeliği ve işlenme şekli, tatlıdaki son dokuyu etkileyebilir. Bu faktörlerin, </w:t>
      </w:r>
      <w:proofErr w:type="spellStart"/>
      <w:r w:rsidRPr="005930CE">
        <w:t>cheesecake’in</w:t>
      </w:r>
      <w:proofErr w:type="spellEnd"/>
      <w:r w:rsidRPr="005930CE">
        <w:t xml:space="preserve"> kalitesini nasıl artırabileceği ve farklı formülasyonların daha tutarlı bir şekilde nasıl elde edileceği üzerinde durulabilir. Çalışmada yer alan dokusal özellikler ve genel beğeninin farklılaşması, gelecekteki üretim süreçlerinin iyileştirilmesi için yol gösterici olabilir.</w:t>
      </w:r>
    </w:p>
    <w:p w14:paraId="19D6D6A7" w14:textId="77777777" w:rsidR="005930CE" w:rsidRPr="005930CE" w:rsidRDefault="005930CE" w:rsidP="00F4569E">
      <w:pPr>
        <w:spacing w:before="0" w:after="240"/>
        <w:ind w:left="0" w:firstLine="709"/>
      </w:pPr>
      <w:r w:rsidRPr="005930CE">
        <w:t xml:space="preserve">Tüketici beğenisinin belirlenmesinde demografik değişkenlerin (yaş, gelir seviyesi, bölgesel tercihler gibi) rolü büyük olabilir. Farklı yaş gruplarının, yerel ve geleneksel malzemelere olan ilgisi farklı olabilir. Bu nedenle, çalışmalara tüketici segmentasyonu eklenerek, Antep fıstığının genç ve yaşlı tüketiciler üzerindeki etkisi araştırılabilir. Aynı şekilde, farklı </w:t>
      </w:r>
      <w:proofErr w:type="spellStart"/>
      <w:r w:rsidRPr="005930CE">
        <w:t>sosyo</w:t>
      </w:r>
      <w:proofErr w:type="spellEnd"/>
      <w:r w:rsidRPr="005930CE">
        <w:t>-ekonomik grupların, yerel ürünlere ve geleneksel tatlara olan eğilimleri de ürünün pazarlama stratejilerini şekillendirebilir.</w:t>
      </w:r>
    </w:p>
    <w:p w14:paraId="61F58E19" w14:textId="77777777" w:rsidR="005930CE" w:rsidRPr="005930CE" w:rsidRDefault="005930CE" w:rsidP="00F4569E">
      <w:pPr>
        <w:spacing w:before="0" w:after="240"/>
        <w:ind w:left="0" w:firstLine="709"/>
      </w:pPr>
      <w:r w:rsidRPr="005930CE">
        <w:t>Son yıllarda, gıda endüstrisinde sürdürülebilirlik önemli bir tartışma konusu olmuştur. Antep fıstığı gibi yerel ürünlerin kullanımını teşvik etmek, bölgesel tarımın desteklenmesi açısından faydalı olabilir. Bu bağlamda, Antep fıstığı üretiminin çevresel etkilerini azaltmaya yönelik yöntemler (örneğin, su tüketiminin azaltılması, organik üretim yöntemleri) araştırılabilir. Ayrıca, Antep fıstığının geleneksel üretim süreçlerinin sürdürülebilirliğine dair daha fazla bilgi toplanması, çevre dostu gıda üretimi anlayışını pekiştirebilir.</w:t>
      </w:r>
    </w:p>
    <w:p w14:paraId="2CE3CC30" w14:textId="07C6EB04" w:rsidR="00C00DE6" w:rsidRPr="005930CE" w:rsidRDefault="00C00DE6" w:rsidP="00F4569E">
      <w:pPr>
        <w:spacing w:before="0" w:after="240"/>
        <w:ind w:left="0" w:firstLine="709"/>
      </w:pPr>
      <w:r w:rsidRPr="005930CE">
        <w:t>Gıda endüstrisi her zaman yeni tatlar ve bileşenler arayışındadır. Özellikle cheesecake gibi tatlılarda, geleneksel malzemelere yenilikçi malzemelerin eklenmesi hem tat hem de sağlık açısından fark yaratabilir. Gelecekteki araştırmalar, düşük kalorili veya besin değeri yüksek bileşenlerin cheesecake tariflerinde nasıl kullanılabileceğini keşfetmeye odaklanabilir.</w:t>
      </w:r>
      <w:r w:rsidRPr="00C00DE6">
        <w:t xml:space="preserve"> </w:t>
      </w:r>
      <w:r w:rsidRPr="005930CE">
        <w:t>San Sebastian cheesecake gibi geleneksel bir tatlının modern ve yerel malzemelerle entegrasyonu, gastronomik inovasyon açısından büyük fırsatlar sunmaktadır. Çalışmanın bulgularına dayanarak, farklı yerel tatlar ve malzemelerin bu tür tatlılarla birleştirilmesi önerilebilir. Örneğin, Antep fıstığı ile birlikte hurma, kaymak ya da farklı yöresel meyveler kullanılarak zenginleştirilen tarifler oluşturulabilir. Bu tür inovatif tarifler, gastronomi dünyasında büyük ilgi uyandırabilir ve tüketici tercihlerinde farklılık yaratabilir.</w:t>
      </w:r>
    </w:p>
    <w:p w14:paraId="08567541" w14:textId="77777777" w:rsidR="00C00DE6" w:rsidRPr="005930CE" w:rsidRDefault="00C00DE6" w:rsidP="00F4569E">
      <w:pPr>
        <w:spacing w:before="0" w:after="240"/>
        <w:ind w:left="0" w:firstLine="709"/>
      </w:pPr>
      <w:r w:rsidRPr="005930CE">
        <w:lastRenderedPageBreak/>
        <w:t>Sağlıklı ve fonksiyonel gıda ürünleri, geleceğin en önemli trendlerinden biri olarak öne çıkmaktadır. Cheesecake gibi tatlılar, sağlıklı alternatiflerle zenginleştirilerek, besin değeri artırılabilir. Örneğin, probiyotik veya prebiyotik içerikler eklenerek cheesecake’ler fonksiyonel gıdalara dönüştürülebilir.</w:t>
      </w:r>
    </w:p>
    <w:p w14:paraId="25AED42E" w14:textId="77777777" w:rsidR="00C00DE6" w:rsidRPr="005930CE" w:rsidRDefault="00C00DE6" w:rsidP="00F4569E">
      <w:pPr>
        <w:spacing w:before="0" w:after="240"/>
        <w:ind w:left="0" w:firstLine="709"/>
      </w:pPr>
      <w:r w:rsidRPr="005930CE">
        <w:t>Duyusal analiz yöntemleri, gelecekte daha ayrıntılı ve teknik hale getirilebilir. Özellikle, yeni nesil duyusal analiz teknolojileri (örneğin, elektronik dil ve burun cihazları) kullanılarak, daha hassas ölçümler yapılabilir. Bu, tüketici tercihlerini daha iyi anlamak ve ürün geliştirmeyi optimize etmek için faydalı olabilir.</w:t>
      </w:r>
    </w:p>
    <w:p w14:paraId="0AE53F0C" w14:textId="77777777" w:rsidR="00C00DE6" w:rsidRPr="005930CE" w:rsidRDefault="00C00DE6" w:rsidP="00F4569E">
      <w:pPr>
        <w:spacing w:before="0" w:after="240"/>
        <w:ind w:left="0" w:firstLine="709"/>
      </w:pPr>
      <w:r w:rsidRPr="005930CE">
        <w:t>Genel olarak, duyusal analizlerin ve tüketici tercihlerinin ürün geliştirme süreçlerinde nasıl büyük bir rol oynadığını ve bu alandaki araştırmaların gıda endüstrisinin geleceği üzerinde nasıl etkili olabileceğini görmekteyiz. Ürün kalitesini artırmak, maliyetleri kontrol etmek, sağlıklı içerikler sunmak ve pazarlama stratejilerini geliştirmek, başarıyı getirecek anahtar faktörlerdir. Gelecekteki araştırmalar, daha yaratıcı ve sağlıklı gıda alternatifleri geliştirmek adına önemli fırsatlar sunmaktadır.</w:t>
      </w:r>
    </w:p>
    <w:p w14:paraId="3E774E83" w14:textId="77777777" w:rsidR="00F02B0D" w:rsidRDefault="00F02B0D" w:rsidP="005930CE">
      <w:pPr>
        <w:rPr>
          <w:rFonts w:cs="Times New Roman"/>
          <w:szCs w:val="24"/>
        </w:rPr>
      </w:pPr>
    </w:p>
    <w:p w14:paraId="2056657B" w14:textId="77777777" w:rsidR="00252A6E" w:rsidRDefault="00252A6E" w:rsidP="005930CE">
      <w:pPr>
        <w:rPr>
          <w:rFonts w:cs="Times New Roman"/>
          <w:szCs w:val="24"/>
        </w:rPr>
      </w:pPr>
    </w:p>
    <w:p w14:paraId="1906EACD" w14:textId="77777777" w:rsidR="00F02B0D" w:rsidRDefault="00F02B0D" w:rsidP="005930CE">
      <w:pPr>
        <w:rPr>
          <w:rFonts w:cs="Times New Roman"/>
          <w:szCs w:val="24"/>
        </w:rPr>
      </w:pPr>
    </w:p>
    <w:p w14:paraId="54872B2F" w14:textId="77777777" w:rsidR="001627A2" w:rsidRDefault="001627A2" w:rsidP="00F4569E">
      <w:pPr>
        <w:pStyle w:val="Balk1"/>
        <w:sectPr w:rsidR="001627A2" w:rsidSect="00922503">
          <w:pgSz w:w="11906" w:h="16838"/>
          <w:pgMar w:top="1701" w:right="1134" w:bottom="1701" w:left="2268" w:header="709" w:footer="709" w:gutter="0"/>
          <w:cols w:space="708"/>
          <w:docGrid w:linePitch="360"/>
        </w:sectPr>
      </w:pPr>
      <w:bookmarkStart w:id="152" w:name="_Toc199333284"/>
    </w:p>
    <w:p w14:paraId="71D27007" w14:textId="3C175EEB" w:rsidR="00C03A2D" w:rsidRPr="00C03A2D" w:rsidRDefault="00B77C8F" w:rsidP="00F4569E">
      <w:pPr>
        <w:pStyle w:val="Balk1"/>
      </w:pPr>
      <w:bookmarkStart w:id="153" w:name="_Toc199406892"/>
      <w:r>
        <w:lastRenderedPageBreak/>
        <w:t>KAYNAKÇA</w:t>
      </w:r>
      <w:bookmarkEnd w:id="152"/>
      <w:bookmarkEnd w:id="153"/>
    </w:p>
    <w:p w14:paraId="29444851" w14:textId="77777777" w:rsidR="004A7ADD" w:rsidRDefault="004A7ADD" w:rsidP="00D41AAA">
      <w:pPr>
        <w:spacing w:after="120"/>
        <w:ind w:left="567" w:hanging="567"/>
        <w:rPr>
          <w:rFonts w:cs="Times New Roman"/>
          <w:szCs w:val="24"/>
        </w:rPr>
      </w:pPr>
      <w:proofErr w:type="spellStart"/>
      <w:r w:rsidRPr="00D41AAA">
        <w:rPr>
          <w:rFonts w:cs="Times New Roman"/>
          <w:szCs w:val="24"/>
        </w:rPr>
        <w:t>Acker</w:t>
      </w:r>
      <w:proofErr w:type="spellEnd"/>
      <w:r w:rsidRPr="00D41AAA">
        <w:rPr>
          <w:rFonts w:cs="Times New Roman"/>
          <w:szCs w:val="24"/>
        </w:rPr>
        <w:t xml:space="preserve">, B. A. (2002). Aroma </w:t>
      </w:r>
      <w:proofErr w:type="spellStart"/>
      <w:r w:rsidRPr="00D41AAA">
        <w:rPr>
          <w:rFonts w:cs="Times New Roman"/>
          <w:szCs w:val="24"/>
        </w:rPr>
        <w:t>and</w:t>
      </w:r>
      <w:proofErr w:type="spellEnd"/>
      <w:r w:rsidRPr="00D41AAA">
        <w:rPr>
          <w:rFonts w:cs="Times New Roman"/>
          <w:szCs w:val="24"/>
        </w:rPr>
        <w:t xml:space="preserve"> </w:t>
      </w:r>
      <w:proofErr w:type="spellStart"/>
      <w:r w:rsidRPr="00D41AAA">
        <w:rPr>
          <w:rFonts w:cs="Times New Roman"/>
          <w:szCs w:val="24"/>
        </w:rPr>
        <w:t>Taste</w:t>
      </w:r>
      <w:proofErr w:type="spellEnd"/>
      <w:r w:rsidRPr="00D41AAA">
        <w:rPr>
          <w:rFonts w:cs="Times New Roman"/>
          <w:szCs w:val="24"/>
        </w:rPr>
        <w:t xml:space="preserve">: </w:t>
      </w:r>
      <w:proofErr w:type="spellStart"/>
      <w:r w:rsidRPr="00D41AAA">
        <w:rPr>
          <w:rFonts w:cs="Times New Roman"/>
          <w:szCs w:val="24"/>
        </w:rPr>
        <w:t>The</w:t>
      </w:r>
      <w:proofErr w:type="spellEnd"/>
      <w:r w:rsidRPr="00D41AAA">
        <w:rPr>
          <w:rFonts w:cs="Times New Roman"/>
          <w:szCs w:val="24"/>
        </w:rPr>
        <w:t xml:space="preserve"> </w:t>
      </w:r>
      <w:proofErr w:type="spellStart"/>
      <w:r w:rsidRPr="00D41AAA">
        <w:rPr>
          <w:rFonts w:cs="Times New Roman"/>
          <w:szCs w:val="24"/>
        </w:rPr>
        <w:t>Interactions</w:t>
      </w:r>
      <w:proofErr w:type="spellEnd"/>
      <w:r w:rsidRPr="00D41AAA">
        <w:rPr>
          <w:rFonts w:cs="Times New Roman"/>
          <w:szCs w:val="24"/>
        </w:rPr>
        <w:t xml:space="preserve"> </w:t>
      </w:r>
      <w:proofErr w:type="spellStart"/>
      <w:r w:rsidRPr="00D41AAA">
        <w:rPr>
          <w:rFonts w:cs="Times New Roman"/>
          <w:szCs w:val="24"/>
        </w:rPr>
        <w:t>and</w:t>
      </w:r>
      <w:proofErr w:type="spellEnd"/>
      <w:r w:rsidRPr="00D41AAA">
        <w:rPr>
          <w:rFonts w:cs="Times New Roman"/>
          <w:szCs w:val="24"/>
        </w:rPr>
        <w:t xml:space="preserve"> </w:t>
      </w:r>
      <w:proofErr w:type="spellStart"/>
      <w:r w:rsidRPr="00D41AAA">
        <w:rPr>
          <w:rFonts w:cs="Times New Roman"/>
          <w:szCs w:val="24"/>
        </w:rPr>
        <w:t>Their</w:t>
      </w:r>
      <w:proofErr w:type="spellEnd"/>
      <w:r w:rsidRPr="00D41AAA">
        <w:rPr>
          <w:rFonts w:cs="Times New Roman"/>
          <w:szCs w:val="24"/>
        </w:rPr>
        <w:t xml:space="preserve"> </w:t>
      </w:r>
      <w:proofErr w:type="spellStart"/>
      <w:r w:rsidRPr="00D41AAA">
        <w:rPr>
          <w:rFonts w:cs="Times New Roman"/>
          <w:szCs w:val="24"/>
        </w:rPr>
        <w:t>Effect</w:t>
      </w:r>
      <w:proofErr w:type="spellEnd"/>
      <w:r w:rsidRPr="00D41AAA">
        <w:rPr>
          <w:rFonts w:cs="Times New Roman"/>
          <w:szCs w:val="24"/>
        </w:rPr>
        <w:t xml:space="preserve"> on </w:t>
      </w:r>
      <w:proofErr w:type="spellStart"/>
      <w:r w:rsidRPr="00D41AAA">
        <w:rPr>
          <w:rFonts w:cs="Times New Roman"/>
          <w:szCs w:val="24"/>
        </w:rPr>
        <w:t>Foo</w:t>
      </w:r>
      <w:r>
        <w:rPr>
          <w:rFonts w:cs="Times New Roman"/>
          <w:szCs w:val="24"/>
        </w:rPr>
        <w:t>d</w:t>
      </w:r>
      <w:proofErr w:type="spellEnd"/>
      <w:r>
        <w:rPr>
          <w:rFonts w:cs="Times New Roman"/>
          <w:szCs w:val="24"/>
        </w:rPr>
        <w:t xml:space="preserve"> </w:t>
      </w:r>
      <w:proofErr w:type="spellStart"/>
      <w:r>
        <w:rPr>
          <w:rFonts w:cs="Times New Roman"/>
          <w:szCs w:val="24"/>
        </w:rPr>
        <w:t>Preferences</w:t>
      </w:r>
      <w:proofErr w:type="spellEnd"/>
      <w:r>
        <w:rPr>
          <w:rFonts w:cs="Times New Roman"/>
          <w:szCs w:val="24"/>
        </w:rPr>
        <w:t xml:space="preserve">. </w:t>
      </w:r>
      <w:proofErr w:type="spellStart"/>
      <w:r w:rsidRPr="001627A2">
        <w:rPr>
          <w:rFonts w:cs="Times New Roman"/>
          <w:i/>
          <w:szCs w:val="24"/>
        </w:rPr>
        <w:t>Food</w:t>
      </w:r>
      <w:proofErr w:type="spellEnd"/>
      <w:r w:rsidRPr="001627A2">
        <w:rPr>
          <w:rFonts w:cs="Times New Roman"/>
          <w:i/>
          <w:szCs w:val="24"/>
        </w:rPr>
        <w:t xml:space="preserve"> </w:t>
      </w:r>
      <w:proofErr w:type="spellStart"/>
      <w:r w:rsidRPr="001627A2">
        <w:rPr>
          <w:rFonts w:cs="Times New Roman"/>
          <w:i/>
          <w:szCs w:val="24"/>
        </w:rPr>
        <w:t>Quality</w:t>
      </w:r>
      <w:proofErr w:type="spellEnd"/>
      <w:r w:rsidRPr="001627A2">
        <w:rPr>
          <w:rFonts w:cs="Times New Roman"/>
          <w:i/>
          <w:szCs w:val="24"/>
        </w:rPr>
        <w:t xml:space="preserve"> </w:t>
      </w:r>
      <w:proofErr w:type="spellStart"/>
      <w:r w:rsidRPr="001627A2">
        <w:rPr>
          <w:rFonts w:cs="Times New Roman"/>
          <w:i/>
          <w:szCs w:val="24"/>
        </w:rPr>
        <w:t>and</w:t>
      </w:r>
      <w:proofErr w:type="spellEnd"/>
      <w:r w:rsidRPr="001627A2">
        <w:rPr>
          <w:rFonts w:cs="Times New Roman"/>
          <w:i/>
          <w:szCs w:val="24"/>
        </w:rPr>
        <w:t xml:space="preserve"> </w:t>
      </w:r>
      <w:proofErr w:type="spellStart"/>
      <w:r w:rsidRPr="001627A2">
        <w:rPr>
          <w:rFonts w:cs="Times New Roman"/>
          <w:i/>
          <w:szCs w:val="24"/>
        </w:rPr>
        <w:t>Preference</w:t>
      </w:r>
      <w:proofErr w:type="spellEnd"/>
      <w:r w:rsidRPr="001627A2">
        <w:rPr>
          <w:rFonts w:cs="Times New Roman"/>
          <w:i/>
          <w:szCs w:val="24"/>
        </w:rPr>
        <w:t>, 13</w:t>
      </w:r>
      <w:r w:rsidRPr="00D41AAA">
        <w:rPr>
          <w:rFonts w:cs="Times New Roman"/>
          <w:szCs w:val="24"/>
        </w:rPr>
        <w:t>(6), 397-404.</w:t>
      </w:r>
    </w:p>
    <w:p w14:paraId="3B970652" w14:textId="77777777" w:rsidR="004A7ADD" w:rsidRPr="00501B40" w:rsidRDefault="004A7ADD" w:rsidP="00D41AAA">
      <w:pPr>
        <w:spacing w:after="120"/>
        <w:ind w:left="567" w:hanging="567"/>
        <w:rPr>
          <w:rFonts w:cs="Times New Roman"/>
          <w:szCs w:val="24"/>
        </w:rPr>
      </w:pPr>
      <w:r w:rsidRPr="00501B40">
        <w:rPr>
          <w:rFonts w:cs="Times New Roman"/>
          <w:szCs w:val="24"/>
        </w:rPr>
        <w:t xml:space="preserve">Aksoy, M., &amp; Sezgi, G. (2015). Gastronomi turizmi ve Güneydoğu Anadolu Bölgesi gastronomik unsurları. </w:t>
      </w:r>
      <w:proofErr w:type="spellStart"/>
      <w:r w:rsidRPr="001627A2">
        <w:rPr>
          <w:rFonts w:cs="Times New Roman"/>
          <w:i/>
          <w:szCs w:val="24"/>
        </w:rPr>
        <w:t>Journal</w:t>
      </w:r>
      <w:proofErr w:type="spellEnd"/>
      <w:r w:rsidRPr="001627A2">
        <w:rPr>
          <w:rFonts w:cs="Times New Roman"/>
          <w:i/>
          <w:szCs w:val="24"/>
        </w:rPr>
        <w:t xml:space="preserve"> of </w:t>
      </w:r>
      <w:proofErr w:type="spellStart"/>
      <w:r w:rsidRPr="001627A2">
        <w:rPr>
          <w:rFonts w:cs="Times New Roman"/>
          <w:i/>
          <w:szCs w:val="24"/>
        </w:rPr>
        <w:t>Tourism</w:t>
      </w:r>
      <w:proofErr w:type="spellEnd"/>
      <w:r w:rsidRPr="001627A2">
        <w:rPr>
          <w:rFonts w:cs="Times New Roman"/>
          <w:i/>
          <w:szCs w:val="24"/>
        </w:rPr>
        <w:t xml:space="preserve"> </w:t>
      </w:r>
      <w:proofErr w:type="spellStart"/>
      <w:r w:rsidRPr="001627A2">
        <w:rPr>
          <w:rFonts w:cs="Times New Roman"/>
          <w:i/>
          <w:szCs w:val="24"/>
        </w:rPr>
        <w:t>and</w:t>
      </w:r>
      <w:proofErr w:type="spellEnd"/>
      <w:r w:rsidRPr="001627A2">
        <w:rPr>
          <w:rFonts w:cs="Times New Roman"/>
          <w:i/>
          <w:szCs w:val="24"/>
        </w:rPr>
        <w:t xml:space="preserve"> </w:t>
      </w:r>
      <w:proofErr w:type="spellStart"/>
      <w:r w:rsidRPr="001627A2">
        <w:rPr>
          <w:rFonts w:cs="Times New Roman"/>
          <w:i/>
          <w:szCs w:val="24"/>
        </w:rPr>
        <w:t>Gastronomy</w:t>
      </w:r>
      <w:proofErr w:type="spellEnd"/>
      <w:r w:rsidRPr="001627A2">
        <w:rPr>
          <w:rFonts w:cs="Times New Roman"/>
          <w:i/>
          <w:szCs w:val="24"/>
        </w:rPr>
        <w:t xml:space="preserve"> </w:t>
      </w:r>
      <w:proofErr w:type="spellStart"/>
      <w:r w:rsidRPr="001627A2">
        <w:rPr>
          <w:rFonts w:cs="Times New Roman"/>
          <w:i/>
          <w:szCs w:val="24"/>
        </w:rPr>
        <w:t>Studies</w:t>
      </w:r>
      <w:proofErr w:type="spellEnd"/>
      <w:r w:rsidRPr="001627A2">
        <w:rPr>
          <w:rFonts w:cs="Times New Roman"/>
          <w:i/>
          <w:szCs w:val="24"/>
        </w:rPr>
        <w:t>, 3</w:t>
      </w:r>
      <w:r w:rsidRPr="00501B40">
        <w:rPr>
          <w:rFonts w:cs="Times New Roman"/>
          <w:szCs w:val="24"/>
        </w:rPr>
        <w:t>(3), 79-8</w:t>
      </w:r>
      <w:r>
        <w:rPr>
          <w:rFonts w:cs="Times New Roman"/>
          <w:szCs w:val="24"/>
        </w:rPr>
        <w:t>9.</w:t>
      </w:r>
    </w:p>
    <w:p w14:paraId="2BDA48CA" w14:textId="77777777" w:rsidR="004A7ADD" w:rsidRPr="00501B40" w:rsidRDefault="004A7ADD" w:rsidP="008638D5">
      <w:pPr>
        <w:spacing w:after="120"/>
        <w:ind w:left="567" w:hanging="567"/>
        <w:rPr>
          <w:rFonts w:cs="Times New Roman"/>
          <w:szCs w:val="24"/>
        </w:rPr>
      </w:pPr>
      <w:proofErr w:type="spellStart"/>
      <w:r w:rsidRPr="00501B40">
        <w:rPr>
          <w:rFonts w:cs="Times New Roman"/>
          <w:szCs w:val="24"/>
        </w:rPr>
        <w:t>Aliağaoğlu</w:t>
      </w:r>
      <w:proofErr w:type="spellEnd"/>
      <w:r w:rsidRPr="00501B40">
        <w:rPr>
          <w:rFonts w:cs="Times New Roman"/>
          <w:szCs w:val="24"/>
        </w:rPr>
        <w:t xml:space="preserve">, A., &amp; Koyuncu, A. (2019). Gaziantep’te Kentleşme ve Kentsel Nüfusun Dağılışı. </w:t>
      </w:r>
      <w:r w:rsidRPr="001627A2">
        <w:rPr>
          <w:rFonts w:cs="Times New Roman"/>
          <w:i/>
          <w:szCs w:val="24"/>
        </w:rPr>
        <w:t>Türk Coğrafya Dergisi, 73</w:t>
      </w:r>
      <w:r>
        <w:rPr>
          <w:rFonts w:cs="Times New Roman"/>
          <w:szCs w:val="24"/>
        </w:rPr>
        <w:t>, 29-40.</w:t>
      </w:r>
    </w:p>
    <w:p w14:paraId="70272E6B"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Altuğ, N. (2017). İşletmelerde Yeni Ürün Geliştirme Çalışmaları ve Başarı Faktörleri. </w:t>
      </w:r>
      <w:r w:rsidRPr="001627A2">
        <w:rPr>
          <w:rFonts w:cs="Times New Roman"/>
          <w:i/>
          <w:szCs w:val="24"/>
        </w:rPr>
        <w:t>Balkan ve Yakın Doğu Sosyal Bilimler Dergisi, 3</w:t>
      </w:r>
      <w:r>
        <w:rPr>
          <w:rFonts w:cs="Times New Roman"/>
          <w:szCs w:val="24"/>
        </w:rPr>
        <w:t>(2), 20-28.</w:t>
      </w:r>
    </w:p>
    <w:p w14:paraId="2A2CB230" w14:textId="77777777" w:rsidR="004A7ADD" w:rsidRPr="00501B40" w:rsidRDefault="004A7ADD" w:rsidP="008638D5">
      <w:pPr>
        <w:spacing w:after="120"/>
        <w:ind w:left="567" w:hanging="567"/>
        <w:rPr>
          <w:rFonts w:cs="Times New Roman"/>
          <w:szCs w:val="24"/>
        </w:rPr>
      </w:pPr>
      <w:proofErr w:type="spellStart"/>
      <w:r w:rsidRPr="00501B40">
        <w:rPr>
          <w:rFonts w:cs="Times New Roman"/>
          <w:szCs w:val="24"/>
        </w:rPr>
        <w:t>Ardel</w:t>
      </w:r>
      <w:proofErr w:type="spellEnd"/>
      <w:r w:rsidRPr="00501B40">
        <w:rPr>
          <w:rFonts w:cs="Times New Roman"/>
          <w:szCs w:val="24"/>
        </w:rPr>
        <w:t xml:space="preserve">, A. (2014). Güneydoğu Anadolu’da Coğrafi Müşahedeler. </w:t>
      </w:r>
      <w:r w:rsidRPr="001627A2">
        <w:rPr>
          <w:rFonts w:cs="Times New Roman"/>
          <w:i/>
          <w:szCs w:val="24"/>
        </w:rPr>
        <w:t>Türk Coğrafya Dergisi, 21</w:t>
      </w:r>
      <w:r w:rsidRPr="00501B40">
        <w:rPr>
          <w:rFonts w:cs="Times New Roman"/>
          <w:szCs w:val="24"/>
        </w:rPr>
        <w:t>, 140-148. htt</w:t>
      </w:r>
      <w:r>
        <w:rPr>
          <w:rFonts w:cs="Times New Roman"/>
          <w:szCs w:val="24"/>
        </w:rPr>
        <w:t>ps://doi.org/10.17211/tcd.31179</w:t>
      </w:r>
    </w:p>
    <w:p w14:paraId="0FBCA3E5"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Ayaz, A. (2012). </w:t>
      </w:r>
      <w:r w:rsidRPr="001627A2">
        <w:rPr>
          <w:rFonts w:cs="Times New Roman"/>
          <w:i/>
          <w:szCs w:val="24"/>
        </w:rPr>
        <w:t>Yağlı Tohumların Beslenmemizdeki Yeri</w:t>
      </w:r>
      <w:r w:rsidRPr="00501B40">
        <w:rPr>
          <w:rFonts w:cs="Times New Roman"/>
          <w:szCs w:val="24"/>
        </w:rPr>
        <w:t xml:space="preserve"> (2. baskı). Sağlık B</w:t>
      </w:r>
      <w:r>
        <w:rPr>
          <w:rFonts w:cs="Times New Roman"/>
          <w:szCs w:val="24"/>
        </w:rPr>
        <w:t>akanlığı Yayınları, Yayın No: 727.</w:t>
      </w:r>
    </w:p>
    <w:p w14:paraId="52E85478"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Ayfer, M. (1990). Antepfıstığının Dünü, Bugünü ve Geleceği. </w:t>
      </w:r>
      <w:r w:rsidRPr="001627A2">
        <w:rPr>
          <w:rFonts w:cs="Times New Roman"/>
          <w:i/>
          <w:szCs w:val="24"/>
        </w:rPr>
        <w:t>Türkiye 1. Antepfıstığı Sempozyumu</w:t>
      </w:r>
      <w:r>
        <w:rPr>
          <w:rFonts w:cs="Times New Roman"/>
          <w:szCs w:val="24"/>
        </w:rPr>
        <w:t>, 11-12 Eylül 1990, Gaziantep, 14-23.</w:t>
      </w:r>
    </w:p>
    <w:p w14:paraId="35FD55FD" w14:textId="77777777" w:rsidR="004A7ADD" w:rsidRPr="00501B40" w:rsidRDefault="004A7ADD" w:rsidP="008638D5">
      <w:pPr>
        <w:spacing w:after="120"/>
        <w:ind w:left="567" w:hanging="567"/>
        <w:rPr>
          <w:rFonts w:cs="Times New Roman"/>
          <w:szCs w:val="24"/>
        </w:rPr>
      </w:pPr>
      <w:proofErr w:type="spellStart"/>
      <w:r w:rsidRPr="00501B40">
        <w:rPr>
          <w:rFonts w:cs="Times New Roman"/>
          <w:szCs w:val="24"/>
        </w:rPr>
        <w:t>Baycar</w:t>
      </w:r>
      <w:proofErr w:type="spellEnd"/>
      <w:r w:rsidRPr="00501B40">
        <w:rPr>
          <w:rFonts w:cs="Times New Roman"/>
          <w:szCs w:val="24"/>
        </w:rPr>
        <w:t xml:space="preserve">, A. (2022). Antep Fıstığı ve Türevlerinin Gaziantep Yerel Gastronomik Kimliğindeki Yeri. </w:t>
      </w:r>
      <w:r w:rsidRPr="001627A2">
        <w:rPr>
          <w:rFonts w:cs="Times New Roman"/>
          <w:i/>
          <w:szCs w:val="24"/>
        </w:rPr>
        <w:t>Abant Sosyal Bilimler Dergisi, 22</w:t>
      </w:r>
      <w:r w:rsidRPr="00501B40">
        <w:rPr>
          <w:rFonts w:cs="Times New Roman"/>
          <w:szCs w:val="24"/>
        </w:rPr>
        <w:t>(2), 749-764. https:</w:t>
      </w:r>
      <w:r>
        <w:rPr>
          <w:rFonts w:cs="Times New Roman"/>
          <w:szCs w:val="24"/>
        </w:rPr>
        <w:t>//doi.org/ 10.11616/asbi.1097983</w:t>
      </w:r>
    </w:p>
    <w:p w14:paraId="52D88EF2"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Birdir, K., </w:t>
      </w:r>
      <w:proofErr w:type="spellStart"/>
      <w:r w:rsidRPr="00501B40">
        <w:rPr>
          <w:rFonts w:cs="Times New Roman"/>
          <w:szCs w:val="24"/>
        </w:rPr>
        <w:t>Karakan</w:t>
      </w:r>
      <w:proofErr w:type="spellEnd"/>
      <w:r w:rsidRPr="00501B40">
        <w:rPr>
          <w:rFonts w:cs="Times New Roman"/>
          <w:szCs w:val="24"/>
        </w:rPr>
        <w:t xml:space="preserve">, H. İ., &amp; Çolak, O. (2015). Gaziantep İlinin Turizm Açısından SWOT Analizi ve Turizmin Geliştirilmesine Yönelik Öneriler. </w:t>
      </w:r>
      <w:r w:rsidRPr="001627A2">
        <w:rPr>
          <w:rFonts w:cs="Times New Roman"/>
          <w:i/>
          <w:szCs w:val="24"/>
        </w:rPr>
        <w:t>Seyahat ve Otel İşletmeciliği Dergisi, 13</w:t>
      </w:r>
      <w:r>
        <w:rPr>
          <w:rFonts w:cs="Times New Roman"/>
          <w:szCs w:val="24"/>
        </w:rPr>
        <w:t>(1), 77-92.</w:t>
      </w:r>
    </w:p>
    <w:p w14:paraId="58F0B10E"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Bulut, E. (2015). </w:t>
      </w:r>
      <w:r w:rsidRPr="001627A2">
        <w:rPr>
          <w:rFonts w:cs="Times New Roman"/>
          <w:i/>
          <w:szCs w:val="24"/>
        </w:rPr>
        <w:t>Gaziantep Turizmi ve Sürdürülebilirlik: Yerel Halk Bakış Açısı Üzerine Bir Araştırma</w:t>
      </w:r>
      <w:r w:rsidRPr="00501B40">
        <w:rPr>
          <w:rFonts w:cs="Times New Roman"/>
          <w:szCs w:val="24"/>
        </w:rPr>
        <w:t xml:space="preserve"> (</w:t>
      </w:r>
      <w:r>
        <w:rPr>
          <w:rFonts w:cs="Times New Roman"/>
          <w:szCs w:val="24"/>
        </w:rPr>
        <w:t>Yayın No: 405534) [</w:t>
      </w:r>
      <w:r w:rsidRPr="00501B40">
        <w:rPr>
          <w:rFonts w:cs="Times New Roman"/>
          <w:szCs w:val="24"/>
        </w:rPr>
        <w:t>Yüksek Lisans Tezi</w:t>
      </w:r>
      <w:r>
        <w:rPr>
          <w:rFonts w:cs="Times New Roman"/>
          <w:szCs w:val="24"/>
        </w:rPr>
        <w:t>,</w:t>
      </w:r>
      <w:r w:rsidRPr="00501B40">
        <w:rPr>
          <w:rFonts w:cs="Times New Roman"/>
          <w:szCs w:val="24"/>
        </w:rPr>
        <w:t xml:space="preserve"> Gaziantep Üniversitesi</w:t>
      </w:r>
      <w:r>
        <w:rPr>
          <w:rFonts w:cs="Times New Roman"/>
          <w:szCs w:val="24"/>
        </w:rPr>
        <w:t xml:space="preserve">], </w:t>
      </w:r>
      <w:r>
        <w:rPr>
          <w:szCs w:val="24"/>
        </w:rPr>
        <w:t>YÖK Ulusal Tez Merkezi.</w:t>
      </w:r>
    </w:p>
    <w:p w14:paraId="24C54971" w14:textId="77777777" w:rsidR="004A7ADD" w:rsidRDefault="004A7ADD" w:rsidP="008638D5">
      <w:pPr>
        <w:spacing w:after="120"/>
        <w:ind w:left="567" w:hanging="567"/>
        <w:rPr>
          <w:rFonts w:cs="Times New Roman"/>
          <w:szCs w:val="24"/>
        </w:rPr>
      </w:pPr>
      <w:r w:rsidRPr="00501B40">
        <w:rPr>
          <w:rFonts w:cs="Times New Roman"/>
          <w:szCs w:val="24"/>
        </w:rPr>
        <w:t xml:space="preserve">Cam, F. (2013). Ürün Yönetimi. A. Erciş </w:t>
      </w:r>
      <w:r>
        <w:rPr>
          <w:rFonts w:cs="Times New Roman"/>
          <w:szCs w:val="24"/>
        </w:rPr>
        <w:t xml:space="preserve">(Ed.), </w:t>
      </w:r>
      <w:r w:rsidRPr="009D2239">
        <w:rPr>
          <w:rFonts w:cs="Times New Roman"/>
          <w:i/>
          <w:szCs w:val="24"/>
        </w:rPr>
        <w:t>Pazarlama Yönetimi</w:t>
      </w:r>
      <w:r w:rsidRPr="00501B40">
        <w:rPr>
          <w:rFonts w:cs="Times New Roman"/>
          <w:szCs w:val="24"/>
        </w:rPr>
        <w:t xml:space="preserve"> </w:t>
      </w:r>
      <w:r>
        <w:rPr>
          <w:rFonts w:cs="Times New Roman"/>
          <w:szCs w:val="24"/>
        </w:rPr>
        <w:t xml:space="preserve">içinde </w:t>
      </w:r>
      <w:r w:rsidRPr="00501B40">
        <w:rPr>
          <w:rFonts w:cs="Times New Roman"/>
          <w:szCs w:val="24"/>
        </w:rPr>
        <w:t>(s. 87-110). Erzurum: Atatürk Üniversites</w:t>
      </w:r>
      <w:r>
        <w:rPr>
          <w:rFonts w:cs="Times New Roman"/>
          <w:szCs w:val="24"/>
        </w:rPr>
        <w:t xml:space="preserve">i </w:t>
      </w:r>
      <w:proofErr w:type="spellStart"/>
      <w:r>
        <w:rPr>
          <w:rFonts w:cs="Times New Roman"/>
          <w:szCs w:val="24"/>
        </w:rPr>
        <w:t>Açıköğretim</w:t>
      </w:r>
      <w:proofErr w:type="spellEnd"/>
      <w:r>
        <w:rPr>
          <w:rFonts w:cs="Times New Roman"/>
          <w:szCs w:val="24"/>
        </w:rPr>
        <w:t xml:space="preserve"> Fakültesi Yayını.</w:t>
      </w:r>
    </w:p>
    <w:p w14:paraId="3F9F4858" w14:textId="77777777" w:rsidR="004A7ADD" w:rsidRPr="00501B40" w:rsidRDefault="004A7ADD" w:rsidP="001627A2">
      <w:pPr>
        <w:spacing w:after="120"/>
        <w:ind w:left="567" w:hanging="567"/>
        <w:rPr>
          <w:rFonts w:cs="Times New Roman"/>
          <w:szCs w:val="24"/>
        </w:rPr>
      </w:pPr>
      <w:r w:rsidRPr="00D41AAA">
        <w:rPr>
          <w:rFonts w:cs="Times New Roman"/>
          <w:szCs w:val="24"/>
        </w:rPr>
        <w:t xml:space="preserve">Cameron, A. &amp; Kim, J. (2014). </w:t>
      </w:r>
      <w:proofErr w:type="spellStart"/>
      <w:r w:rsidRPr="00D41AAA">
        <w:rPr>
          <w:rFonts w:cs="Times New Roman"/>
          <w:szCs w:val="24"/>
        </w:rPr>
        <w:t>Texture</w:t>
      </w:r>
      <w:proofErr w:type="spellEnd"/>
      <w:r w:rsidRPr="00D41AAA">
        <w:rPr>
          <w:rFonts w:cs="Times New Roman"/>
          <w:szCs w:val="24"/>
        </w:rPr>
        <w:t xml:space="preserve"> </w:t>
      </w:r>
      <w:proofErr w:type="spellStart"/>
      <w:r w:rsidRPr="00D41AAA">
        <w:rPr>
          <w:rFonts w:cs="Times New Roman"/>
          <w:szCs w:val="24"/>
        </w:rPr>
        <w:t>and</w:t>
      </w:r>
      <w:proofErr w:type="spellEnd"/>
      <w:r w:rsidRPr="00D41AAA">
        <w:rPr>
          <w:rFonts w:cs="Times New Roman"/>
          <w:szCs w:val="24"/>
        </w:rPr>
        <w:t xml:space="preserve"> </w:t>
      </w:r>
      <w:proofErr w:type="spellStart"/>
      <w:r w:rsidRPr="00D41AAA">
        <w:rPr>
          <w:rFonts w:cs="Times New Roman"/>
          <w:szCs w:val="24"/>
        </w:rPr>
        <w:t>Mouthfeel</w:t>
      </w:r>
      <w:proofErr w:type="spellEnd"/>
      <w:r w:rsidRPr="00D41AAA">
        <w:rPr>
          <w:rFonts w:cs="Times New Roman"/>
          <w:szCs w:val="24"/>
        </w:rPr>
        <w:t xml:space="preserve"> in </w:t>
      </w:r>
      <w:proofErr w:type="spellStart"/>
      <w:r w:rsidRPr="00D41AAA">
        <w:rPr>
          <w:rFonts w:cs="Times New Roman"/>
          <w:szCs w:val="24"/>
        </w:rPr>
        <w:t>Foods</w:t>
      </w:r>
      <w:proofErr w:type="spellEnd"/>
      <w:r w:rsidRPr="00D41AAA">
        <w:rPr>
          <w:rFonts w:cs="Times New Roman"/>
          <w:szCs w:val="24"/>
        </w:rPr>
        <w:t xml:space="preserve">: </w:t>
      </w:r>
      <w:proofErr w:type="spellStart"/>
      <w:r w:rsidRPr="00D41AAA">
        <w:rPr>
          <w:rFonts w:cs="Times New Roman"/>
          <w:szCs w:val="24"/>
        </w:rPr>
        <w:t>Their</w:t>
      </w:r>
      <w:proofErr w:type="spellEnd"/>
      <w:r w:rsidRPr="00D41AAA">
        <w:rPr>
          <w:rFonts w:cs="Times New Roman"/>
          <w:szCs w:val="24"/>
        </w:rPr>
        <w:t xml:space="preserve"> </w:t>
      </w:r>
      <w:proofErr w:type="spellStart"/>
      <w:r>
        <w:rPr>
          <w:rFonts w:cs="Times New Roman"/>
          <w:szCs w:val="24"/>
        </w:rPr>
        <w:t>I</w:t>
      </w:r>
      <w:r w:rsidRPr="00D41AAA">
        <w:rPr>
          <w:rFonts w:cs="Times New Roman"/>
          <w:szCs w:val="24"/>
        </w:rPr>
        <w:t>mportance</w:t>
      </w:r>
      <w:proofErr w:type="spellEnd"/>
      <w:r w:rsidRPr="00D41AAA">
        <w:rPr>
          <w:rFonts w:cs="Times New Roman"/>
          <w:szCs w:val="24"/>
        </w:rPr>
        <w:t xml:space="preserve"> </w:t>
      </w:r>
      <w:proofErr w:type="spellStart"/>
      <w:r w:rsidRPr="00D41AAA">
        <w:rPr>
          <w:rFonts w:cs="Times New Roman"/>
          <w:szCs w:val="24"/>
        </w:rPr>
        <w:t>and</w:t>
      </w:r>
      <w:proofErr w:type="spellEnd"/>
      <w:r w:rsidRPr="00D41AAA">
        <w:rPr>
          <w:rFonts w:cs="Times New Roman"/>
          <w:szCs w:val="24"/>
        </w:rPr>
        <w:t xml:space="preserve"> How </w:t>
      </w:r>
      <w:proofErr w:type="spellStart"/>
      <w:r w:rsidRPr="00D41AAA">
        <w:rPr>
          <w:rFonts w:cs="Times New Roman"/>
          <w:szCs w:val="24"/>
        </w:rPr>
        <w:t>to</w:t>
      </w:r>
      <w:proofErr w:type="spellEnd"/>
      <w:r w:rsidRPr="00D41AAA">
        <w:rPr>
          <w:rFonts w:cs="Times New Roman"/>
          <w:szCs w:val="24"/>
        </w:rPr>
        <w:t xml:space="preserve"> </w:t>
      </w:r>
      <w:proofErr w:type="spellStart"/>
      <w:r w:rsidRPr="00D41AAA">
        <w:rPr>
          <w:rFonts w:cs="Times New Roman"/>
          <w:szCs w:val="24"/>
        </w:rPr>
        <w:t>Measure</w:t>
      </w:r>
      <w:proofErr w:type="spellEnd"/>
      <w:r w:rsidRPr="00D41AAA">
        <w:rPr>
          <w:rFonts w:cs="Times New Roman"/>
          <w:szCs w:val="24"/>
        </w:rPr>
        <w:t xml:space="preserve"> </w:t>
      </w:r>
      <w:proofErr w:type="spellStart"/>
      <w:r w:rsidRPr="00D41AAA">
        <w:rPr>
          <w:rFonts w:cs="Times New Roman"/>
          <w:szCs w:val="24"/>
        </w:rPr>
        <w:t>them</w:t>
      </w:r>
      <w:proofErr w:type="spellEnd"/>
      <w:r w:rsidRPr="00D41AAA">
        <w:rPr>
          <w:rFonts w:cs="Times New Roman"/>
          <w:szCs w:val="24"/>
        </w:rPr>
        <w:t>.</w:t>
      </w:r>
      <w:r>
        <w:rPr>
          <w:rFonts w:cs="Times New Roman"/>
          <w:szCs w:val="24"/>
        </w:rPr>
        <w:t xml:space="preserve"> </w:t>
      </w:r>
      <w:proofErr w:type="spellStart"/>
      <w:r w:rsidRPr="009D2239">
        <w:rPr>
          <w:rFonts w:cs="Times New Roman"/>
          <w:i/>
          <w:szCs w:val="24"/>
        </w:rPr>
        <w:t>Food</w:t>
      </w:r>
      <w:proofErr w:type="spellEnd"/>
      <w:r w:rsidRPr="009D2239">
        <w:rPr>
          <w:rFonts w:cs="Times New Roman"/>
          <w:i/>
          <w:szCs w:val="24"/>
        </w:rPr>
        <w:t xml:space="preserve"> </w:t>
      </w:r>
      <w:proofErr w:type="spellStart"/>
      <w:r w:rsidRPr="009D2239">
        <w:rPr>
          <w:rFonts w:cs="Times New Roman"/>
          <w:i/>
          <w:szCs w:val="24"/>
        </w:rPr>
        <w:t>Research</w:t>
      </w:r>
      <w:proofErr w:type="spellEnd"/>
      <w:r w:rsidRPr="009D2239">
        <w:rPr>
          <w:rFonts w:cs="Times New Roman"/>
          <w:i/>
          <w:szCs w:val="24"/>
        </w:rPr>
        <w:t xml:space="preserve"> International, 62</w:t>
      </w:r>
      <w:r w:rsidRPr="00D41AAA">
        <w:rPr>
          <w:rFonts w:cs="Times New Roman"/>
          <w:szCs w:val="24"/>
        </w:rPr>
        <w:t>, 243-254.</w:t>
      </w:r>
    </w:p>
    <w:p w14:paraId="5CA73F12" w14:textId="77777777" w:rsidR="004A7ADD" w:rsidRDefault="004A7ADD" w:rsidP="00501B40">
      <w:pPr>
        <w:spacing w:after="120"/>
        <w:ind w:left="567" w:hanging="567"/>
        <w:rPr>
          <w:rFonts w:cs="Times New Roman"/>
          <w:szCs w:val="24"/>
        </w:rPr>
      </w:pPr>
      <w:r w:rsidRPr="00501B40">
        <w:rPr>
          <w:rFonts w:cs="Times New Roman"/>
          <w:szCs w:val="24"/>
        </w:rPr>
        <w:lastRenderedPageBreak/>
        <w:t xml:space="preserve">Canlı, İ. (2001). </w:t>
      </w:r>
      <w:r w:rsidRPr="009D2239">
        <w:rPr>
          <w:rFonts w:cs="Times New Roman"/>
          <w:i/>
          <w:szCs w:val="24"/>
        </w:rPr>
        <w:t>Gaziantep ve Çevresinin İklim Özellikleri</w:t>
      </w:r>
      <w:r w:rsidRPr="00501B40">
        <w:rPr>
          <w:rFonts w:cs="Times New Roman"/>
          <w:szCs w:val="24"/>
        </w:rPr>
        <w:t xml:space="preserve"> </w:t>
      </w:r>
      <w:r w:rsidRPr="00417F49">
        <w:rPr>
          <w:szCs w:val="24"/>
        </w:rPr>
        <w:t>(Yayın No.</w:t>
      </w:r>
      <w:r>
        <w:rPr>
          <w:szCs w:val="24"/>
        </w:rPr>
        <w:t xml:space="preserve"> 104757) [Yüksek Lisans Tezi, İstanbul Üniversitesi]. YÖK Ulusal Tez Merkezi.</w:t>
      </w:r>
    </w:p>
    <w:p w14:paraId="172B6CFC" w14:textId="77777777" w:rsidR="004A7ADD" w:rsidRDefault="004A7ADD" w:rsidP="009D2239">
      <w:pPr>
        <w:spacing w:after="120"/>
        <w:ind w:left="567" w:hanging="567"/>
        <w:rPr>
          <w:rFonts w:cs="Times New Roman"/>
          <w:szCs w:val="24"/>
        </w:rPr>
      </w:pPr>
      <w:r w:rsidRPr="00806B48">
        <w:rPr>
          <w:rFonts w:cs="Times New Roman"/>
          <w:szCs w:val="24"/>
        </w:rPr>
        <w:t xml:space="preserve">Clark, M. (2024). </w:t>
      </w:r>
      <w:proofErr w:type="spellStart"/>
      <w:r w:rsidRPr="009D2239">
        <w:rPr>
          <w:rFonts w:cs="Times New Roman"/>
          <w:i/>
          <w:szCs w:val="24"/>
        </w:rPr>
        <w:t>Pistachio</w:t>
      </w:r>
      <w:proofErr w:type="spellEnd"/>
      <w:r w:rsidRPr="009D2239">
        <w:rPr>
          <w:rFonts w:cs="Times New Roman"/>
          <w:i/>
          <w:szCs w:val="24"/>
        </w:rPr>
        <w:t xml:space="preserve"> Cheesecake, 2 </w:t>
      </w:r>
      <w:proofErr w:type="spellStart"/>
      <w:r w:rsidRPr="009D2239">
        <w:rPr>
          <w:rFonts w:cs="Times New Roman"/>
          <w:i/>
          <w:szCs w:val="24"/>
        </w:rPr>
        <w:t>Ways</w:t>
      </w:r>
      <w:proofErr w:type="spellEnd"/>
      <w:r w:rsidRPr="009D2239">
        <w:rPr>
          <w:rFonts w:cs="Times New Roman"/>
          <w:i/>
          <w:szCs w:val="24"/>
        </w:rPr>
        <w:t xml:space="preserve">: </w:t>
      </w:r>
      <w:proofErr w:type="spellStart"/>
      <w:r w:rsidRPr="009D2239">
        <w:rPr>
          <w:rFonts w:cs="Times New Roman"/>
          <w:i/>
          <w:szCs w:val="24"/>
        </w:rPr>
        <w:t>Super</w:t>
      </w:r>
      <w:proofErr w:type="spellEnd"/>
      <w:r w:rsidRPr="009D2239">
        <w:rPr>
          <w:rFonts w:cs="Times New Roman"/>
          <w:i/>
          <w:szCs w:val="24"/>
        </w:rPr>
        <w:t xml:space="preserve"> Simple </w:t>
      </w:r>
      <w:proofErr w:type="spellStart"/>
      <w:r w:rsidRPr="009D2239">
        <w:rPr>
          <w:rFonts w:cs="Times New Roman"/>
          <w:i/>
          <w:szCs w:val="24"/>
        </w:rPr>
        <w:t>and</w:t>
      </w:r>
      <w:proofErr w:type="spellEnd"/>
      <w:r w:rsidRPr="009D2239">
        <w:rPr>
          <w:rFonts w:cs="Times New Roman"/>
          <w:i/>
          <w:szCs w:val="24"/>
        </w:rPr>
        <w:t xml:space="preserve"> </w:t>
      </w:r>
      <w:proofErr w:type="spellStart"/>
      <w:r w:rsidRPr="009D2239">
        <w:rPr>
          <w:rFonts w:cs="Times New Roman"/>
          <w:i/>
          <w:szCs w:val="24"/>
        </w:rPr>
        <w:t>Simply</w:t>
      </w:r>
      <w:proofErr w:type="spellEnd"/>
      <w:r w:rsidRPr="009D2239">
        <w:rPr>
          <w:rFonts w:cs="Times New Roman"/>
          <w:i/>
          <w:szCs w:val="24"/>
        </w:rPr>
        <w:t xml:space="preserve"> </w:t>
      </w:r>
      <w:proofErr w:type="spellStart"/>
      <w:r w:rsidRPr="009D2239">
        <w:rPr>
          <w:rFonts w:cs="Times New Roman"/>
          <w:i/>
          <w:szCs w:val="24"/>
        </w:rPr>
        <w:t>Showstopping</w:t>
      </w:r>
      <w:proofErr w:type="spellEnd"/>
      <w:r w:rsidRPr="00806B48">
        <w:rPr>
          <w:rFonts w:cs="Times New Roman"/>
          <w:szCs w:val="24"/>
        </w:rPr>
        <w:t xml:space="preserve">. </w:t>
      </w:r>
      <w:proofErr w:type="spellStart"/>
      <w:r w:rsidRPr="00806B48">
        <w:rPr>
          <w:rFonts w:cs="Times New Roman"/>
          <w:szCs w:val="24"/>
        </w:rPr>
        <w:t>The</w:t>
      </w:r>
      <w:proofErr w:type="spellEnd"/>
      <w:r w:rsidRPr="00806B48">
        <w:rPr>
          <w:rFonts w:cs="Times New Roman"/>
          <w:szCs w:val="24"/>
        </w:rPr>
        <w:t xml:space="preserve"> New York Times. https://www.nytimes.com/2024/02/09/</w:t>
      </w:r>
      <w:r>
        <w:rPr>
          <w:rFonts w:cs="Times New Roman"/>
          <w:szCs w:val="24"/>
        </w:rPr>
        <w:t xml:space="preserve"> </w:t>
      </w:r>
      <w:proofErr w:type="spellStart"/>
      <w:r w:rsidRPr="00806B48">
        <w:rPr>
          <w:rFonts w:cs="Times New Roman"/>
          <w:szCs w:val="24"/>
        </w:rPr>
        <w:t>dining</w:t>
      </w:r>
      <w:proofErr w:type="spellEnd"/>
      <w:r w:rsidRPr="00806B48">
        <w:rPr>
          <w:rFonts w:cs="Times New Roman"/>
          <w:szCs w:val="24"/>
        </w:rPr>
        <w:t>/pistachio-cheesecake.html</w:t>
      </w:r>
    </w:p>
    <w:p w14:paraId="7800B20C" w14:textId="77777777" w:rsidR="004A7ADD" w:rsidRPr="00501B40" w:rsidRDefault="004A7ADD" w:rsidP="009D2239">
      <w:pPr>
        <w:spacing w:after="120"/>
        <w:ind w:left="567" w:hanging="567"/>
        <w:rPr>
          <w:rFonts w:cs="Times New Roman"/>
          <w:szCs w:val="24"/>
        </w:rPr>
      </w:pPr>
      <w:r w:rsidRPr="00501B40">
        <w:rPr>
          <w:rFonts w:cs="Times New Roman"/>
          <w:szCs w:val="24"/>
        </w:rPr>
        <w:t>Çağlar, A., Tomar, O., Vatansever, H., &amp; Ekmekçi, E. (2017). Antepfıstığı (</w:t>
      </w:r>
      <w:proofErr w:type="spellStart"/>
      <w:r w:rsidRPr="00501B40">
        <w:rPr>
          <w:rFonts w:cs="Times New Roman"/>
          <w:szCs w:val="24"/>
        </w:rPr>
        <w:t>Pistacia</w:t>
      </w:r>
      <w:proofErr w:type="spellEnd"/>
      <w:r w:rsidRPr="00501B40">
        <w:rPr>
          <w:rFonts w:cs="Times New Roman"/>
          <w:szCs w:val="24"/>
        </w:rPr>
        <w:t xml:space="preserve"> </w:t>
      </w:r>
      <w:proofErr w:type="spellStart"/>
      <w:r w:rsidRPr="00501B40">
        <w:rPr>
          <w:rFonts w:cs="Times New Roman"/>
          <w:szCs w:val="24"/>
        </w:rPr>
        <w:t>vera</w:t>
      </w:r>
      <w:proofErr w:type="spellEnd"/>
      <w:r w:rsidRPr="00501B40">
        <w:rPr>
          <w:rFonts w:cs="Times New Roman"/>
          <w:szCs w:val="24"/>
        </w:rPr>
        <w:t xml:space="preserve"> L.) ve İnsan Sağlığı Üzerine Etkileri. </w:t>
      </w:r>
      <w:r w:rsidRPr="009D2239">
        <w:rPr>
          <w:rFonts w:cs="Times New Roman"/>
          <w:i/>
          <w:szCs w:val="24"/>
        </w:rPr>
        <w:t>Akademik Gıda, 15</w:t>
      </w:r>
      <w:r w:rsidRPr="00501B40">
        <w:rPr>
          <w:rFonts w:cs="Times New Roman"/>
          <w:szCs w:val="24"/>
        </w:rPr>
        <w:t>(4), 436-447. https://doi.or</w:t>
      </w:r>
      <w:r>
        <w:rPr>
          <w:rFonts w:cs="Times New Roman"/>
          <w:szCs w:val="24"/>
        </w:rPr>
        <w:t>g/10.24323/akademik-gida.370408</w:t>
      </w:r>
    </w:p>
    <w:p w14:paraId="4DBB6088" w14:textId="77777777" w:rsidR="004A7ADD" w:rsidRDefault="004A7ADD" w:rsidP="008638D5">
      <w:pPr>
        <w:spacing w:after="120"/>
        <w:ind w:left="567" w:hanging="567"/>
        <w:rPr>
          <w:rFonts w:cs="Times New Roman"/>
          <w:szCs w:val="24"/>
        </w:rPr>
      </w:pPr>
      <w:r w:rsidRPr="00501B40">
        <w:rPr>
          <w:rFonts w:cs="Times New Roman"/>
          <w:szCs w:val="24"/>
        </w:rPr>
        <w:t xml:space="preserve">Değer, A. (2010). </w:t>
      </w:r>
      <w:r w:rsidRPr="009D2239">
        <w:rPr>
          <w:rFonts w:cs="Times New Roman"/>
          <w:i/>
          <w:szCs w:val="24"/>
        </w:rPr>
        <w:t>Yeni Ürün Geliştirmede ve Ürünün Tanıtılmasında Uygulanan Stratejiler ve İlaç Sektöründe Bir Uygulama</w:t>
      </w:r>
      <w:r w:rsidRPr="00501B40">
        <w:rPr>
          <w:rFonts w:cs="Times New Roman"/>
          <w:szCs w:val="24"/>
        </w:rPr>
        <w:t xml:space="preserve"> </w:t>
      </w:r>
      <w:r>
        <w:rPr>
          <w:rFonts w:cs="Times New Roman"/>
          <w:szCs w:val="24"/>
        </w:rPr>
        <w:t xml:space="preserve">[Yayımlanmamış </w:t>
      </w:r>
      <w:r w:rsidRPr="00501B40">
        <w:rPr>
          <w:rFonts w:cs="Times New Roman"/>
          <w:szCs w:val="24"/>
        </w:rPr>
        <w:t>Yüksek Lisans Tezi</w:t>
      </w:r>
      <w:r>
        <w:rPr>
          <w:rFonts w:cs="Times New Roman"/>
          <w:szCs w:val="24"/>
        </w:rPr>
        <w:t>]</w:t>
      </w:r>
      <w:r w:rsidRPr="00501B40">
        <w:rPr>
          <w:rFonts w:cs="Times New Roman"/>
          <w:szCs w:val="24"/>
        </w:rPr>
        <w:t>. İstanbul Ticaret Üniver</w:t>
      </w:r>
      <w:r>
        <w:rPr>
          <w:rFonts w:cs="Times New Roman"/>
          <w:szCs w:val="24"/>
        </w:rPr>
        <w:t>sitesi.</w:t>
      </w:r>
    </w:p>
    <w:p w14:paraId="28732A15" w14:textId="77777777" w:rsidR="004A7ADD" w:rsidRPr="00501B40" w:rsidRDefault="004A7ADD" w:rsidP="008638D5">
      <w:pPr>
        <w:spacing w:after="120"/>
        <w:ind w:left="567" w:hanging="567"/>
        <w:rPr>
          <w:rFonts w:cs="Times New Roman"/>
          <w:szCs w:val="24"/>
        </w:rPr>
      </w:pPr>
      <w:proofErr w:type="spellStart"/>
      <w:r w:rsidRPr="00D41AAA">
        <w:rPr>
          <w:rFonts w:cs="Times New Roman"/>
          <w:szCs w:val="24"/>
        </w:rPr>
        <w:t>Drewnowski</w:t>
      </w:r>
      <w:proofErr w:type="spellEnd"/>
      <w:r w:rsidRPr="00D41AAA">
        <w:rPr>
          <w:rFonts w:cs="Times New Roman"/>
          <w:szCs w:val="24"/>
        </w:rPr>
        <w:t xml:space="preserve">, A. (1997). </w:t>
      </w:r>
      <w:proofErr w:type="spellStart"/>
      <w:r w:rsidRPr="00D41AAA">
        <w:rPr>
          <w:rFonts w:cs="Times New Roman"/>
          <w:szCs w:val="24"/>
        </w:rPr>
        <w:t>Taste</w:t>
      </w:r>
      <w:proofErr w:type="spellEnd"/>
      <w:r w:rsidRPr="00D41AAA">
        <w:rPr>
          <w:rFonts w:cs="Times New Roman"/>
          <w:szCs w:val="24"/>
        </w:rPr>
        <w:t xml:space="preserve">, </w:t>
      </w:r>
      <w:proofErr w:type="spellStart"/>
      <w:r w:rsidRPr="00D41AAA">
        <w:rPr>
          <w:rFonts w:cs="Times New Roman"/>
          <w:szCs w:val="24"/>
        </w:rPr>
        <w:t>Satiety</w:t>
      </w:r>
      <w:proofErr w:type="spellEnd"/>
      <w:r w:rsidRPr="00D41AAA">
        <w:rPr>
          <w:rFonts w:cs="Times New Roman"/>
          <w:szCs w:val="24"/>
        </w:rPr>
        <w:t xml:space="preserve">, </w:t>
      </w:r>
      <w:proofErr w:type="spellStart"/>
      <w:r w:rsidRPr="00D41AAA">
        <w:rPr>
          <w:rFonts w:cs="Times New Roman"/>
          <w:szCs w:val="24"/>
        </w:rPr>
        <w:t>and</w:t>
      </w:r>
      <w:proofErr w:type="spellEnd"/>
      <w:r w:rsidRPr="00D41AAA">
        <w:rPr>
          <w:rFonts w:cs="Times New Roman"/>
          <w:szCs w:val="24"/>
        </w:rPr>
        <w:t xml:space="preserve"> </w:t>
      </w:r>
      <w:proofErr w:type="spellStart"/>
      <w:r w:rsidRPr="00D41AAA">
        <w:rPr>
          <w:rFonts w:cs="Times New Roman"/>
          <w:szCs w:val="24"/>
        </w:rPr>
        <w:t>Food</w:t>
      </w:r>
      <w:proofErr w:type="spellEnd"/>
      <w:r w:rsidRPr="00D41AAA">
        <w:rPr>
          <w:rFonts w:cs="Times New Roman"/>
          <w:szCs w:val="24"/>
        </w:rPr>
        <w:t xml:space="preserve"> </w:t>
      </w:r>
      <w:proofErr w:type="spellStart"/>
      <w:r w:rsidRPr="00D41AAA">
        <w:rPr>
          <w:rFonts w:cs="Times New Roman"/>
          <w:szCs w:val="24"/>
        </w:rPr>
        <w:t>Intake</w:t>
      </w:r>
      <w:proofErr w:type="spellEnd"/>
      <w:r w:rsidRPr="00D41AAA">
        <w:rPr>
          <w:rFonts w:cs="Times New Roman"/>
          <w:szCs w:val="24"/>
        </w:rPr>
        <w:t xml:space="preserve">. </w:t>
      </w:r>
      <w:proofErr w:type="spellStart"/>
      <w:r w:rsidRPr="009D2239">
        <w:rPr>
          <w:rFonts w:cs="Times New Roman"/>
          <w:i/>
          <w:szCs w:val="24"/>
        </w:rPr>
        <w:t>Nutritional</w:t>
      </w:r>
      <w:proofErr w:type="spellEnd"/>
      <w:r w:rsidRPr="009D2239">
        <w:rPr>
          <w:rFonts w:cs="Times New Roman"/>
          <w:i/>
          <w:szCs w:val="24"/>
        </w:rPr>
        <w:t xml:space="preserve"> </w:t>
      </w:r>
      <w:proofErr w:type="spellStart"/>
      <w:r w:rsidRPr="009D2239">
        <w:rPr>
          <w:rFonts w:cs="Times New Roman"/>
          <w:i/>
          <w:szCs w:val="24"/>
        </w:rPr>
        <w:t>Reviews</w:t>
      </w:r>
      <w:proofErr w:type="spellEnd"/>
      <w:r w:rsidRPr="009D2239">
        <w:rPr>
          <w:rFonts w:cs="Times New Roman"/>
          <w:i/>
          <w:szCs w:val="24"/>
        </w:rPr>
        <w:t>, 55</w:t>
      </w:r>
      <w:r w:rsidRPr="00D41AAA">
        <w:rPr>
          <w:rFonts w:cs="Times New Roman"/>
          <w:szCs w:val="24"/>
        </w:rPr>
        <w:t>(11), 327-329.</w:t>
      </w:r>
    </w:p>
    <w:p w14:paraId="652237F3" w14:textId="77777777" w:rsidR="004A7ADD" w:rsidRPr="009D2239" w:rsidRDefault="004A7ADD" w:rsidP="008638D5">
      <w:pPr>
        <w:spacing w:after="120"/>
        <w:ind w:left="567" w:hanging="567"/>
        <w:rPr>
          <w:rStyle w:val="Kpr"/>
          <w:rFonts w:cs="Times New Roman"/>
          <w:color w:val="000000" w:themeColor="text1"/>
          <w:szCs w:val="24"/>
          <w:u w:val="none"/>
        </w:rPr>
      </w:pPr>
      <w:r w:rsidRPr="009D2239">
        <w:rPr>
          <w:rFonts w:cs="Times New Roman"/>
          <w:color w:val="000000" w:themeColor="text1"/>
          <w:szCs w:val="24"/>
        </w:rPr>
        <w:t xml:space="preserve">Elbistanlı, Ö., Davran, M. K., &amp; Emeksiz, Ö. F. (2020). Gaziantep İli Antep fıstığı İhracat Pazarlama Organizasyonu. </w:t>
      </w:r>
      <w:r w:rsidRPr="009D2239">
        <w:rPr>
          <w:rFonts w:cs="Times New Roman"/>
          <w:i/>
          <w:color w:val="000000" w:themeColor="text1"/>
          <w:szCs w:val="24"/>
        </w:rPr>
        <w:t>Elektronik Sosyal Bilimler Dergisi, 19</w:t>
      </w:r>
      <w:r w:rsidRPr="009D2239">
        <w:rPr>
          <w:rFonts w:cs="Times New Roman"/>
          <w:color w:val="000000" w:themeColor="text1"/>
          <w:szCs w:val="24"/>
        </w:rPr>
        <w:t xml:space="preserve">(74), 724-749. </w:t>
      </w:r>
      <w:hyperlink r:id="rId22" w:history="1">
        <w:r w:rsidRPr="009D2239">
          <w:rPr>
            <w:rStyle w:val="Kpr"/>
            <w:rFonts w:cs="Times New Roman"/>
            <w:color w:val="000000" w:themeColor="text1"/>
            <w:szCs w:val="24"/>
            <w:u w:val="none"/>
          </w:rPr>
          <w:t>https://doi.org/10.17755/esosder.596515</w:t>
        </w:r>
      </w:hyperlink>
    </w:p>
    <w:p w14:paraId="6CC95AB0" w14:textId="77777777" w:rsidR="004A7ADD" w:rsidRPr="009D2239" w:rsidRDefault="004A7ADD" w:rsidP="001F7655">
      <w:pPr>
        <w:spacing w:after="120"/>
        <w:ind w:left="567" w:hanging="567"/>
        <w:rPr>
          <w:rFonts w:cs="Times New Roman"/>
          <w:color w:val="000000" w:themeColor="text1"/>
          <w:szCs w:val="24"/>
        </w:rPr>
      </w:pPr>
      <w:r w:rsidRPr="009D2239">
        <w:rPr>
          <w:rFonts w:cs="Times New Roman"/>
          <w:color w:val="000000" w:themeColor="text1"/>
          <w:szCs w:val="24"/>
        </w:rPr>
        <w:t xml:space="preserve">Ercik, C. (2024). Farklı Peynir Kombinasyonlarının San Sebastian </w:t>
      </w:r>
      <w:proofErr w:type="spellStart"/>
      <w:r w:rsidRPr="009D2239">
        <w:rPr>
          <w:rFonts w:cs="Times New Roman"/>
          <w:color w:val="000000" w:themeColor="text1"/>
          <w:szCs w:val="24"/>
        </w:rPr>
        <w:t>Cheesecake'in</w:t>
      </w:r>
      <w:proofErr w:type="spellEnd"/>
      <w:r w:rsidRPr="009D2239">
        <w:rPr>
          <w:rFonts w:cs="Times New Roman"/>
          <w:color w:val="000000" w:themeColor="text1"/>
          <w:szCs w:val="24"/>
        </w:rPr>
        <w:t xml:space="preserve"> Duyusal Özellikleri Üzerindeki Etkisi: Bir Duyusal Analiz Çalışması. </w:t>
      </w:r>
      <w:r w:rsidRPr="009D2239">
        <w:rPr>
          <w:rFonts w:cs="Times New Roman"/>
          <w:i/>
          <w:color w:val="000000" w:themeColor="text1"/>
          <w:szCs w:val="24"/>
        </w:rPr>
        <w:t>Nevşehir Hacı Bektaş Veli Üniversitesi SBE Dergisi, 14</w:t>
      </w:r>
      <w:r w:rsidRPr="009D2239">
        <w:rPr>
          <w:rFonts w:cs="Times New Roman"/>
          <w:color w:val="000000" w:themeColor="text1"/>
          <w:szCs w:val="24"/>
        </w:rPr>
        <w:t>(1), 1880-1900</w:t>
      </w:r>
    </w:p>
    <w:p w14:paraId="03A903FB" w14:textId="77777777" w:rsidR="004A7ADD" w:rsidRPr="004A7ADD" w:rsidRDefault="004A7ADD" w:rsidP="00D41AAA">
      <w:pPr>
        <w:spacing w:after="120"/>
        <w:ind w:left="567" w:hanging="567"/>
        <w:rPr>
          <w:rFonts w:cs="Times New Roman"/>
          <w:color w:val="000000" w:themeColor="text1"/>
          <w:szCs w:val="24"/>
        </w:rPr>
      </w:pPr>
      <w:r w:rsidRPr="004A7ADD">
        <w:rPr>
          <w:rFonts w:cs="Arial"/>
          <w:color w:val="000000" w:themeColor="text1"/>
          <w:szCs w:val="20"/>
          <w:shd w:val="clear" w:color="auto" w:fill="FFFFFF"/>
        </w:rPr>
        <w:t>Erdal, Y. E., Geçer, M. K., Gülsoy, E., &amp; YALÇIN, S. (2015). Antepfıstığı Üretimi ve Pazarlaması. </w:t>
      </w:r>
      <w:proofErr w:type="spellStart"/>
      <w:r w:rsidRPr="004A7ADD">
        <w:rPr>
          <w:rFonts w:cs="Arial"/>
          <w:i/>
          <w:iCs/>
          <w:color w:val="000000" w:themeColor="text1"/>
          <w:szCs w:val="20"/>
          <w:shd w:val="clear" w:color="auto" w:fill="FFFFFF"/>
        </w:rPr>
        <w:t>Journal</w:t>
      </w:r>
      <w:proofErr w:type="spellEnd"/>
      <w:r w:rsidRPr="004A7ADD">
        <w:rPr>
          <w:rFonts w:cs="Arial"/>
          <w:i/>
          <w:iCs/>
          <w:color w:val="000000" w:themeColor="text1"/>
          <w:szCs w:val="20"/>
          <w:shd w:val="clear" w:color="auto" w:fill="FFFFFF"/>
        </w:rPr>
        <w:t xml:space="preserve"> of </w:t>
      </w:r>
      <w:proofErr w:type="spellStart"/>
      <w:r w:rsidRPr="004A7ADD">
        <w:rPr>
          <w:rFonts w:cs="Arial"/>
          <w:i/>
          <w:iCs/>
          <w:color w:val="000000" w:themeColor="text1"/>
          <w:szCs w:val="20"/>
          <w:shd w:val="clear" w:color="auto" w:fill="FFFFFF"/>
        </w:rPr>
        <w:t>the</w:t>
      </w:r>
      <w:proofErr w:type="spellEnd"/>
      <w:r w:rsidRPr="004A7ADD">
        <w:rPr>
          <w:rFonts w:cs="Arial"/>
          <w:i/>
          <w:iCs/>
          <w:color w:val="000000" w:themeColor="text1"/>
          <w:szCs w:val="20"/>
          <w:shd w:val="clear" w:color="auto" w:fill="FFFFFF"/>
        </w:rPr>
        <w:t xml:space="preserve"> </w:t>
      </w:r>
      <w:proofErr w:type="spellStart"/>
      <w:r w:rsidRPr="004A7ADD">
        <w:rPr>
          <w:rFonts w:cs="Arial"/>
          <w:i/>
          <w:iCs/>
          <w:color w:val="000000" w:themeColor="text1"/>
          <w:szCs w:val="20"/>
          <w:shd w:val="clear" w:color="auto" w:fill="FFFFFF"/>
        </w:rPr>
        <w:t>Institute</w:t>
      </w:r>
      <w:proofErr w:type="spellEnd"/>
      <w:r w:rsidRPr="004A7ADD">
        <w:rPr>
          <w:rFonts w:cs="Arial"/>
          <w:i/>
          <w:iCs/>
          <w:color w:val="000000" w:themeColor="text1"/>
          <w:szCs w:val="20"/>
          <w:shd w:val="clear" w:color="auto" w:fill="FFFFFF"/>
        </w:rPr>
        <w:t xml:space="preserve"> of </w:t>
      </w:r>
      <w:proofErr w:type="spellStart"/>
      <w:r w:rsidRPr="004A7ADD">
        <w:rPr>
          <w:rFonts w:cs="Arial"/>
          <w:i/>
          <w:iCs/>
          <w:color w:val="000000" w:themeColor="text1"/>
          <w:szCs w:val="20"/>
          <w:shd w:val="clear" w:color="auto" w:fill="FFFFFF"/>
        </w:rPr>
        <w:t>Science</w:t>
      </w:r>
      <w:proofErr w:type="spellEnd"/>
      <w:r w:rsidRPr="004A7ADD">
        <w:rPr>
          <w:rFonts w:cs="Arial"/>
          <w:i/>
          <w:iCs/>
          <w:color w:val="000000" w:themeColor="text1"/>
          <w:szCs w:val="20"/>
          <w:shd w:val="clear" w:color="auto" w:fill="FFFFFF"/>
        </w:rPr>
        <w:t xml:space="preserve"> &amp; </w:t>
      </w:r>
      <w:proofErr w:type="spellStart"/>
      <w:r w:rsidRPr="004A7ADD">
        <w:rPr>
          <w:rFonts w:cs="Arial"/>
          <w:i/>
          <w:iCs/>
          <w:color w:val="000000" w:themeColor="text1"/>
          <w:szCs w:val="20"/>
          <w:shd w:val="clear" w:color="auto" w:fill="FFFFFF"/>
        </w:rPr>
        <w:t>Technology</w:t>
      </w:r>
      <w:proofErr w:type="spellEnd"/>
      <w:r w:rsidRPr="004A7ADD">
        <w:rPr>
          <w:rFonts w:cs="Arial"/>
          <w:i/>
          <w:iCs/>
          <w:color w:val="000000" w:themeColor="text1"/>
          <w:szCs w:val="20"/>
          <w:shd w:val="clear" w:color="auto" w:fill="FFFFFF"/>
        </w:rPr>
        <w:t xml:space="preserve">/Fen Bilimleri </w:t>
      </w:r>
      <w:proofErr w:type="spellStart"/>
      <w:r w:rsidRPr="004A7ADD">
        <w:rPr>
          <w:rFonts w:cs="Arial"/>
          <w:i/>
          <w:iCs/>
          <w:color w:val="000000" w:themeColor="text1"/>
          <w:szCs w:val="20"/>
          <w:shd w:val="clear" w:color="auto" w:fill="FFFFFF"/>
        </w:rPr>
        <w:t>Estitüsü</w:t>
      </w:r>
      <w:proofErr w:type="spellEnd"/>
      <w:r w:rsidRPr="004A7ADD">
        <w:rPr>
          <w:rFonts w:cs="Arial"/>
          <w:i/>
          <w:iCs/>
          <w:color w:val="000000" w:themeColor="text1"/>
          <w:szCs w:val="20"/>
          <w:shd w:val="clear" w:color="auto" w:fill="FFFFFF"/>
        </w:rPr>
        <w:t xml:space="preserve"> Dergisi</w:t>
      </w:r>
      <w:r w:rsidRPr="004A7ADD">
        <w:rPr>
          <w:rFonts w:cs="Arial"/>
          <w:color w:val="000000" w:themeColor="text1"/>
          <w:szCs w:val="20"/>
          <w:shd w:val="clear" w:color="auto" w:fill="FFFFFF"/>
        </w:rPr>
        <w:t>, </w:t>
      </w:r>
      <w:r w:rsidRPr="004A7ADD">
        <w:rPr>
          <w:rFonts w:cs="Arial"/>
          <w:i/>
          <w:iCs/>
          <w:color w:val="000000" w:themeColor="text1"/>
          <w:szCs w:val="20"/>
          <w:shd w:val="clear" w:color="auto" w:fill="FFFFFF"/>
        </w:rPr>
        <w:t>5</w:t>
      </w:r>
      <w:r w:rsidRPr="004A7ADD">
        <w:rPr>
          <w:rFonts w:cs="Arial"/>
          <w:color w:val="000000" w:themeColor="text1"/>
          <w:szCs w:val="20"/>
          <w:shd w:val="clear" w:color="auto" w:fill="FFFFFF"/>
        </w:rPr>
        <w:t>(2).</w:t>
      </w:r>
    </w:p>
    <w:p w14:paraId="060A7959" w14:textId="77777777" w:rsidR="004A7ADD" w:rsidRDefault="004A7ADD" w:rsidP="001F7655">
      <w:pPr>
        <w:spacing w:after="120"/>
        <w:ind w:left="567" w:hanging="567"/>
        <w:rPr>
          <w:rFonts w:cs="Times New Roman"/>
          <w:szCs w:val="24"/>
        </w:rPr>
      </w:pPr>
      <w:proofErr w:type="spellStart"/>
      <w:r w:rsidRPr="001F7655">
        <w:rPr>
          <w:rFonts w:cs="Times New Roman"/>
          <w:szCs w:val="24"/>
        </w:rPr>
        <w:t>Fathoni</w:t>
      </w:r>
      <w:proofErr w:type="spellEnd"/>
      <w:r w:rsidRPr="001F7655">
        <w:rPr>
          <w:rFonts w:cs="Times New Roman"/>
          <w:szCs w:val="24"/>
        </w:rPr>
        <w:t xml:space="preserve">, L. A., &amp; </w:t>
      </w:r>
      <w:proofErr w:type="spellStart"/>
      <w:r w:rsidRPr="001F7655">
        <w:rPr>
          <w:rFonts w:cs="Times New Roman"/>
          <w:szCs w:val="24"/>
        </w:rPr>
        <w:t>Listiaty</w:t>
      </w:r>
      <w:proofErr w:type="spellEnd"/>
      <w:r w:rsidRPr="001F7655">
        <w:rPr>
          <w:rFonts w:cs="Times New Roman"/>
          <w:szCs w:val="24"/>
        </w:rPr>
        <w:t xml:space="preserve">, T. (2025). </w:t>
      </w:r>
      <w:proofErr w:type="spellStart"/>
      <w:r w:rsidRPr="001F7655">
        <w:rPr>
          <w:rFonts w:cs="Times New Roman"/>
          <w:szCs w:val="24"/>
        </w:rPr>
        <w:t>Chocolate</w:t>
      </w:r>
      <w:proofErr w:type="spellEnd"/>
      <w:r w:rsidRPr="001F7655">
        <w:rPr>
          <w:rFonts w:cs="Times New Roman"/>
          <w:szCs w:val="24"/>
        </w:rPr>
        <w:t xml:space="preserve"> </w:t>
      </w:r>
      <w:proofErr w:type="spellStart"/>
      <w:r w:rsidRPr="001F7655">
        <w:rPr>
          <w:rFonts w:cs="Times New Roman"/>
          <w:szCs w:val="24"/>
        </w:rPr>
        <w:t>Substitution</w:t>
      </w:r>
      <w:proofErr w:type="spellEnd"/>
      <w:r w:rsidRPr="001F7655">
        <w:rPr>
          <w:rFonts w:cs="Times New Roman"/>
          <w:szCs w:val="24"/>
        </w:rPr>
        <w:t xml:space="preserve"> </w:t>
      </w:r>
      <w:proofErr w:type="spellStart"/>
      <w:r w:rsidRPr="001F7655">
        <w:rPr>
          <w:rFonts w:cs="Times New Roman"/>
          <w:szCs w:val="24"/>
        </w:rPr>
        <w:t>With</w:t>
      </w:r>
      <w:proofErr w:type="spellEnd"/>
      <w:r w:rsidRPr="001F7655">
        <w:rPr>
          <w:rFonts w:cs="Times New Roman"/>
          <w:szCs w:val="24"/>
        </w:rPr>
        <w:t xml:space="preserve"> </w:t>
      </w:r>
      <w:proofErr w:type="spellStart"/>
      <w:r w:rsidRPr="001F7655">
        <w:rPr>
          <w:rFonts w:cs="Times New Roman"/>
          <w:szCs w:val="24"/>
        </w:rPr>
        <w:t>Sweet</w:t>
      </w:r>
      <w:proofErr w:type="spellEnd"/>
      <w:r w:rsidRPr="001F7655">
        <w:rPr>
          <w:rFonts w:cs="Times New Roman"/>
          <w:szCs w:val="24"/>
        </w:rPr>
        <w:t xml:space="preserve"> Soy </w:t>
      </w:r>
      <w:proofErr w:type="spellStart"/>
      <w:r w:rsidRPr="001F7655">
        <w:rPr>
          <w:rFonts w:cs="Times New Roman"/>
          <w:szCs w:val="24"/>
        </w:rPr>
        <w:t>Sauce</w:t>
      </w:r>
      <w:proofErr w:type="spellEnd"/>
      <w:r w:rsidRPr="001F7655">
        <w:rPr>
          <w:rFonts w:cs="Times New Roman"/>
          <w:szCs w:val="24"/>
        </w:rPr>
        <w:t xml:space="preserve"> in </w:t>
      </w:r>
      <w:proofErr w:type="spellStart"/>
      <w:r w:rsidRPr="001F7655">
        <w:rPr>
          <w:rFonts w:cs="Times New Roman"/>
          <w:szCs w:val="24"/>
        </w:rPr>
        <w:t>Making</w:t>
      </w:r>
      <w:proofErr w:type="spellEnd"/>
      <w:r w:rsidRPr="001F7655">
        <w:rPr>
          <w:rFonts w:cs="Times New Roman"/>
          <w:szCs w:val="24"/>
        </w:rPr>
        <w:t xml:space="preserve"> </w:t>
      </w:r>
      <w:proofErr w:type="spellStart"/>
      <w:r w:rsidRPr="001F7655">
        <w:rPr>
          <w:rFonts w:cs="Times New Roman"/>
          <w:szCs w:val="24"/>
        </w:rPr>
        <w:t>Steamed</w:t>
      </w:r>
      <w:proofErr w:type="spellEnd"/>
      <w:r w:rsidRPr="001F7655">
        <w:rPr>
          <w:rFonts w:cs="Times New Roman"/>
          <w:szCs w:val="24"/>
        </w:rPr>
        <w:t xml:space="preserve"> </w:t>
      </w:r>
      <w:proofErr w:type="spellStart"/>
      <w:r w:rsidRPr="001F7655">
        <w:rPr>
          <w:rFonts w:cs="Times New Roman"/>
          <w:szCs w:val="24"/>
        </w:rPr>
        <w:t>Brownies</w:t>
      </w:r>
      <w:proofErr w:type="spellEnd"/>
      <w:r w:rsidRPr="001F7655">
        <w:rPr>
          <w:rFonts w:cs="Times New Roman"/>
          <w:szCs w:val="24"/>
        </w:rPr>
        <w:t xml:space="preserve">. </w:t>
      </w:r>
      <w:proofErr w:type="spellStart"/>
      <w:r w:rsidRPr="009D2239">
        <w:rPr>
          <w:rFonts w:cs="Times New Roman"/>
          <w:i/>
          <w:szCs w:val="24"/>
        </w:rPr>
        <w:t>Journal</w:t>
      </w:r>
      <w:proofErr w:type="spellEnd"/>
      <w:r w:rsidRPr="009D2239">
        <w:rPr>
          <w:rFonts w:cs="Times New Roman"/>
          <w:i/>
          <w:szCs w:val="24"/>
        </w:rPr>
        <w:t xml:space="preserve"> of </w:t>
      </w:r>
      <w:proofErr w:type="spellStart"/>
      <w:r w:rsidRPr="009D2239">
        <w:rPr>
          <w:rFonts w:cs="Times New Roman"/>
          <w:i/>
          <w:szCs w:val="24"/>
        </w:rPr>
        <w:t>Gastro</w:t>
      </w:r>
      <w:proofErr w:type="spellEnd"/>
      <w:r w:rsidRPr="009D2239">
        <w:rPr>
          <w:rFonts w:cs="Times New Roman"/>
          <w:i/>
          <w:szCs w:val="24"/>
        </w:rPr>
        <w:t xml:space="preserve"> </w:t>
      </w:r>
      <w:proofErr w:type="spellStart"/>
      <w:r w:rsidRPr="009D2239">
        <w:rPr>
          <w:rFonts w:cs="Times New Roman"/>
          <w:i/>
          <w:szCs w:val="24"/>
        </w:rPr>
        <w:t>Tourism</w:t>
      </w:r>
      <w:proofErr w:type="spellEnd"/>
      <w:r w:rsidRPr="009D2239">
        <w:rPr>
          <w:rFonts w:cs="Times New Roman"/>
          <w:i/>
          <w:szCs w:val="24"/>
        </w:rPr>
        <w:t>, 3</w:t>
      </w:r>
      <w:r w:rsidRPr="001F7655">
        <w:rPr>
          <w:rFonts w:cs="Times New Roman"/>
          <w:szCs w:val="24"/>
        </w:rPr>
        <w:t>(1), 23-38. https://doi.org/10.52465/jogasto.v3i1.508</w:t>
      </w:r>
    </w:p>
    <w:p w14:paraId="5ADDF18B" w14:textId="77777777" w:rsidR="004A7ADD" w:rsidRDefault="004A7ADD" w:rsidP="00501B40">
      <w:pPr>
        <w:spacing w:after="120"/>
        <w:ind w:left="567" w:hanging="567"/>
        <w:rPr>
          <w:rFonts w:cs="Times New Roman"/>
          <w:szCs w:val="24"/>
        </w:rPr>
      </w:pPr>
      <w:r w:rsidRPr="00DC7A89">
        <w:rPr>
          <w:rFonts w:cs="Times New Roman"/>
          <w:szCs w:val="24"/>
        </w:rPr>
        <w:t xml:space="preserve">Ferguson, G. A., &amp; </w:t>
      </w:r>
      <w:proofErr w:type="spellStart"/>
      <w:r w:rsidRPr="00DC7A89">
        <w:rPr>
          <w:rFonts w:cs="Times New Roman"/>
          <w:szCs w:val="24"/>
        </w:rPr>
        <w:t>Akhun</w:t>
      </w:r>
      <w:proofErr w:type="spellEnd"/>
      <w:r w:rsidRPr="00DC7A89">
        <w:rPr>
          <w:rFonts w:cs="Times New Roman"/>
          <w:szCs w:val="24"/>
        </w:rPr>
        <w:t xml:space="preserve">, İ. (2019). Deneysel Araştırmaların Yapısı ve Planlanması. </w:t>
      </w:r>
      <w:r w:rsidRPr="009D2239">
        <w:rPr>
          <w:rFonts w:cs="Times New Roman"/>
          <w:i/>
          <w:szCs w:val="24"/>
        </w:rPr>
        <w:t xml:space="preserve">Ankara </w:t>
      </w:r>
      <w:proofErr w:type="spellStart"/>
      <w:r w:rsidRPr="009D2239">
        <w:rPr>
          <w:rFonts w:cs="Times New Roman"/>
          <w:i/>
          <w:szCs w:val="24"/>
        </w:rPr>
        <w:t>University</w:t>
      </w:r>
      <w:proofErr w:type="spellEnd"/>
      <w:r w:rsidRPr="009D2239">
        <w:rPr>
          <w:rFonts w:cs="Times New Roman"/>
          <w:i/>
          <w:szCs w:val="24"/>
        </w:rPr>
        <w:t xml:space="preserve"> </w:t>
      </w:r>
      <w:proofErr w:type="spellStart"/>
      <w:r w:rsidRPr="009D2239">
        <w:rPr>
          <w:rFonts w:cs="Times New Roman"/>
          <w:i/>
          <w:szCs w:val="24"/>
        </w:rPr>
        <w:t>Journal</w:t>
      </w:r>
      <w:proofErr w:type="spellEnd"/>
      <w:r w:rsidRPr="009D2239">
        <w:rPr>
          <w:rFonts w:cs="Times New Roman"/>
          <w:i/>
          <w:szCs w:val="24"/>
        </w:rPr>
        <w:t xml:space="preserve"> of </w:t>
      </w:r>
      <w:proofErr w:type="spellStart"/>
      <w:r w:rsidRPr="009D2239">
        <w:rPr>
          <w:rFonts w:cs="Times New Roman"/>
          <w:i/>
          <w:szCs w:val="24"/>
        </w:rPr>
        <w:t>Faculty</w:t>
      </w:r>
      <w:proofErr w:type="spellEnd"/>
      <w:r w:rsidRPr="009D2239">
        <w:rPr>
          <w:rFonts w:cs="Times New Roman"/>
          <w:i/>
          <w:szCs w:val="24"/>
        </w:rPr>
        <w:t xml:space="preserve"> of </w:t>
      </w:r>
      <w:proofErr w:type="spellStart"/>
      <w:r w:rsidRPr="009D2239">
        <w:rPr>
          <w:rFonts w:cs="Times New Roman"/>
          <w:i/>
          <w:szCs w:val="24"/>
        </w:rPr>
        <w:t>Educational</w:t>
      </w:r>
      <w:proofErr w:type="spellEnd"/>
      <w:r w:rsidRPr="009D2239">
        <w:rPr>
          <w:rFonts w:cs="Times New Roman"/>
          <w:i/>
          <w:szCs w:val="24"/>
        </w:rPr>
        <w:t xml:space="preserve"> </w:t>
      </w:r>
      <w:proofErr w:type="spellStart"/>
      <w:r w:rsidRPr="009D2239">
        <w:rPr>
          <w:rFonts w:cs="Times New Roman"/>
          <w:i/>
          <w:szCs w:val="24"/>
        </w:rPr>
        <w:t>Sciences</w:t>
      </w:r>
      <w:proofErr w:type="spellEnd"/>
      <w:r w:rsidRPr="009D2239">
        <w:rPr>
          <w:rFonts w:cs="Times New Roman"/>
          <w:i/>
          <w:szCs w:val="24"/>
        </w:rPr>
        <w:t xml:space="preserve"> (JFES), 14</w:t>
      </w:r>
      <w:r w:rsidRPr="00DC7A89">
        <w:rPr>
          <w:rFonts w:cs="Times New Roman"/>
          <w:szCs w:val="24"/>
        </w:rPr>
        <w:t>(1), 307-320.</w:t>
      </w:r>
    </w:p>
    <w:p w14:paraId="0F8853C4" w14:textId="77777777" w:rsidR="004A7ADD" w:rsidRPr="00501B40" w:rsidRDefault="004A7ADD" w:rsidP="008638D5">
      <w:pPr>
        <w:spacing w:after="120"/>
        <w:ind w:left="567" w:hanging="567"/>
        <w:rPr>
          <w:rFonts w:cs="Times New Roman"/>
          <w:szCs w:val="24"/>
        </w:rPr>
      </w:pPr>
      <w:proofErr w:type="spellStart"/>
      <w:r w:rsidRPr="0037261B">
        <w:rPr>
          <w:rFonts w:cs="Times New Roman"/>
          <w:szCs w:val="24"/>
        </w:rPr>
        <w:t>From</w:t>
      </w:r>
      <w:proofErr w:type="spellEnd"/>
      <w:r w:rsidRPr="0037261B">
        <w:rPr>
          <w:rFonts w:cs="Times New Roman"/>
          <w:szCs w:val="24"/>
        </w:rPr>
        <w:t xml:space="preserve"> San Sebastian </w:t>
      </w:r>
      <w:proofErr w:type="spellStart"/>
      <w:r w:rsidRPr="0037261B">
        <w:rPr>
          <w:rFonts w:cs="Times New Roman"/>
          <w:szCs w:val="24"/>
        </w:rPr>
        <w:t>to</w:t>
      </w:r>
      <w:proofErr w:type="spellEnd"/>
      <w:r w:rsidRPr="0037261B">
        <w:rPr>
          <w:rFonts w:cs="Times New Roman"/>
          <w:szCs w:val="24"/>
        </w:rPr>
        <w:t xml:space="preserve"> </w:t>
      </w:r>
      <w:proofErr w:type="spellStart"/>
      <w:r w:rsidRPr="0037261B">
        <w:rPr>
          <w:rFonts w:cs="Times New Roman"/>
          <w:szCs w:val="24"/>
        </w:rPr>
        <w:t>the</w:t>
      </w:r>
      <w:proofErr w:type="spellEnd"/>
      <w:r w:rsidRPr="0037261B">
        <w:rPr>
          <w:rFonts w:cs="Times New Roman"/>
          <w:szCs w:val="24"/>
        </w:rPr>
        <w:t xml:space="preserve"> World: </w:t>
      </w:r>
      <w:proofErr w:type="spellStart"/>
      <w:r w:rsidRPr="0037261B">
        <w:rPr>
          <w:rFonts w:cs="Times New Roman"/>
          <w:szCs w:val="24"/>
        </w:rPr>
        <w:t>The</w:t>
      </w:r>
      <w:proofErr w:type="spellEnd"/>
      <w:r w:rsidRPr="0037261B">
        <w:rPr>
          <w:rFonts w:cs="Times New Roman"/>
          <w:szCs w:val="24"/>
        </w:rPr>
        <w:t xml:space="preserve"> </w:t>
      </w:r>
      <w:proofErr w:type="spellStart"/>
      <w:r w:rsidRPr="0037261B">
        <w:rPr>
          <w:rFonts w:cs="Times New Roman"/>
          <w:szCs w:val="24"/>
        </w:rPr>
        <w:t>Sto</w:t>
      </w:r>
      <w:r>
        <w:rPr>
          <w:rFonts w:cs="Times New Roman"/>
          <w:szCs w:val="24"/>
        </w:rPr>
        <w:t>ry</w:t>
      </w:r>
      <w:proofErr w:type="spellEnd"/>
      <w:r>
        <w:rPr>
          <w:rFonts w:cs="Times New Roman"/>
          <w:szCs w:val="24"/>
        </w:rPr>
        <w:t xml:space="preserve"> of </w:t>
      </w:r>
      <w:proofErr w:type="spellStart"/>
      <w:r>
        <w:rPr>
          <w:rFonts w:cs="Times New Roman"/>
          <w:szCs w:val="24"/>
        </w:rPr>
        <w:t>Basque</w:t>
      </w:r>
      <w:proofErr w:type="spellEnd"/>
      <w:r>
        <w:rPr>
          <w:rFonts w:cs="Times New Roman"/>
          <w:szCs w:val="24"/>
        </w:rPr>
        <w:t xml:space="preserve"> Cheesecake. (</w:t>
      </w:r>
      <w:proofErr w:type="spellStart"/>
      <w:r>
        <w:rPr>
          <w:rFonts w:cs="Times New Roman"/>
          <w:szCs w:val="24"/>
        </w:rPr>
        <w:t>n.d</w:t>
      </w:r>
      <w:proofErr w:type="spellEnd"/>
      <w:r>
        <w:rPr>
          <w:rFonts w:cs="Times New Roman"/>
          <w:szCs w:val="24"/>
        </w:rPr>
        <w:t>.)</w:t>
      </w:r>
    </w:p>
    <w:p w14:paraId="7C0239C0" w14:textId="77777777" w:rsidR="004A7ADD" w:rsidRPr="00501B40" w:rsidRDefault="004A7ADD" w:rsidP="008638D5">
      <w:pPr>
        <w:spacing w:after="120"/>
        <w:ind w:left="567" w:hanging="567"/>
        <w:rPr>
          <w:rFonts w:cs="Times New Roman"/>
          <w:szCs w:val="24"/>
        </w:rPr>
      </w:pPr>
      <w:r w:rsidRPr="00501B40">
        <w:rPr>
          <w:rFonts w:cs="Times New Roman"/>
          <w:szCs w:val="24"/>
        </w:rPr>
        <w:lastRenderedPageBreak/>
        <w:t>Gastronomi ve Mutfak Sanatları Eğitim ve Araştırma Vakfı. (</w:t>
      </w:r>
      <w:proofErr w:type="spellStart"/>
      <w:r w:rsidRPr="00501B40">
        <w:rPr>
          <w:rFonts w:cs="Times New Roman"/>
          <w:szCs w:val="24"/>
        </w:rPr>
        <w:t>t.y</w:t>
      </w:r>
      <w:proofErr w:type="spellEnd"/>
      <w:r w:rsidRPr="00501B40">
        <w:rPr>
          <w:rFonts w:cs="Times New Roman"/>
          <w:szCs w:val="24"/>
        </w:rPr>
        <w:t xml:space="preserve">.). </w:t>
      </w:r>
      <w:r w:rsidRPr="009D2239">
        <w:rPr>
          <w:rFonts w:cs="Times New Roman"/>
          <w:i/>
          <w:szCs w:val="24"/>
        </w:rPr>
        <w:t>Gaziantep mutfağı [Broşür]</w:t>
      </w:r>
      <w:r w:rsidRPr="00501B40">
        <w:rPr>
          <w:rFonts w:cs="Times New Roman"/>
          <w:szCs w:val="24"/>
        </w:rPr>
        <w:t>. GAGEV. https://gagev.org.tr/kitaplar/g</w:t>
      </w:r>
      <w:r>
        <w:rPr>
          <w:rFonts w:cs="Times New Roman"/>
          <w:szCs w:val="24"/>
        </w:rPr>
        <w:t>aziantep-mutfagi-brosurupdf.pdf</w:t>
      </w:r>
    </w:p>
    <w:p w14:paraId="7C6E79C0"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Gaziantep İl Kültür ve Turizm Müdürlüğü - T.C. Kültür ve Turizm Bakanlığı. </w:t>
      </w:r>
      <w:r w:rsidRPr="009D2239">
        <w:rPr>
          <w:rFonts w:cs="Times New Roman"/>
          <w:i/>
          <w:szCs w:val="24"/>
        </w:rPr>
        <w:t>Gaziantep Gastronomisi</w:t>
      </w:r>
      <w:r w:rsidRPr="00501B40">
        <w:rPr>
          <w:rFonts w:cs="Times New Roman"/>
          <w:szCs w:val="24"/>
        </w:rPr>
        <w:t>. https://gaziantep.ktb.g</w:t>
      </w:r>
      <w:r>
        <w:rPr>
          <w:rFonts w:cs="Times New Roman"/>
          <w:szCs w:val="24"/>
        </w:rPr>
        <w:t>ov.tr/TR-149194/gastronomi.html</w:t>
      </w:r>
    </w:p>
    <w:p w14:paraId="3541B675" w14:textId="77777777" w:rsidR="004A7ADD" w:rsidRPr="00501B40" w:rsidRDefault="004A7ADD" w:rsidP="008638D5">
      <w:pPr>
        <w:spacing w:after="120"/>
        <w:ind w:left="567" w:hanging="567"/>
        <w:rPr>
          <w:rFonts w:cs="Times New Roman"/>
          <w:szCs w:val="24"/>
        </w:rPr>
      </w:pPr>
      <w:proofErr w:type="spellStart"/>
      <w:r w:rsidRPr="00501B40">
        <w:rPr>
          <w:rFonts w:cs="Times New Roman"/>
          <w:szCs w:val="24"/>
        </w:rPr>
        <w:t>Gegez</w:t>
      </w:r>
      <w:proofErr w:type="spellEnd"/>
      <w:r w:rsidRPr="00501B40">
        <w:rPr>
          <w:rFonts w:cs="Times New Roman"/>
          <w:szCs w:val="24"/>
        </w:rPr>
        <w:t xml:space="preserve">, E. (2019). </w:t>
      </w:r>
      <w:r w:rsidRPr="009D2239">
        <w:rPr>
          <w:rFonts w:cs="Times New Roman"/>
          <w:i/>
          <w:szCs w:val="24"/>
        </w:rPr>
        <w:t>Pazarlama Araştırmaları</w:t>
      </w:r>
      <w:r w:rsidRPr="00501B40">
        <w:rPr>
          <w:rFonts w:cs="Times New Roman"/>
          <w:szCs w:val="24"/>
        </w:rPr>
        <w:t xml:space="preserve"> (6. bask</w:t>
      </w:r>
      <w:r>
        <w:rPr>
          <w:rFonts w:cs="Times New Roman"/>
          <w:szCs w:val="24"/>
        </w:rPr>
        <w:t>ı). İstanbul: Beta Basım Yayım.</w:t>
      </w:r>
    </w:p>
    <w:p w14:paraId="35017C26" w14:textId="77777777" w:rsidR="004A7ADD" w:rsidRDefault="004A7ADD" w:rsidP="008638D5">
      <w:pPr>
        <w:spacing w:after="120"/>
        <w:ind w:left="567" w:hanging="567"/>
        <w:rPr>
          <w:rFonts w:cs="Times New Roman"/>
          <w:szCs w:val="24"/>
        </w:rPr>
      </w:pPr>
      <w:proofErr w:type="spellStart"/>
      <w:r w:rsidRPr="00501B40">
        <w:rPr>
          <w:rFonts w:cs="Times New Roman"/>
          <w:szCs w:val="24"/>
        </w:rPr>
        <w:t>Gezginç</w:t>
      </w:r>
      <w:proofErr w:type="spellEnd"/>
      <w:r w:rsidRPr="00501B40">
        <w:rPr>
          <w:rFonts w:cs="Times New Roman"/>
          <w:szCs w:val="24"/>
        </w:rPr>
        <w:t xml:space="preserve">, Y., &amp; Duman, A. D. (2004). Antepfıstığı İşleme Tekniği ve Muhafazasının Kalite Üzerine Etkisi. </w:t>
      </w:r>
      <w:r w:rsidRPr="009D2239">
        <w:rPr>
          <w:rFonts w:cs="Times New Roman"/>
          <w:i/>
          <w:szCs w:val="24"/>
        </w:rPr>
        <w:t>Gıda Dergisi, 29</w:t>
      </w:r>
      <w:r w:rsidRPr="00501B40">
        <w:rPr>
          <w:rFonts w:cs="Times New Roman"/>
          <w:szCs w:val="24"/>
        </w:rPr>
        <w:t>(5), 373-378.</w:t>
      </w:r>
    </w:p>
    <w:p w14:paraId="150488E3" w14:textId="77777777" w:rsidR="004A7ADD" w:rsidRDefault="004A7ADD" w:rsidP="00501B40">
      <w:pPr>
        <w:spacing w:after="120"/>
        <w:ind w:left="567" w:hanging="567"/>
        <w:rPr>
          <w:rFonts w:cs="Times New Roman"/>
          <w:szCs w:val="24"/>
        </w:rPr>
      </w:pPr>
      <w:r w:rsidRPr="00501B40">
        <w:rPr>
          <w:rFonts w:cs="Times New Roman"/>
          <w:szCs w:val="24"/>
        </w:rPr>
        <w:t xml:space="preserve">Giritlioğlu, İ., </w:t>
      </w:r>
      <w:proofErr w:type="spellStart"/>
      <w:r w:rsidRPr="00501B40">
        <w:rPr>
          <w:rFonts w:cs="Times New Roman"/>
          <w:szCs w:val="24"/>
        </w:rPr>
        <w:t>Armutcu</w:t>
      </w:r>
      <w:proofErr w:type="spellEnd"/>
      <w:r w:rsidRPr="00501B40">
        <w:rPr>
          <w:rFonts w:cs="Times New Roman"/>
          <w:szCs w:val="24"/>
        </w:rPr>
        <w:t xml:space="preserve">, B., &amp; Düzgün, M. (2016). Geleneksel Gaziantep mutfağının kuşaklararası bilinirliğine yönelik bir araştırma. </w:t>
      </w:r>
      <w:r w:rsidRPr="009D2239">
        <w:rPr>
          <w:rFonts w:cs="Times New Roman"/>
          <w:i/>
          <w:szCs w:val="24"/>
        </w:rPr>
        <w:t>Mehmet Akif Ersoy Üniversitesi Sosyal Bilimler Enstitüsü Dergisi, 6</w:t>
      </w:r>
      <w:r w:rsidRPr="00501B40">
        <w:rPr>
          <w:rFonts w:cs="Times New Roman"/>
          <w:szCs w:val="24"/>
        </w:rPr>
        <w:t>(17), 126</w:t>
      </w:r>
      <w:r>
        <w:rPr>
          <w:rFonts w:cs="Times New Roman"/>
          <w:szCs w:val="24"/>
        </w:rPr>
        <w:t>-143</w:t>
      </w:r>
      <w:r w:rsidRPr="00501B40">
        <w:rPr>
          <w:rFonts w:cs="Times New Roman"/>
          <w:szCs w:val="24"/>
        </w:rPr>
        <w:t>.</w:t>
      </w:r>
    </w:p>
    <w:p w14:paraId="6A042017" w14:textId="77777777" w:rsidR="004A7ADD" w:rsidRDefault="004A7ADD" w:rsidP="009D2239">
      <w:pPr>
        <w:spacing w:after="120"/>
        <w:ind w:left="567" w:hanging="567"/>
        <w:rPr>
          <w:rFonts w:cs="Times New Roman"/>
          <w:szCs w:val="24"/>
        </w:rPr>
      </w:pPr>
      <w:proofErr w:type="spellStart"/>
      <w:r w:rsidRPr="00806B48">
        <w:rPr>
          <w:rFonts w:cs="Times New Roman"/>
          <w:szCs w:val="24"/>
        </w:rPr>
        <w:t>Goff</w:t>
      </w:r>
      <w:proofErr w:type="spellEnd"/>
      <w:r w:rsidRPr="00806B48">
        <w:rPr>
          <w:rFonts w:cs="Times New Roman"/>
          <w:szCs w:val="24"/>
        </w:rPr>
        <w:t xml:space="preserve">, M. G., (2013). </w:t>
      </w:r>
      <w:proofErr w:type="spellStart"/>
      <w:r w:rsidRPr="00806B48">
        <w:rPr>
          <w:rFonts w:cs="Times New Roman"/>
          <w:szCs w:val="24"/>
        </w:rPr>
        <w:t>The</w:t>
      </w:r>
      <w:proofErr w:type="spellEnd"/>
      <w:r w:rsidRPr="00806B48">
        <w:rPr>
          <w:rFonts w:cs="Times New Roman"/>
          <w:szCs w:val="24"/>
        </w:rPr>
        <w:t xml:space="preserve"> </w:t>
      </w:r>
      <w:proofErr w:type="spellStart"/>
      <w:r w:rsidRPr="00806B48">
        <w:rPr>
          <w:rFonts w:cs="Times New Roman"/>
          <w:szCs w:val="24"/>
        </w:rPr>
        <w:t>Effect</w:t>
      </w:r>
      <w:proofErr w:type="spellEnd"/>
      <w:r w:rsidRPr="00806B48">
        <w:rPr>
          <w:rFonts w:cs="Times New Roman"/>
          <w:szCs w:val="24"/>
        </w:rPr>
        <w:t xml:space="preserve"> of </w:t>
      </w:r>
      <w:proofErr w:type="spellStart"/>
      <w:r w:rsidRPr="00806B48">
        <w:rPr>
          <w:rFonts w:cs="Times New Roman"/>
          <w:szCs w:val="24"/>
        </w:rPr>
        <w:t>Nut</w:t>
      </w:r>
      <w:proofErr w:type="spellEnd"/>
      <w:r w:rsidRPr="00806B48">
        <w:rPr>
          <w:rFonts w:cs="Times New Roman"/>
          <w:szCs w:val="24"/>
        </w:rPr>
        <w:t xml:space="preserve"> </w:t>
      </w:r>
      <w:proofErr w:type="spellStart"/>
      <w:r w:rsidRPr="00806B48">
        <w:rPr>
          <w:rFonts w:cs="Times New Roman"/>
          <w:szCs w:val="24"/>
        </w:rPr>
        <w:t>Fortification</w:t>
      </w:r>
      <w:proofErr w:type="spellEnd"/>
      <w:r w:rsidRPr="00806B48">
        <w:rPr>
          <w:rFonts w:cs="Times New Roman"/>
          <w:szCs w:val="24"/>
        </w:rPr>
        <w:t xml:space="preserve"> on </w:t>
      </w:r>
      <w:proofErr w:type="spellStart"/>
      <w:r w:rsidRPr="00806B48">
        <w:rPr>
          <w:rFonts w:cs="Times New Roman"/>
          <w:szCs w:val="24"/>
        </w:rPr>
        <w:t>the</w:t>
      </w:r>
      <w:proofErr w:type="spellEnd"/>
      <w:r w:rsidRPr="00806B48">
        <w:rPr>
          <w:rFonts w:cs="Times New Roman"/>
          <w:szCs w:val="24"/>
        </w:rPr>
        <w:t xml:space="preserve"> </w:t>
      </w:r>
      <w:proofErr w:type="spellStart"/>
      <w:r w:rsidRPr="00806B48">
        <w:rPr>
          <w:rFonts w:cs="Times New Roman"/>
          <w:szCs w:val="24"/>
        </w:rPr>
        <w:t>Physicochemical</w:t>
      </w:r>
      <w:proofErr w:type="spellEnd"/>
      <w:r w:rsidRPr="00806B48">
        <w:rPr>
          <w:rFonts w:cs="Times New Roman"/>
          <w:szCs w:val="24"/>
        </w:rPr>
        <w:t xml:space="preserve"> </w:t>
      </w:r>
      <w:proofErr w:type="spellStart"/>
      <w:r w:rsidRPr="00806B48">
        <w:rPr>
          <w:rFonts w:cs="Times New Roman"/>
          <w:szCs w:val="24"/>
        </w:rPr>
        <w:t>and</w:t>
      </w:r>
      <w:proofErr w:type="spellEnd"/>
      <w:r w:rsidRPr="00806B48">
        <w:rPr>
          <w:rFonts w:cs="Times New Roman"/>
          <w:szCs w:val="24"/>
        </w:rPr>
        <w:t xml:space="preserve"> </w:t>
      </w:r>
      <w:proofErr w:type="spellStart"/>
      <w:r w:rsidRPr="00806B48">
        <w:rPr>
          <w:rFonts w:cs="Times New Roman"/>
          <w:szCs w:val="24"/>
        </w:rPr>
        <w:t>Sensory</w:t>
      </w:r>
      <w:proofErr w:type="spellEnd"/>
      <w:r w:rsidRPr="00806B48">
        <w:rPr>
          <w:rFonts w:cs="Times New Roman"/>
          <w:szCs w:val="24"/>
        </w:rPr>
        <w:t xml:space="preserve"> </w:t>
      </w:r>
      <w:proofErr w:type="spellStart"/>
      <w:r w:rsidRPr="00806B48">
        <w:rPr>
          <w:rFonts w:cs="Times New Roman"/>
          <w:szCs w:val="24"/>
        </w:rPr>
        <w:t>Properties</w:t>
      </w:r>
      <w:proofErr w:type="spellEnd"/>
      <w:r w:rsidRPr="00806B48">
        <w:rPr>
          <w:rFonts w:cs="Times New Roman"/>
          <w:szCs w:val="24"/>
        </w:rPr>
        <w:t xml:space="preserve"> of Cheesecake. </w:t>
      </w:r>
      <w:r w:rsidRPr="009D2239">
        <w:rPr>
          <w:rFonts w:cs="Times New Roman"/>
          <w:i/>
          <w:szCs w:val="24"/>
        </w:rPr>
        <w:t xml:space="preserve">LWT - </w:t>
      </w:r>
      <w:proofErr w:type="spellStart"/>
      <w:r w:rsidRPr="009D2239">
        <w:rPr>
          <w:rFonts w:cs="Times New Roman"/>
          <w:i/>
          <w:szCs w:val="24"/>
        </w:rPr>
        <w:t>Food</w:t>
      </w:r>
      <w:proofErr w:type="spellEnd"/>
      <w:r w:rsidRPr="009D2239">
        <w:rPr>
          <w:rFonts w:cs="Times New Roman"/>
          <w:i/>
          <w:szCs w:val="24"/>
        </w:rPr>
        <w:t xml:space="preserve"> </w:t>
      </w:r>
      <w:proofErr w:type="spellStart"/>
      <w:r w:rsidRPr="009D2239">
        <w:rPr>
          <w:rFonts w:cs="Times New Roman"/>
          <w:i/>
          <w:szCs w:val="24"/>
        </w:rPr>
        <w:t>Science</w:t>
      </w:r>
      <w:proofErr w:type="spellEnd"/>
      <w:r w:rsidRPr="009D2239">
        <w:rPr>
          <w:rFonts w:cs="Times New Roman"/>
          <w:i/>
          <w:szCs w:val="24"/>
        </w:rPr>
        <w:t xml:space="preserve"> </w:t>
      </w:r>
      <w:proofErr w:type="spellStart"/>
      <w:r w:rsidRPr="009D2239">
        <w:rPr>
          <w:rFonts w:cs="Times New Roman"/>
          <w:i/>
          <w:szCs w:val="24"/>
        </w:rPr>
        <w:t>and</w:t>
      </w:r>
      <w:proofErr w:type="spellEnd"/>
      <w:r w:rsidRPr="009D2239">
        <w:rPr>
          <w:rFonts w:cs="Times New Roman"/>
          <w:i/>
          <w:szCs w:val="24"/>
        </w:rPr>
        <w:t xml:space="preserve"> </w:t>
      </w:r>
      <w:proofErr w:type="spellStart"/>
      <w:r w:rsidRPr="009D2239">
        <w:rPr>
          <w:rFonts w:cs="Times New Roman"/>
          <w:i/>
          <w:szCs w:val="24"/>
        </w:rPr>
        <w:t>Technology</w:t>
      </w:r>
      <w:proofErr w:type="spellEnd"/>
      <w:r w:rsidRPr="009D2239">
        <w:rPr>
          <w:rFonts w:cs="Times New Roman"/>
          <w:i/>
          <w:szCs w:val="24"/>
        </w:rPr>
        <w:t>, 50</w:t>
      </w:r>
      <w:r w:rsidRPr="00806B48">
        <w:rPr>
          <w:rFonts w:cs="Times New Roman"/>
          <w:szCs w:val="24"/>
        </w:rPr>
        <w:t>(2), 657-663. https://doi.org/10.1016/j.lwt.2013.01.010</w:t>
      </w:r>
    </w:p>
    <w:p w14:paraId="3B4FF1F7" w14:textId="77777777" w:rsidR="004A7ADD" w:rsidRPr="00501B40" w:rsidRDefault="004A7ADD" w:rsidP="009D2239">
      <w:pPr>
        <w:spacing w:after="120"/>
        <w:ind w:left="567" w:hanging="567"/>
        <w:rPr>
          <w:rFonts w:cs="Times New Roman"/>
          <w:szCs w:val="24"/>
        </w:rPr>
      </w:pPr>
      <w:proofErr w:type="spellStart"/>
      <w:r w:rsidRPr="00501B40">
        <w:rPr>
          <w:rFonts w:cs="Times New Roman"/>
          <w:szCs w:val="24"/>
        </w:rPr>
        <w:t>Gökırmaklı</w:t>
      </w:r>
      <w:proofErr w:type="spellEnd"/>
      <w:r w:rsidRPr="00501B40">
        <w:rPr>
          <w:rFonts w:cs="Times New Roman"/>
          <w:szCs w:val="24"/>
        </w:rPr>
        <w:t xml:space="preserve">, Ç., Balcı, F., Bayram, M., Kaplan, M., Bayram, Ö., &amp; Tiryakioğlu, A. (2017). Gaziantep’in Bazı Geleneksel Lezzetlerinin Tarihsel Gelişimi. </w:t>
      </w:r>
      <w:proofErr w:type="spellStart"/>
      <w:r w:rsidRPr="009D2239">
        <w:rPr>
          <w:rFonts w:cs="Times New Roman"/>
          <w:i/>
          <w:szCs w:val="24"/>
        </w:rPr>
        <w:t>Journal</w:t>
      </w:r>
      <w:proofErr w:type="spellEnd"/>
      <w:r w:rsidRPr="009D2239">
        <w:rPr>
          <w:rFonts w:cs="Times New Roman"/>
          <w:i/>
          <w:szCs w:val="24"/>
        </w:rPr>
        <w:t xml:space="preserve"> of </w:t>
      </w:r>
      <w:proofErr w:type="spellStart"/>
      <w:r w:rsidRPr="009D2239">
        <w:rPr>
          <w:rFonts w:cs="Times New Roman"/>
          <w:i/>
          <w:szCs w:val="24"/>
        </w:rPr>
        <w:t>Tourism</w:t>
      </w:r>
      <w:proofErr w:type="spellEnd"/>
      <w:r w:rsidRPr="009D2239">
        <w:rPr>
          <w:rFonts w:cs="Times New Roman"/>
          <w:i/>
          <w:szCs w:val="24"/>
        </w:rPr>
        <w:t xml:space="preserve"> </w:t>
      </w:r>
      <w:proofErr w:type="spellStart"/>
      <w:r w:rsidRPr="009D2239">
        <w:rPr>
          <w:rFonts w:cs="Times New Roman"/>
          <w:i/>
          <w:szCs w:val="24"/>
        </w:rPr>
        <w:t>and</w:t>
      </w:r>
      <w:proofErr w:type="spellEnd"/>
      <w:r w:rsidRPr="009D2239">
        <w:rPr>
          <w:rFonts w:cs="Times New Roman"/>
          <w:i/>
          <w:szCs w:val="24"/>
        </w:rPr>
        <w:t xml:space="preserve"> </w:t>
      </w:r>
      <w:proofErr w:type="spellStart"/>
      <w:r w:rsidRPr="009D2239">
        <w:rPr>
          <w:rFonts w:cs="Times New Roman"/>
          <w:i/>
          <w:szCs w:val="24"/>
        </w:rPr>
        <w:t>Gastronomy</w:t>
      </w:r>
      <w:proofErr w:type="spellEnd"/>
      <w:r w:rsidRPr="009D2239">
        <w:rPr>
          <w:rFonts w:cs="Times New Roman"/>
          <w:i/>
          <w:szCs w:val="24"/>
        </w:rPr>
        <w:t xml:space="preserve"> </w:t>
      </w:r>
      <w:proofErr w:type="spellStart"/>
      <w:r w:rsidRPr="009D2239">
        <w:rPr>
          <w:rFonts w:cs="Times New Roman"/>
          <w:i/>
          <w:szCs w:val="24"/>
        </w:rPr>
        <w:t>Studies</w:t>
      </w:r>
      <w:proofErr w:type="spellEnd"/>
      <w:r w:rsidRPr="009D2239">
        <w:rPr>
          <w:rFonts w:cs="Times New Roman"/>
          <w:i/>
          <w:szCs w:val="24"/>
        </w:rPr>
        <w:t>, 5</w:t>
      </w:r>
      <w:r w:rsidRPr="00501B40">
        <w:rPr>
          <w:rFonts w:cs="Times New Roman"/>
          <w:szCs w:val="24"/>
        </w:rPr>
        <w:t>(4), 59-69.</w:t>
      </w:r>
    </w:p>
    <w:p w14:paraId="050261E2"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İlhan, F. (2006). </w:t>
      </w:r>
      <w:r w:rsidRPr="009D2239">
        <w:rPr>
          <w:rFonts w:cs="Times New Roman"/>
          <w:i/>
          <w:szCs w:val="24"/>
        </w:rPr>
        <w:t>Yeni</w:t>
      </w:r>
      <w:r w:rsidRPr="00501B40">
        <w:rPr>
          <w:rFonts w:cs="Times New Roman"/>
          <w:szCs w:val="24"/>
        </w:rPr>
        <w:t xml:space="preserve"> </w:t>
      </w:r>
      <w:r w:rsidRPr="009D2239">
        <w:rPr>
          <w:rFonts w:cs="Times New Roman"/>
          <w:i/>
          <w:szCs w:val="24"/>
        </w:rPr>
        <w:t>Ürün Geliştirme Süreci ve Yeni Ürün Pazara Sunulmasında Markanın Etkisi</w:t>
      </w:r>
      <w:r w:rsidRPr="00501B40">
        <w:rPr>
          <w:rFonts w:cs="Times New Roman"/>
          <w:szCs w:val="24"/>
        </w:rPr>
        <w:t xml:space="preserve"> </w:t>
      </w:r>
      <w:r>
        <w:rPr>
          <w:rFonts w:cs="Times New Roman"/>
          <w:szCs w:val="24"/>
        </w:rPr>
        <w:t xml:space="preserve">[Yayınlanmamış </w:t>
      </w:r>
      <w:r w:rsidRPr="00501B40">
        <w:rPr>
          <w:rFonts w:cs="Times New Roman"/>
          <w:szCs w:val="24"/>
        </w:rPr>
        <w:t>Yüksek Lisans Tezi</w:t>
      </w:r>
      <w:r>
        <w:rPr>
          <w:rFonts w:cs="Times New Roman"/>
          <w:szCs w:val="24"/>
        </w:rPr>
        <w:t>],</w:t>
      </w:r>
      <w:r w:rsidRPr="00501B40">
        <w:rPr>
          <w:rFonts w:cs="Times New Roman"/>
          <w:szCs w:val="24"/>
        </w:rPr>
        <w:t xml:space="preserve"> Marmara Üniversitesi</w:t>
      </w:r>
      <w:r>
        <w:rPr>
          <w:rFonts w:cs="Times New Roman"/>
          <w:szCs w:val="24"/>
        </w:rPr>
        <w:t>.</w:t>
      </w:r>
    </w:p>
    <w:p w14:paraId="4771C3B6"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Kalelioğlu, E. (1963-1964). Türkiye’de Antep fıstığı. </w:t>
      </w:r>
      <w:r w:rsidRPr="009D2239">
        <w:rPr>
          <w:rFonts w:cs="Times New Roman"/>
          <w:i/>
          <w:szCs w:val="24"/>
        </w:rPr>
        <w:t>Türk Coğrafya Dergisi, 22-23</w:t>
      </w:r>
      <w:r>
        <w:rPr>
          <w:rFonts w:cs="Times New Roman"/>
          <w:szCs w:val="24"/>
        </w:rPr>
        <w:t>, 225-240.</w:t>
      </w:r>
    </w:p>
    <w:p w14:paraId="726E0830"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Karahan, S., Uzun, G., &amp; Uca, S. (2022). Gaziantep Yöresel Lezzetleri ile İlgili Videoların İçerik Analizi. </w:t>
      </w:r>
      <w:proofErr w:type="spellStart"/>
      <w:r w:rsidRPr="004A7ADD">
        <w:rPr>
          <w:rFonts w:cs="Times New Roman"/>
          <w:i/>
          <w:szCs w:val="24"/>
        </w:rPr>
        <w:t>Journal</w:t>
      </w:r>
      <w:proofErr w:type="spellEnd"/>
      <w:r w:rsidRPr="004A7ADD">
        <w:rPr>
          <w:rFonts w:cs="Times New Roman"/>
          <w:i/>
          <w:szCs w:val="24"/>
        </w:rPr>
        <w:t xml:space="preserve"> of </w:t>
      </w:r>
      <w:proofErr w:type="spellStart"/>
      <w:r w:rsidRPr="004A7ADD">
        <w:rPr>
          <w:rFonts w:cs="Times New Roman"/>
          <w:i/>
          <w:szCs w:val="24"/>
        </w:rPr>
        <w:t>Tourism</w:t>
      </w:r>
      <w:proofErr w:type="spellEnd"/>
      <w:r w:rsidRPr="004A7ADD">
        <w:rPr>
          <w:rFonts w:cs="Times New Roman"/>
          <w:i/>
          <w:szCs w:val="24"/>
        </w:rPr>
        <w:t xml:space="preserve"> </w:t>
      </w:r>
      <w:proofErr w:type="spellStart"/>
      <w:r w:rsidRPr="004A7ADD">
        <w:rPr>
          <w:rFonts w:cs="Times New Roman"/>
          <w:i/>
          <w:szCs w:val="24"/>
        </w:rPr>
        <w:t>Intelligence</w:t>
      </w:r>
      <w:proofErr w:type="spellEnd"/>
      <w:r w:rsidRPr="004A7ADD">
        <w:rPr>
          <w:rFonts w:cs="Times New Roman"/>
          <w:i/>
          <w:szCs w:val="24"/>
        </w:rPr>
        <w:t xml:space="preserve"> </w:t>
      </w:r>
      <w:proofErr w:type="spellStart"/>
      <w:r w:rsidRPr="004A7ADD">
        <w:rPr>
          <w:rFonts w:cs="Times New Roman"/>
          <w:i/>
          <w:szCs w:val="24"/>
        </w:rPr>
        <w:t>and</w:t>
      </w:r>
      <w:proofErr w:type="spellEnd"/>
      <w:r w:rsidRPr="004A7ADD">
        <w:rPr>
          <w:rFonts w:cs="Times New Roman"/>
          <w:i/>
          <w:szCs w:val="24"/>
        </w:rPr>
        <w:t xml:space="preserve"> </w:t>
      </w:r>
      <w:proofErr w:type="spellStart"/>
      <w:r w:rsidRPr="004A7ADD">
        <w:rPr>
          <w:rFonts w:cs="Times New Roman"/>
          <w:i/>
          <w:szCs w:val="24"/>
        </w:rPr>
        <w:t>Smartness</w:t>
      </w:r>
      <w:proofErr w:type="spellEnd"/>
      <w:r w:rsidRPr="004A7ADD">
        <w:rPr>
          <w:rFonts w:cs="Times New Roman"/>
          <w:i/>
          <w:szCs w:val="24"/>
        </w:rPr>
        <w:t>, 6</w:t>
      </w:r>
      <w:r>
        <w:rPr>
          <w:rFonts w:cs="Times New Roman"/>
          <w:szCs w:val="24"/>
        </w:rPr>
        <w:t>(1), 1-16.</w:t>
      </w:r>
    </w:p>
    <w:p w14:paraId="023D08EF"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Kavak, B., &amp; Sığındı, T. (2012). Pazarlama’daki Ürün Sınıflandırmasına İlişkin Bir Yazın İncelemesi. </w:t>
      </w:r>
      <w:r w:rsidRPr="004A7ADD">
        <w:rPr>
          <w:rFonts w:cs="Times New Roman"/>
          <w:i/>
          <w:szCs w:val="24"/>
        </w:rPr>
        <w:t>Hacettepe Üniversitesi İktisadi ve İdari Bilimler Fakültesi Dergisi, 30</w:t>
      </w:r>
      <w:r w:rsidRPr="00501B40">
        <w:rPr>
          <w:rFonts w:cs="Times New Roman"/>
          <w:szCs w:val="24"/>
        </w:rPr>
        <w:t>(1), 49-67.</w:t>
      </w:r>
    </w:p>
    <w:p w14:paraId="7A8C7716" w14:textId="77777777" w:rsidR="004A7ADD" w:rsidRPr="00501B40" w:rsidRDefault="004A7ADD" w:rsidP="008638D5">
      <w:pPr>
        <w:spacing w:after="120"/>
        <w:ind w:left="567" w:hanging="567"/>
        <w:rPr>
          <w:rFonts w:cs="Times New Roman"/>
          <w:szCs w:val="24"/>
        </w:rPr>
      </w:pPr>
      <w:r w:rsidRPr="008638D5">
        <w:rPr>
          <w:rFonts w:cs="Times New Roman"/>
          <w:szCs w:val="24"/>
        </w:rPr>
        <w:t xml:space="preserve">Kılıç, S. N. (2020). Duyusal Deneyim Memnuniyeti ve Yöresel Yiyecek Deneyimi Arasındaki İlişki ve Değişkenlerin Davranışsal Niyet Üzerindeki Etkisi. </w:t>
      </w:r>
      <w:proofErr w:type="spellStart"/>
      <w:r w:rsidRPr="004A7ADD">
        <w:rPr>
          <w:rFonts w:cs="Times New Roman"/>
          <w:i/>
          <w:szCs w:val="24"/>
        </w:rPr>
        <w:t>Journal</w:t>
      </w:r>
      <w:proofErr w:type="spellEnd"/>
      <w:r w:rsidRPr="004A7ADD">
        <w:rPr>
          <w:rFonts w:cs="Times New Roman"/>
          <w:i/>
          <w:szCs w:val="24"/>
        </w:rPr>
        <w:t xml:space="preserve"> of </w:t>
      </w:r>
      <w:proofErr w:type="spellStart"/>
      <w:r w:rsidRPr="004A7ADD">
        <w:rPr>
          <w:rFonts w:cs="Times New Roman"/>
          <w:i/>
          <w:szCs w:val="24"/>
        </w:rPr>
        <w:t>Tourism</w:t>
      </w:r>
      <w:proofErr w:type="spellEnd"/>
      <w:r w:rsidRPr="004A7ADD">
        <w:rPr>
          <w:rFonts w:cs="Times New Roman"/>
          <w:i/>
          <w:szCs w:val="24"/>
        </w:rPr>
        <w:t xml:space="preserve"> </w:t>
      </w:r>
      <w:proofErr w:type="spellStart"/>
      <w:r w:rsidRPr="004A7ADD">
        <w:rPr>
          <w:rFonts w:cs="Times New Roman"/>
          <w:i/>
          <w:szCs w:val="24"/>
        </w:rPr>
        <w:t>and</w:t>
      </w:r>
      <w:proofErr w:type="spellEnd"/>
      <w:r w:rsidRPr="004A7ADD">
        <w:rPr>
          <w:rFonts w:cs="Times New Roman"/>
          <w:i/>
          <w:szCs w:val="24"/>
        </w:rPr>
        <w:t xml:space="preserve"> </w:t>
      </w:r>
      <w:proofErr w:type="spellStart"/>
      <w:r w:rsidRPr="004A7ADD">
        <w:rPr>
          <w:rFonts w:cs="Times New Roman"/>
          <w:i/>
          <w:szCs w:val="24"/>
        </w:rPr>
        <w:t>Gastronomy</w:t>
      </w:r>
      <w:proofErr w:type="spellEnd"/>
      <w:r w:rsidRPr="004A7ADD">
        <w:rPr>
          <w:rFonts w:cs="Times New Roman"/>
          <w:i/>
          <w:szCs w:val="24"/>
        </w:rPr>
        <w:t xml:space="preserve"> </w:t>
      </w:r>
      <w:proofErr w:type="spellStart"/>
      <w:r w:rsidRPr="004A7ADD">
        <w:rPr>
          <w:rFonts w:cs="Times New Roman"/>
          <w:i/>
          <w:szCs w:val="24"/>
        </w:rPr>
        <w:t>Studies</w:t>
      </w:r>
      <w:proofErr w:type="spellEnd"/>
      <w:r w:rsidRPr="004A7ADD">
        <w:rPr>
          <w:rFonts w:cs="Times New Roman"/>
          <w:i/>
          <w:szCs w:val="24"/>
        </w:rPr>
        <w:t>, 8</w:t>
      </w:r>
      <w:r w:rsidRPr="008638D5">
        <w:rPr>
          <w:rFonts w:cs="Times New Roman"/>
          <w:szCs w:val="24"/>
        </w:rPr>
        <w:t>(2), 1339-1355.</w:t>
      </w:r>
    </w:p>
    <w:p w14:paraId="79C18505" w14:textId="77777777" w:rsidR="004A7ADD" w:rsidRPr="004A7ADD" w:rsidRDefault="004A7ADD" w:rsidP="00501B40">
      <w:pPr>
        <w:spacing w:after="120"/>
        <w:ind w:left="567" w:hanging="567"/>
        <w:rPr>
          <w:rFonts w:cs="Times New Roman"/>
          <w:color w:val="000000" w:themeColor="text1"/>
          <w:szCs w:val="24"/>
        </w:rPr>
      </w:pPr>
      <w:r w:rsidRPr="004A7ADD">
        <w:rPr>
          <w:rFonts w:cs="Times New Roman"/>
          <w:color w:val="000000" w:themeColor="text1"/>
          <w:szCs w:val="24"/>
        </w:rPr>
        <w:lastRenderedPageBreak/>
        <w:t xml:space="preserve">Kılınç Şahin, S., &amp; Baysal, K. (2022). </w:t>
      </w:r>
      <w:proofErr w:type="spellStart"/>
      <w:r w:rsidRPr="004A7ADD">
        <w:rPr>
          <w:rFonts w:cs="Times New Roman"/>
          <w:color w:val="000000" w:themeColor="text1"/>
          <w:szCs w:val="24"/>
        </w:rPr>
        <w:t>Gastronimi</w:t>
      </w:r>
      <w:proofErr w:type="spellEnd"/>
      <w:r w:rsidRPr="004A7ADD">
        <w:rPr>
          <w:rFonts w:cs="Times New Roman"/>
          <w:color w:val="000000" w:themeColor="text1"/>
          <w:szCs w:val="24"/>
        </w:rPr>
        <w:t xml:space="preserve"> Şehri Gaziantep’in Sokak Lezzetlerinden Örnekler. </w:t>
      </w:r>
      <w:r w:rsidRPr="004A7ADD">
        <w:rPr>
          <w:rFonts w:cs="Times New Roman"/>
          <w:i/>
          <w:color w:val="000000" w:themeColor="text1"/>
          <w:szCs w:val="24"/>
        </w:rPr>
        <w:t>Premium E-</w:t>
      </w:r>
      <w:proofErr w:type="spellStart"/>
      <w:r w:rsidRPr="004A7ADD">
        <w:rPr>
          <w:rFonts w:cs="Times New Roman"/>
          <w:i/>
          <w:color w:val="000000" w:themeColor="text1"/>
          <w:szCs w:val="24"/>
        </w:rPr>
        <w:t>Journal</w:t>
      </w:r>
      <w:proofErr w:type="spellEnd"/>
      <w:r w:rsidRPr="004A7ADD">
        <w:rPr>
          <w:rFonts w:cs="Times New Roman"/>
          <w:i/>
          <w:color w:val="000000" w:themeColor="text1"/>
          <w:szCs w:val="24"/>
        </w:rPr>
        <w:t xml:space="preserve"> of </w:t>
      </w:r>
      <w:proofErr w:type="spellStart"/>
      <w:r w:rsidRPr="004A7ADD">
        <w:rPr>
          <w:rFonts w:cs="Times New Roman"/>
          <w:i/>
          <w:color w:val="000000" w:themeColor="text1"/>
          <w:szCs w:val="24"/>
        </w:rPr>
        <w:t>Social</w:t>
      </w:r>
      <w:proofErr w:type="spellEnd"/>
      <w:r w:rsidRPr="004A7ADD">
        <w:rPr>
          <w:rFonts w:cs="Times New Roman"/>
          <w:i/>
          <w:color w:val="000000" w:themeColor="text1"/>
          <w:szCs w:val="24"/>
        </w:rPr>
        <w:t xml:space="preserve"> </w:t>
      </w:r>
      <w:proofErr w:type="spellStart"/>
      <w:r w:rsidRPr="004A7ADD">
        <w:rPr>
          <w:rFonts w:cs="Times New Roman"/>
          <w:i/>
          <w:color w:val="000000" w:themeColor="text1"/>
          <w:szCs w:val="24"/>
        </w:rPr>
        <w:t>Sciences</w:t>
      </w:r>
      <w:proofErr w:type="spellEnd"/>
      <w:r w:rsidRPr="004A7ADD">
        <w:rPr>
          <w:rFonts w:cs="Times New Roman"/>
          <w:i/>
          <w:color w:val="000000" w:themeColor="text1"/>
          <w:szCs w:val="24"/>
        </w:rPr>
        <w:t xml:space="preserve"> (PEJOSS), 6</w:t>
      </w:r>
      <w:r w:rsidRPr="004A7ADD">
        <w:rPr>
          <w:rFonts w:cs="Times New Roman"/>
          <w:color w:val="000000" w:themeColor="text1"/>
          <w:szCs w:val="24"/>
        </w:rPr>
        <w:t xml:space="preserve">(24), 422–431. </w:t>
      </w:r>
      <w:hyperlink r:id="rId23" w:history="1">
        <w:r w:rsidRPr="004A7ADD">
          <w:rPr>
            <w:rStyle w:val="Kpr"/>
            <w:rFonts w:cs="Times New Roman"/>
            <w:color w:val="000000" w:themeColor="text1"/>
            <w:szCs w:val="24"/>
            <w:u w:val="none"/>
          </w:rPr>
          <w:t>https://doi.org/10.37242/pejoss.4258</w:t>
        </w:r>
      </w:hyperlink>
    </w:p>
    <w:p w14:paraId="101915AB" w14:textId="77777777" w:rsidR="004A7ADD" w:rsidRPr="004A7ADD" w:rsidRDefault="004A7ADD" w:rsidP="00501B40">
      <w:pPr>
        <w:spacing w:after="120"/>
        <w:ind w:left="567" w:hanging="567"/>
        <w:rPr>
          <w:rFonts w:cs="Times New Roman"/>
          <w:color w:val="000000" w:themeColor="text1"/>
          <w:szCs w:val="24"/>
        </w:rPr>
      </w:pPr>
      <w:proofErr w:type="spellStart"/>
      <w:r w:rsidRPr="004A7ADD">
        <w:rPr>
          <w:rFonts w:cs="Times New Roman"/>
          <w:color w:val="000000" w:themeColor="text1"/>
          <w:szCs w:val="24"/>
        </w:rPr>
        <w:t>Kotler</w:t>
      </w:r>
      <w:proofErr w:type="spellEnd"/>
      <w:r w:rsidRPr="004A7ADD">
        <w:rPr>
          <w:rFonts w:cs="Times New Roman"/>
          <w:color w:val="000000" w:themeColor="text1"/>
          <w:szCs w:val="24"/>
        </w:rPr>
        <w:t xml:space="preserve">, P. (1988). </w:t>
      </w:r>
      <w:r w:rsidRPr="004A7ADD">
        <w:rPr>
          <w:rFonts w:cs="Times New Roman"/>
          <w:i/>
          <w:color w:val="000000" w:themeColor="text1"/>
          <w:szCs w:val="24"/>
        </w:rPr>
        <w:t>Marketing Management</w:t>
      </w:r>
      <w:r w:rsidRPr="004A7ADD">
        <w:rPr>
          <w:rFonts w:cs="Times New Roman"/>
          <w:color w:val="000000" w:themeColor="text1"/>
          <w:szCs w:val="24"/>
        </w:rPr>
        <w:t xml:space="preserve">. New Jersey: </w:t>
      </w:r>
      <w:proofErr w:type="spellStart"/>
      <w:r w:rsidRPr="004A7ADD">
        <w:rPr>
          <w:rFonts w:cs="Times New Roman"/>
          <w:color w:val="000000" w:themeColor="text1"/>
          <w:szCs w:val="24"/>
        </w:rPr>
        <w:t>Prentice-Hall</w:t>
      </w:r>
      <w:proofErr w:type="spellEnd"/>
      <w:r w:rsidRPr="004A7ADD">
        <w:rPr>
          <w:rFonts w:cs="Times New Roman"/>
          <w:color w:val="000000" w:themeColor="text1"/>
          <w:szCs w:val="24"/>
        </w:rPr>
        <w:t xml:space="preserve">, </w:t>
      </w:r>
      <w:proofErr w:type="spellStart"/>
      <w:r w:rsidRPr="004A7ADD">
        <w:rPr>
          <w:rFonts w:cs="Times New Roman"/>
          <w:color w:val="000000" w:themeColor="text1"/>
          <w:szCs w:val="24"/>
        </w:rPr>
        <w:t>Inc</w:t>
      </w:r>
      <w:proofErr w:type="spellEnd"/>
      <w:r w:rsidRPr="004A7ADD">
        <w:rPr>
          <w:rFonts w:cs="Times New Roman"/>
          <w:color w:val="000000" w:themeColor="text1"/>
          <w:szCs w:val="24"/>
        </w:rPr>
        <w:t>.</w:t>
      </w:r>
    </w:p>
    <w:p w14:paraId="2D60F68C"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Köroğlu, M. (1997). Bazı Antepfıstığı Çeşitlerinde Farklı Ekoloji, Anaç, Sulama Ve Tozlayıcı Türlerinin Yağ Miktarı ve Yağ Asitleri Değişimleri Üzerine Etkileri </w:t>
      </w:r>
      <w:r>
        <w:rPr>
          <w:rFonts w:cs="Times New Roman"/>
          <w:szCs w:val="24"/>
        </w:rPr>
        <w:t xml:space="preserve">[Yayınlanmamış </w:t>
      </w:r>
      <w:r w:rsidRPr="00501B40">
        <w:rPr>
          <w:rFonts w:cs="Times New Roman"/>
          <w:szCs w:val="24"/>
        </w:rPr>
        <w:t>Doktora Tezi</w:t>
      </w:r>
      <w:r>
        <w:rPr>
          <w:rFonts w:cs="Times New Roman"/>
          <w:szCs w:val="24"/>
        </w:rPr>
        <w:t>],</w:t>
      </w:r>
      <w:r w:rsidRPr="00501B40">
        <w:rPr>
          <w:rFonts w:cs="Times New Roman"/>
          <w:szCs w:val="24"/>
        </w:rPr>
        <w:t xml:space="preserve"> Ankara Üniversitesi.</w:t>
      </w:r>
    </w:p>
    <w:p w14:paraId="7BDF1FE3" w14:textId="77777777" w:rsidR="004A7ADD" w:rsidRPr="008638D5" w:rsidRDefault="004A7ADD" w:rsidP="00501B40">
      <w:pPr>
        <w:spacing w:after="120"/>
        <w:ind w:left="567" w:hanging="567"/>
        <w:rPr>
          <w:rFonts w:cs="Times New Roman"/>
          <w:szCs w:val="24"/>
        </w:rPr>
      </w:pPr>
      <w:r w:rsidRPr="008638D5">
        <w:rPr>
          <w:rStyle w:val="selectable-text"/>
          <w:rFonts w:cs="Times New Roman"/>
        </w:rPr>
        <w:t xml:space="preserve">Kula Kartal, S., &amp; Mor Dirlik, E. (2016). Geçerlik Kavramın Tarihsel Gelişimi ve Güvenirlikte En Çok Tercih Edilen Yöntem: Cronbach Alfa Katsayısı. </w:t>
      </w:r>
      <w:r w:rsidRPr="004A7ADD">
        <w:rPr>
          <w:rStyle w:val="selectable-text"/>
          <w:rFonts w:cs="Times New Roman"/>
          <w:i/>
        </w:rPr>
        <w:t>Abant İzzet Baysal Üniversitesi Eğitim Fakültesi Dergisi, 16</w:t>
      </w:r>
      <w:r w:rsidRPr="008638D5">
        <w:rPr>
          <w:rStyle w:val="selectable-text"/>
          <w:rFonts w:cs="Times New Roman"/>
        </w:rPr>
        <w:t>(4), 1865-1879.</w:t>
      </w:r>
    </w:p>
    <w:p w14:paraId="39D74F29" w14:textId="77777777" w:rsidR="004A7ADD" w:rsidRDefault="004A7ADD" w:rsidP="008638D5">
      <w:pPr>
        <w:spacing w:after="120"/>
        <w:ind w:left="567" w:hanging="567"/>
        <w:rPr>
          <w:rFonts w:cs="Times New Roman"/>
          <w:szCs w:val="24"/>
        </w:rPr>
      </w:pPr>
      <w:r w:rsidRPr="00501B40">
        <w:rPr>
          <w:rFonts w:cs="Times New Roman"/>
          <w:szCs w:val="24"/>
        </w:rPr>
        <w:t>Kuru, C. (1993). Dikimden Hasada Ant</w:t>
      </w:r>
      <w:r>
        <w:rPr>
          <w:rFonts w:cs="Times New Roman"/>
          <w:szCs w:val="24"/>
        </w:rPr>
        <w:t>epfıstığı. Gaziantep: Ar Ajans.</w:t>
      </w:r>
    </w:p>
    <w:p w14:paraId="1404AFF0" w14:textId="77777777" w:rsidR="004A7ADD" w:rsidRPr="00501B40" w:rsidRDefault="004A7ADD" w:rsidP="008638D5">
      <w:pPr>
        <w:spacing w:after="120"/>
        <w:ind w:left="567" w:hanging="567"/>
        <w:rPr>
          <w:rFonts w:cs="Times New Roman"/>
          <w:szCs w:val="24"/>
        </w:rPr>
      </w:pPr>
      <w:proofErr w:type="spellStart"/>
      <w:r w:rsidRPr="004A7ADD">
        <w:rPr>
          <w:rFonts w:cs="Arial"/>
          <w:color w:val="000000" w:themeColor="text1"/>
          <w:szCs w:val="20"/>
          <w:shd w:val="clear" w:color="auto" w:fill="FFFFFF"/>
        </w:rPr>
        <w:t>Kurzer</w:t>
      </w:r>
      <w:proofErr w:type="spellEnd"/>
      <w:r w:rsidRPr="004A7ADD">
        <w:rPr>
          <w:rFonts w:cs="Arial"/>
          <w:color w:val="000000" w:themeColor="text1"/>
          <w:szCs w:val="20"/>
          <w:shd w:val="clear" w:color="auto" w:fill="FFFFFF"/>
        </w:rPr>
        <w:t xml:space="preserve">, A., </w:t>
      </w:r>
      <w:proofErr w:type="spellStart"/>
      <w:r w:rsidRPr="004A7ADD">
        <w:rPr>
          <w:rFonts w:cs="Arial"/>
          <w:color w:val="000000" w:themeColor="text1"/>
          <w:szCs w:val="20"/>
          <w:shd w:val="clear" w:color="auto" w:fill="FFFFFF"/>
        </w:rPr>
        <w:t>Spencer</w:t>
      </w:r>
      <w:proofErr w:type="spellEnd"/>
      <w:r w:rsidRPr="004A7ADD">
        <w:rPr>
          <w:rFonts w:cs="Arial"/>
          <w:color w:val="000000" w:themeColor="text1"/>
          <w:szCs w:val="20"/>
          <w:shd w:val="clear" w:color="auto" w:fill="FFFFFF"/>
        </w:rPr>
        <w:t xml:space="preserve">, M., </w:t>
      </w:r>
      <w:proofErr w:type="spellStart"/>
      <w:r w:rsidRPr="004A7ADD">
        <w:rPr>
          <w:rFonts w:cs="Arial"/>
          <w:color w:val="000000" w:themeColor="text1"/>
          <w:szCs w:val="20"/>
          <w:shd w:val="clear" w:color="auto" w:fill="FFFFFF"/>
        </w:rPr>
        <w:t>Cienfuegos</w:t>
      </w:r>
      <w:proofErr w:type="spellEnd"/>
      <w:r w:rsidRPr="004A7ADD">
        <w:rPr>
          <w:rFonts w:cs="Arial"/>
          <w:color w:val="000000" w:themeColor="text1"/>
          <w:szCs w:val="20"/>
          <w:shd w:val="clear" w:color="auto" w:fill="FFFFFF"/>
        </w:rPr>
        <w:t xml:space="preserve">, C., &amp; </w:t>
      </w:r>
      <w:proofErr w:type="spellStart"/>
      <w:r w:rsidRPr="004A7ADD">
        <w:rPr>
          <w:rFonts w:cs="Arial"/>
          <w:color w:val="000000" w:themeColor="text1"/>
          <w:szCs w:val="20"/>
          <w:shd w:val="clear" w:color="auto" w:fill="FFFFFF"/>
        </w:rPr>
        <w:t>Guinard</w:t>
      </w:r>
      <w:proofErr w:type="spellEnd"/>
      <w:r w:rsidRPr="004A7ADD">
        <w:rPr>
          <w:rFonts w:cs="Arial"/>
          <w:color w:val="000000" w:themeColor="text1"/>
          <w:szCs w:val="20"/>
          <w:shd w:val="clear" w:color="auto" w:fill="FFFFFF"/>
        </w:rPr>
        <w:t xml:space="preserve">, J. X. (2020). </w:t>
      </w:r>
      <w:proofErr w:type="spellStart"/>
      <w:r w:rsidRPr="00806B48">
        <w:rPr>
          <w:rFonts w:cs="Times New Roman"/>
          <w:szCs w:val="24"/>
        </w:rPr>
        <w:t>The</w:t>
      </w:r>
      <w:proofErr w:type="spellEnd"/>
      <w:r w:rsidRPr="00806B48">
        <w:rPr>
          <w:rFonts w:cs="Times New Roman"/>
          <w:szCs w:val="24"/>
        </w:rPr>
        <w:t xml:space="preserve"> </w:t>
      </w:r>
      <w:proofErr w:type="spellStart"/>
      <w:r w:rsidRPr="00806B48">
        <w:rPr>
          <w:rFonts w:cs="Times New Roman"/>
          <w:szCs w:val="24"/>
        </w:rPr>
        <w:t>Dessert</w:t>
      </w:r>
      <w:proofErr w:type="spellEnd"/>
      <w:r w:rsidRPr="00806B48">
        <w:rPr>
          <w:rFonts w:cs="Times New Roman"/>
          <w:szCs w:val="24"/>
        </w:rPr>
        <w:t xml:space="preserve"> </w:t>
      </w:r>
      <w:proofErr w:type="spellStart"/>
      <w:r w:rsidRPr="00806B48">
        <w:rPr>
          <w:rFonts w:cs="Times New Roman"/>
          <w:szCs w:val="24"/>
        </w:rPr>
        <w:t>Flip</w:t>
      </w:r>
      <w:proofErr w:type="spellEnd"/>
      <w:r w:rsidRPr="00806B48">
        <w:rPr>
          <w:rFonts w:cs="Times New Roman"/>
          <w:szCs w:val="24"/>
        </w:rPr>
        <w:t xml:space="preserve">: Consumer </w:t>
      </w:r>
      <w:proofErr w:type="spellStart"/>
      <w:r w:rsidRPr="00806B48">
        <w:rPr>
          <w:rFonts w:cs="Times New Roman"/>
          <w:szCs w:val="24"/>
        </w:rPr>
        <w:t>Preference</w:t>
      </w:r>
      <w:proofErr w:type="spellEnd"/>
      <w:r w:rsidRPr="00806B48">
        <w:rPr>
          <w:rFonts w:cs="Times New Roman"/>
          <w:szCs w:val="24"/>
        </w:rPr>
        <w:t xml:space="preserve"> </w:t>
      </w:r>
      <w:proofErr w:type="spellStart"/>
      <w:r w:rsidRPr="00806B48">
        <w:rPr>
          <w:rFonts w:cs="Times New Roman"/>
          <w:szCs w:val="24"/>
        </w:rPr>
        <w:t>for</w:t>
      </w:r>
      <w:proofErr w:type="spellEnd"/>
      <w:r w:rsidRPr="00806B48">
        <w:rPr>
          <w:rFonts w:cs="Times New Roman"/>
          <w:szCs w:val="24"/>
        </w:rPr>
        <w:t xml:space="preserve"> </w:t>
      </w:r>
      <w:proofErr w:type="spellStart"/>
      <w:r w:rsidRPr="00806B48">
        <w:rPr>
          <w:rFonts w:cs="Times New Roman"/>
          <w:szCs w:val="24"/>
        </w:rPr>
        <w:t>Desserts</w:t>
      </w:r>
      <w:proofErr w:type="spellEnd"/>
      <w:r w:rsidRPr="00806B48">
        <w:rPr>
          <w:rFonts w:cs="Times New Roman"/>
          <w:szCs w:val="24"/>
        </w:rPr>
        <w:t xml:space="preserve"> </w:t>
      </w:r>
      <w:proofErr w:type="spellStart"/>
      <w:r w:rsidRPr="00806B48">
        <w:rPr>
          <w:rFonts w:cs="Times New Roman"/>
          <w:szCs w:val="24"/>
        </w:rPr>
        <w:t>With</w:t>
      </w:r>
      <w:proofErr w:type="spellEnd"/>
      <w:r w:rsidRPr="00806B48">
        <w:rPr>
          <w:rFonts w:cs="Times New Roman"/>
          <w:szCs w:val="24"/>
        </w:rPr>
        <w:t xml:space="preserve"> a High </w:t>
      </w:r>
      <w:proofErr w:type="spellStart"/>
      <w:r w:rsidRPr="00806B48">
        <w:rPr>
          <w:rFonts w:cs="Times New Roman"/>
          <w:szCs w:val="24"/>
        </w:rPr>
        <w:t>Proportion</w:t>
      </w:r>
      <w:proofErr w:type="spellEnd"/>
      <w:r w:rsidRPr="00806B48">
        <w:rPr>
          <w:rFonts w:cs="Times New Roman"/>
          <w:szCs w:val="24"/>
        </w:rPr>
        <w:t xml:space="preserve"> of </w:t>
      </w:r>
      <w:proofErr w:type="spellStart"/>
      <w:r w:rsidRPr="00806B48">
        <w:rPr>
          <w:rFonts w:cs="Times New Roman"/>
          <w:szCs w:val="24"/>
        </w:rPr>
        <w:t>Fruit</w:t>
      </w:r>
      <w:proofErr w:type="spellEnd"/>
      <w:r w:rsidRPr="00806B48">
        <w:rPr>
          <w:rFonts w:cs="Times New Roman"/>
          <w:szCs w:val="24"/>
        </w:rPr>
        <w:t xml:space="preserve"> </w:t>
      </w:r>
      <w:proofErr w:type="spellStart"/>
      <w:r w:rsidRPr="00806B48">
        <w:rPr>
          <w:rFonts w:cs="Times New Roman"/>
          <w:szCs w:val="24"/>
        </w:rPr>
        <w:t>and</w:t>
      </w:r>
      <w:proofErr w:type="spellEnd"/>
      <w:r w:rsidRPr="00806B48">
        <w:rPr>
          <w:rFonts w:cs="Times New Roman"/>
          <w:szCs w:val="24"/>
        </w:rPr>
        <w:t xml:space="preserve"> Nuts. </w:t>
      </w:r>
      <w:proofErr w:type="spellStart"/>
      <w:r w:rsidRPr="004A7ADD">
        <w:rPr>
          <w:rFonts w:cs="Times New Roman"/>
          <w:i/>
          <w:szCs w:val="24"/>
        </w:rPr>
        <w:t>Journal</w:t>
      </w:r>
      <w:proofErr w:type="spellEnd"/>
      <w:r w:rsidRPr="004A7ADD">
        <w:rPr>
          <w:rFonts w:cs="Times New Roman"/>
          <w:i/>
          <w:szCs w:val="24"/>
        </w:rPr>
        <w:t xml:space="preserve"> of </w:t>
      </w:r>
      <w:proofErr w:type="spellStart"/>
      <w:r w:rsidRPr="004A7ADD">
        <w:rPr>
          <w:rFonts w:cs="Times New Roman"/>
          <w:i/>
          <w:szCs w:val="24"/>
        </w:rPr>
        <w:t>Food</w:t>
      </w:r>
      <w:proofErr w:type="spellEnd"/>
      <w:r w:rsidRPr="004A7ADD">
        <w:rPr>
          <w:rFonts w:cs="Times New Roman"/>
          <w:i/>
          <w:szCs w:val="24"/>
        </w:rPr>
        <w:t xml:space="preserve"> </w:t>
      </w:r>
      <w:proofErr w:type="spellStart"/>
      <w:r w:rsidRPr="004A7ADD">
        <w:rPr>
          <w:rFonts w:cs="Times New Roman"/>
          <w:i/>
          <w:szCs w:val="24"/>
        </w:rPr>
        <w:t>Science</w:t>
      </w:r>
      <w:proofErr w:type="spellEnd"/>
      <w:r w:rsidRPr="004A7ADD">
        <w:rPr>
          <w:rFonts w:cs="Times New Roman"/>
          <w:i/>
          <w:szCs w:val="24"/>
        </w:rPr>
        <w:t>, 85</w:t>
      </w:r>
      <w:r w:rsidRPr="00806B48">
        <w:rPr>
          <w:rFonts w:cs="Times New Roman"/>
          <w:szCs w:val="24"/>
        </w:rPr>
        <w:t xml:space="preserve">(4), 1125-1132. </w:t>
      </w:r>
    </w:p>
    <w:p w14:paraId="12DE4E13" w14:textId="77777777" w:rsidR="004A7ADD" w:rsidRPr="00501B40" w:rsidRDefault="004A7ADD" w:rsidP="00501B40">
      <w:pPr>
        <w:spacing w:after="120"/>
        <w:ind w:left="567" w:hanging="567"/>
        <w:rPr>
          <w:rFonts w:cs="Times New Roman"/>
          <w:szCs w:val="24"/>
        </w:rPr>
      </w:pPr>
      <w:proofErr w:type="spellStart"/>
      <w:r w:rsidRPr="00501B40">
        <w:rPr>
          <w:rFonts w:cs="Times New Roman"/>
          <w:szCs w:val="24"/>
        </w:rPr>
        <w:t>Küçüköner</w:t>
      </w:r>
      <w:proofErr w:type="spellEnd"/>
      <w:r w:rsidRPr="00501B40">
        <w:rPr>
          <w:rFonts w:cs="Times New Roman"/>
          <w:szCs w:val="24"/>
        </w:rPr>
        <w:t xml:space="preserve">, E., &amp; Yurt, B. (2000). Geçmişten Günümüze Antepfıstığı ve Türkiye’deki Durumu. </w:t>
      </w:r>
      <w:r w:rsidRPr="004A7ADD">
        <w:rPr>
          <w:rFonts w:cs="Times New Roman"/>
          <w:i/>
          <w:szCs w:val="24"/>
        </w:rPr>
        <w:t>Standard, 39</w:t>
      </w:r>
      <w:r w:rsidRPr="00501B40">
        <w:rPr>
          <w:rFonts w:cs="Times New Roman"/>
          <w:szCs w:val="24"/>
        </w:rPr>
        <w:t>(12), 38-44.</w:t>
      </w:r>
    </w:p>
    <w:p w14:paraId="7565F81B" w14:textId="77777777" w:rsidR="004A7ADD" w:rsidRPr="00501B40" w:rsidRDefault="004A7ADD" w:rsidP="008638D5">
      <w:pPr>
        <w:spacing w:after="120"/>
        <w:ind w:left="567" w:hanging="567"/>
        <w:rPr>
          <w:rFonts w:cs="Times New Roman"/>
          <w:szCs w:val="24"/>
        </w:rPr>
      </w:pPr>
      <w:r>
        <w:rPr>
          <w:rFonts w:cs="Times New Roman"/>
          <w:szCs w:val="24"/>
        </w:rPr>
        <w:t>MEGEP, (</w:t>
      </w:r>
      <w:proofErr w:type="spellStart"/>
      <w:r>
        <w:rPr>
          <w:rFonts w:cs="Times New Roman"/>
          <w:szCs w:val="24"/>
        </w:rPr>
        <w:t>t.y</w:t>
      </w:r>
      <w:proofErr w:type="spellEnd"/>
      <w:r>
        <w:rPr>
          <w:rFonts w:cs="Times New Roman"/>
          <w:szCs w:val="24"/>
        </w:rPr>
        <w:t xml:space="preserve">.). </w:t>
      </w:r>
      <w:r w:rsidRPr="009D2239">
        <w:rPr>
          <w:rFonts w:cs="Times New Roman"/>
          <w:i/>
          <w:szCs w:val="24"/>
        </w:rPr>
        <w:t>Gıda Teknolojisi Duyusal Test Teknikleri</w:t>
      </w:r>
      <w:r>
        <w:rPr>
          <w:rFonts w:cs="Times New Roman"/>
          <w:szCs w:val="24"/>
        </w:rPr>
        <w:t xml:space="preserve">. </w:t>
      </w:r>
      <w:r w:rsidRPr="00DC7A89">
        <w:rPr>
          <w:rFonts w:cs="Times New Roman"/>
          <w:szCs w:val="24"/>
        </w:rPr>
        <w:t>https://megep.meb.gov.tr/</w:t>
      </w:r>
      <w:r>
        <w:rPr>
          <w:rFonts w:cs="Times New Roman"/>
          <w:szCs w:val="24"/>
        </w:rPr>
        <w:t xml:space="preserve"> </w:t>
      </w:r>
      <w:proofErr w:type="spellStart"/>
      <w:r w:rsidRPr="00DC7A89">
        <w:rPr>
          <w:rFonts w:cs="Times New Roman"/>
          <w:szCs w:val="24"/>
        </w:rPr>
        <w:t>mte_program_modul</w:t>
      </w:r>
      <w:proofErr w:type="spellEnd"/>
      <w:r w:rsidRPr="00DC7A89">
        <w:rPr>
          <w:rFonts w:cs="Times New Roman"/>
          <w:szCs w:val="24"/>
        </w:rPr>
        <w:t>/</w:t>
      </w:r>
      <w:proofErr w:type="spellStart"/>
      <w:r w:rsidRPr="00DC7A89">
        <w:rPr>
          <w:rFonts w:cs="Times New Roman"/>
          <w:szCs w:val="24"/>
        </w:rPr>
        <w:t>moduller_pdf</w:t>
      </w:r>
      <w:proofErr w:type="spellEnd"/>
      <w:r w:rsidRPr="00DC7A89">
        <w:rPr>
          <w:rFonts w:cs="Times New Roman"/>
          <w:szCs w:val="24"/>
        </w:rPr>
        <w:t>/Duyusal%20Test%20Teknikleri.pdf</w:t>
      </w:r>
    </w:p>
    <w:p w14:paraId="63EC0F67"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Onay, A., </w:t>
      </w:r>
      <w:proofErr w:type="spellStart"/>
      <w:r w:rsidRPr="00501B40">
        <w:rPr>
          <w:rFonts w:cs="Times New Roman"/>
          <w:szCs w:val="24"/>
        </w:rPr>
        <w:t>Tilkat</w:t>
      </w:r>
      <w:proofErr w:type="spellEnd"/>
      <w:r w:rsidRPr="00501B40">
        <w:rPr>
          <w:rFonts w:cs="Times New Roman"/>
          <w:szCs w:val="24"/>
        </w:rPr>
        <w:t xml:space="preserve">, E., </w:t>
      </w:r>
      <w:proofErr w:type="spellStart"/>
      <w:r w:rsidRPr="00501B40">
        <w:rPr>
          <w:rFonts w:cs="Times New Roman"/>
          <w:szCs w:val="24"/>
        </w:rPr>
        <w:t>Ersalı</w:t>
      </w:r>
      <w:proofErr w:type="spellEnd"/>
      <w:r w:rsidRPr="00501B40">
        <w:rPr>
          <w:rFonts w:cs="Times New Roman"/>
          <w:szCs w:val="24"/>
        </w:rPr>
        <w:t xml:space="preserve">, Y., &amp; Ayaz </w:t>
      </w:r>
      <w:proofErr w:type="spellStart"/>
      <w:r w:rsidRPr="00501B40">
        <w:rPr>
          <w:rFonts w:cs="Times New Roman"/>
          <w:szCs w:val="24"/>
        </w:rPr>
        <w:t>Tilkat</w:t>
      </w:r>
      <w:proofErr w:type="spellEnd"/>
      <w:r w:rsidRPr="00501B40">
        <w:rPr>
          <w:rFonts w:cs="Times New Roman"/>
          <w:szCs w:val="24"/>
        </w:rPr>
        <w:t>, E. (2012). Antepfıstığının (</w:t>
      </w:r>
      <w:proofErr w:type="spellStart"/>
      <w:r w:rsidRPr="00501B40">
        <w:rPr>
          <w:rFonts w:cs="Times New Roman"/>
          <w:szCs w:val="24"/>
        </w:rPr>
        <w:t>Pistacia</w:t>
      </w:r>
      <w:proofErr w:type="spellEnd"/>
      <w:r w:rsidRPr="00501B40">
        <w:rPr>
          <w:rFonts w:cs="Times New Roman"/>
          <w:szCs w:val="24"/>
        </w:rPr>
        <w:t xml:space="preserve"> </w:t>
      </w:r>
      <w:proofErr w:type="spellStart"/>
      <w:r w:rsidRPr="00501B40">
        <w:rPr>
          <w:rFonts w:cs="Times New Roman"/>
          <w:szCs w:val="24"/>
        </w:rPr>
        <w:t>vera</w:t>
      </w:r>
      <w:proofErr w:type="spellEnd"/>
      <w:r w:rsidRPr="00501B40">
        <w:rPr>
          <w:rFonts w:cs="Times New Roman"/>
          <w:szCs w:val="24"/>
        </w:rPr>
        <w:t xml:space="preserve"> L.) Morfolojik ve Biyolojik Özellikleri ile Verimini Etkileyen Faktörler. </w:t>
      </w:r>
      <w:r w:rsidRPr="004A7ADD">
        <w:rPr>
          <w:rFonts w:cs="Times New Roman"/>
          <w:i/>
          <w:szCs w:val="24"/>
        </w:rPr>
        <w:t>Batman Üniversitesi Yaşam Bilimleri Dergisi, 2</w:t>
      </w:r>
      <w:r>
        <w:rPr>
          <w:rFonts w:cs="Times New Roman"/>
          <w:szCs w:val="24"/>
        </w:rPr>
        <w:t>(1), 116-131.</w:t>
      </w:r>
    </w:p>
    <w:p w14:paraId="7217DC53" w14:textId="77777777" w:rsidR="004A7ADD" w:rsidRPr="00501B40" w:rsidRDefault="004A7ADD" w:rsidP="008638D5">
      <w:pPr>
        <w:spacing w:after="120"/>
        <w:ind w:left="567" w:hanging="567"/>
        <w:rPr>
          <w:rFonts w:cs="Times New Roman"/>
          <w:szCs w:val="24"/>
        </w:rPr>
      </w:pPr>
      <w:proofErr w:type="spellStart"/>
      <w:r w:rsidRPr="00501B40">
        <w:rPr>
          <w:rFonts w:cs="Times New Roman"/>
          <w:szCs w:val="24"/>
        </w:rPr>
        <w:t>Özbadem</w:t>
      </w:r>
      <w:proofErr w:type="spellEnd"/>
      <w:r w:rsidRPr="00501B40">
        <w:rPr>
          <w:rFonts w:cs="Times New Roman"/>
          <w:szCs w:val="24"/>
        </w:rPr>
        <w:t xml:space="preserve">, S. E., </w:t>
      </w:r>
      <w:proofErr w:type="spellStart"/>
      <w:r w:rsidRPr="00501B40">
        <w:rPr>
          <w:rFonts w:cs="Times New Roman"/>
          <w:szCs w:val="24"/>
        </w:rPr>
        <w:t>Okkıran</w:t>
      </w:r>
      <w:proofErr w:type="spellEnd"/>
      <w:r w:rsidRPr="00501B40">
        <w:rPr>
          <w:rFonts w:cs="Times New Roman"/>
          <w:szCs w:val="24"/>
        </w:rPr>
        <w:t xml:space="preserve">, P., Gökçek, P., &amp; Doygun, H. (2014). Gaziantep ili doğal ve kültürel peyzaj potansiyeli için yönetim planı önerisi. </w:t>
      </w:r>
      <w:r w:rsidRPr="004A7ADD">
        <w:rPr>
          <w:rFonts w:cs="Times New Roman"/>
          <w:i/>
          <w:szCs w:val="24"/>
        </w:rPr>
        <w:t>2. Ulusal Akdeniz Orman ve Çevre Sempozyumu: Akdeniz Ormanlarının Geleceği: Sürdürülebilir Toplum ve Çevre</w:t>
      </w:r>
      <w:r>
        <w:rPr>
          <w:rFonts w:cs="Times New Roman"/>
          <w:szCs w:val="24"/>
        </w:rPr>
        <w:t>, Isparta, 233.</w:t>
      </w:r>
    </w:p>
    <w:p w14:paraId="186C4A4D"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Özkara, E. (2010). </w:t>
      </w:r>
      <w:r w:rsidRPr="004A7ADD">
        <w:rPr>
          <w:rFonts w:cs="Times New Roman"/>
          <w:i/>
          <w:szCs w:val="24"/>
        </w:rPr>
        <w:t>Yeni Ürün Geliştirmenin Önemi Üzerine: Gaziantep Tekstil Sektöründe Bir Uygulama</w:t>
      </w:r>
      <w:r w:rsidRPr="00501B40">
        <w:rPr>
          <w:rFonts w:cs="Times New Roman"/>
          <w:szCs w:val="24"/>
        </w:rPr>
        <w:t xml:space="preserve"> (</w:t>
      </w:r>
      <w:r>
        <w:rPr>
          <w:rFonts w:cs="Times New Roman"/>
          <w:szCs w:val="24"/>
        </w:rPr>
        <w:t>Yayın No. 264807) [</w:t>
      </w:r>
      <w:r w:rsidRPr="00501B40">
        <w:rPr>
          <w:rFonts w:cs="Times New Roman"/>
          <w:szCs w:val="24"/>
        </w:rPr>
        <w:t>Yüksek Lisans Tezi</w:t>
      </w:r>
      <w:r>
        <w:rPr>
          <w:rFonts w:cs="Times New Roman"/>
          <w:szCs w:val="24"/>
        </w:rPr>
        <w:t xml:space="preserve">, </w:t>
      </w:r>
      <w:r w:rsidRPr="00501B40">
        <w:rPr>
          <w:rFonts w:cs="Times New Roman"/>
          <w:szCs w:val="24"/>
        </w:rPr>
        <w:t>Gaziantep Üniversi</w:t>
      </w:r>
      <w:r>
        <w:rPr>
          <w:rFonts w:cs="Times New Roman"/>
          <w:szCs w:val="24"/>
        </w:rPr>
        <w:t>tesi]. YÖK Ulusal Tez Merkezi.</w:t>
      </w:r>
    </w:p>
    <w:p w14:paraId="0D6B200D" w14:textId="77777777" w:rsidR="004A7ADD" w:rsidRPr="00501B40" w:rsidRDefault="004A7ADD" w:rsidP="008638D5">
      <w:pPr>
        <w:spacing w:after="120"/>
        <w:ind w:left="567" w:hanging="567"/>
        <w:rPr>
          <w:rFonts w:cs="Times New Roman"/>
          <w:szCs w:val="24"/>
        </w:rPr>
      </w:pPr>
      <w:r w:rsidRPr="00501B40">
        <w:rPr>
          <w:rFonts w:cs="Times New Roman"/>
          <w:szCs w:val="24"/>
        </w:rPr>
        <w:lastRenderedPageBreak/>
        <w:t xml:space="preserve">Öztürk, H. M. (2020). Teknolojik Gelişmeler ve Gastronomi Alanına Yansımaları: Gastronomi 4.0. </w:t>
      </w:r>
      <w:r w:rsidRPr="004A7ADD">
        <w:rPr>
          <w:rFonts w:cs="Times New Roman"/>
          <w:i/>
          <w:szCs w:val="24"/>
        </w:rPr>
        <w:t>Güncel Turizm Araştırmaları Dergisi, 4</w:t>
      </w:r>
      <w:r w:rsidRPr="00501B40">
        <w:rPr>
          <w:rFonts w:cs="Times New Roman"/>
          <w:szCs w:val="24"/>
        </w:rPr>
        <w:t>(2), 222-239. https://doi.org/10.32572</w:t>
      </w:r>
      <w:r>
        <w:rPr>
          <w:rFonts w:cs="Times New Roman"/>
          <w:szCs w:val="24"/>
        </w:rPr>
        <w:t>/guntad.703872</w:t>
      </w:r>
    </w:p>
    <w:p w14:paraId="61B94F6A" w14:textId="77777777" w:rsidR="004A7ADD" w:rsidRDefault="004A7ADD" w:rsidP="008638D5">
      <w:pPr>
        <w:spacing w:after="120"/>
        <w:ind w:left="567" w:hanging="567"/>
        <w:rPr>
          <w:rFonts w:cs="Times New Roman"/>
          <w:szCs w:val="24"/>
        </w:rPr>
      </w:pPr>
      <w:r w:rsidRPr="00501B40">
        <w:rPr>
          <w:rFonts w:cs="Times New Roman"/>
          <w:szCs w:val="24"/>
        </w:rPr>
        <w:t xml:space="preserve">Sandal, E., &amp; Şen, Ö. (2013). Gaziantep İlinin Ekonomik Coğrafyasından Bir Kesit: 1998–2012 Yılları Arası İhracat Performansının İstatistiki Verilerle Analizi. </w:t>
      </w:r>
      <w:r w:rsidRPr="004A7ADD">
        <w:rPr>
          <w:rFonts w:cs="Times New Roman"/>
          <w:i/>
          <w:szCs w:val="24"/>
        </w:rPr>
        <w:t>Kilis 7 Aralık Üniversitesi Sosyal Bilimler Dergisi, 3</w:t>
      </w:r>
      <w:r>
        <w:rPr>
          <w:rFonts w:cs="Times New Roman"/>
          <w:szCs w:val="24"/>
        </w:rPr>
        <w:t>(6), 43-60.</w:t>
      </w:r>
    </w:p>
    <w:p w14:paraId="1D28744B" w14:textId="77777777" w:rsidR="004A7ADD" w:rsidRPr="00501B40" w:rsidRDefault="004A7ADD" w:rsidP="008638D5">
      <w:pPr>
        <w:spacing w:after="120"/>
        <w:ind w:left="567" w:hanging="567"/>
        <w:rPr>
          <w:rFonts w:cs="Times New Roman"/>
          <w:szCs w:val="24"/>
        </w:rPr>
      </w:pPr>
      <w:r w:rsidRPr="00806B48">
        <w:rPr>
          <w:rFonts w:cs="Times New Roman"/>
          <w:szCs w:val="24"/>
        </w:rPr>
        <w:t xml:space="preserve">Sari, Y., </w:t>
      </w:r>
      <w:proofErr w:type="spellStart"/>
      <w:r w:rsidRPr="00806B48">
        <w:rPr>
          <w:rFonts w:cs="Times New Roman"/>
          <w:szCs w:val="24"/>
        </w:rPr>
        <w:t>Luthfi</w:t>
      </w:r>
      <w:proofErr w:type="spellEnd"/>
      <w:r w:rsidRPr="00806B48">
        <w:rPr>
          <w:rFonts w:cs="Times New Roman"/>
          <w:szCs w:val="24"/>
        </w:rPr>
        <w:t xml:space="preserve">, T. F., &amp; </w:t>
      </w:r>
      <w:proofErr w:type="spellStart"/>
      <w:r w:rsidRPr="00806B48">
        <w:rPr>
          <w:rFonts w:cs="Times New Roman"/>
          <w:szCs w:val="24"/>
        </w:rPr>
        <w:t>Sanggramasari</w:t>
      </w:r>
      <w:proofErr w:type="spellEnd"/>
      <w:r w:rsidRPr="00806B48">
        <w:rPr>
          <w:rFonts w:cs="Times New Roman"/>
          <w:szCs w:val="24"/>
        </w:rPr>
        <w:t xml:space="preserve">, S. (2022). </w:t>
      </w:r>
      <w:proofErr w:type="spellStart"/>
      <w:r w:rsidRPr="00806B48">
        <w:rPr>
          <w:rFonts w:cs="Times New Roman"/>
          <w:szCs w:val="24"/>
        </w:rPr>
        <w:t>The</w:t>
      </w:r>
      <w:proofErr w:type="spellEnd"/>
      <w:r w:rsidRPr="00806B48">
        <w:rPr>
          <w:rFonts w:cs="Times New Roman"/>
          <w:szCs w:val="24"/>
        </w:rPr>
        <w:t xml:space="preserve"> </w:t>
      </w:r>
      <w:proofErr w:type="spellStart"/>
      <w:r w:rsidRPr="00806B48">
        <w:rPr>
          <w:rFonts w:cs="Times New Roman"/>
          <w:szCs w:val="24"/>
        </w:rPr>
        <w:t>Utilization</w:t>
      </w:r>
      <w:proofErr w:type="spellEnd"/>
      <w:r w:rsidRPr="00806B48">
        <w:rPr>
          <w:rFonts w:cs="Times New Roman"/>
          <w:szCs w:val="24"/>
        </w:rPr>
        <w:t xml:space="preserve"> of </w:t>
      </w:r>
      <w:proofErr w:type="spellStart"/>
      <w:r w:rsidRPr="00806B48">
        <w:rPr>
          <w:rFonts w:cs="Times New Roman"/>
          <w:szCs w:val="24"/>
        </w:rPr>
        <w:t>Traditional</w:t>
      </w:r>
      <w:proofErr w:type="spellEnd"/>
      <w:r w:rsidRPr="00806B48">
        <w:rPr>
          <w:rFonts w:cs="Times New Roman"/>
          <w:szCs w:val="24"/>
        </w:rPr>
        <w:t xml:space="preserve"> </w:t>
      </w:r>
      <w:proofErr w:type="spellStart"/>
      <w:r w:rsidRPr="00806B48">
        <w:rPr>
          <w:rFonts w:cs="Times New Roman"/>
          <w:szCs w:val="24"/>
        </w:rPr>
        <w:t>Bagot</w:t>
      </w:r>
      <w:proofErr w:type="spellEnd"/>
      <w:r w:rsidRPr="00806B48">
        <w:rPr>
          <w:rFonts w:cs="Times New Roman"/>
          <w:szCs w:val="24"/>
        </w:rPr>
        <w:t xml:space="preserve"> </w:t>
      </w:r>
      <w:proofErr w:type="spellStart"/>
      <w:r w:rsidRPr="00806B48">
        <w:rPr>
          <w:rFonts w:cs="Times New Roman"/>
          <w:szCs w:val="24"/>
        </w:rPr>
        <w:t>Ni</w:t>
      </w:r>
      <w:proofErr w:type="spellEnd"/>
      <w:r w:rsidRPr="00806B48">
        <w:rPr>
          <w:rFonts w:cs="Times New Roman"/>
          <w:szCs w:val="24"/>
        </w:rPr>
        <w:t xml:space="preserve"> </w:t>
      </w:r>
      <w:proofErr w:type="spellStart"/>
      <w:r w:rsidRPr="00806B48">
        <w:rPr>
          <w:rFonts w:cs="Times New Roman"/>
          <w:szCs w:val="24"/>
        </w:rPr>
        <w:t>Horbo</w:t>
      </w:r>
      <w:proofErr w:type="spellEnd"/>
      <w:r w:rsidRPr="00806B48">
        <w:rPr>
          <w:rFonts w:cs="Times New Roman"/>
          <w:szCs w:val="24"/>
        </w:rPr>
        <w:t xml:space="preserve"> </w:t>
      </w:r>
      <w:proofErr w:type="spellStart"/>
      <w:r w:rsidRPr="00806B48">
        <w:rPr>
          <w:rFonts w:cs="Times New Roman"/>
          <w:szCs w:val="24"/>
        </w:rPr>
        <w:t>Cheese</w:t>
      </w:r>
      <w:proofErr w:type="spellEnd"/>
      <w:r w:rsidRPr="00806B48">
        <w:rPr>
          <w:rFonts w:cs="Times New Roman"/>
          <w:szCs w:val="24"/>
        </w:rPr>
        <w:t xml:space="preserve"> in Cheesecake </w:t>
      </w:r>
      <w:proofErr w:type="spellStart"/>
      <w:r w:rsidRPr="00806B48">
        <w:rPr>
          <w:rFonts w:cs="Times New Roman"/>
          <w:szCs w:val="24"/>
        </w:rPr>
        <w:t>Making</w:t>
      </w:r>
      <w:proofErr w:type="spellEnd"/>
      <w:r w:rsidRPr="00806B48">
        <w:rPr>
          <w:rFonts w:cs="Times New Roman"/>
          <w:szCs w:val="24"/>
        </w:rPr>
        <w:t xml:space="preserve">: A </w:t>
      </w:r>
      <w:proofErr w:type="spellStart"/>
      <w:r w:rsidRPr="00806B48">
        <w:rPr>
          <w:rFonts w:cs="Times New Roman"/>
          <w:szCs w:val="24"/>
        </w:rPr>
        <w:t>Sensory</w:t>
      </w:r>
      <w:proofErr w:type="spellEnd"/>
      <w:r w:rsidRPr="00806B48">
        <w:rPr>
          <w:rFonts w:cs="Times New Roman"/>
          <w:szCs w:val="24"/>
        </w:rPr>
        <w:t xml:space="preserve"> Evaluation. </w:t>
      </w:r>
      <w:r w:rsidRPr="004A7ADD">
        <w:rPr>
          <w:rFonts w:cs="Times New Roman"/>
          <w:i/>
          <w:szCs w:val="24"/>
        </w:rPr>
        <w:t xml:space="preserve">International </w:t>
      </w:r>
      <w:proofErr w:type="spellStart"/>
      <w:r w:rsidRPr="004A7ADD">
        <w:rPr>
          <w:rFonts w:cs="Times New Roman"/>
          <w:i/>
          <w:szCs w:val="24"/>
        </w:rPr>
        <w:t>Journal</w:t>
      </w:r>
      <w:proofErr w:type="spellEnd"/>
      <w:r w:rsidRPr="004A7ADD">
        <w:rPr>
          <w:rFonts w:cs="Times New Roman"/>
          <w:i/>
          <w:szCs w:val="24"/>
        </w:rPr>
        <w:t xml:space="preserve"> of </w:t>
      </w:r>
      <w:proofErr w:type="spellStart"/>
      <w:r w:rsidRPr="004A7ADD">
        <w:rPr>
          <w:rFonts w:cs="Times New Roman"/>
          <w:i/>
          <w:szCs w:val="24"/>
        </w:rPr>
        <w:t>Academic</w:t>
      </w:r>
      <w:proofErr w:type="spellEnd"/>
      <w:r w:rsidRPr="004A7ADD">
        <w:rPr>
          <w:rFonts w:cs="Times New Roman"/>
          <w:i/>
          <w:szCs w:val="24"/>
        </w:rPr>
        <w:t xml:space="preserve"> </w:t>
      </w:r>
      <w:proofErr w:type="spellStart"/>
      <w:r w:rsidRPr="004A7ADD">
        <w:rPr>
          <w:rFonts w:cs="Times New Roman"/>
          <w:i/>
          <w:szCs w:val="24"/>
        </w:rPr>
        <w:t>Research</w:t>
      </w:r>
      <w:proofErr w:type="spellEnd"/>
      <w:r w:rsidRPr="004A7ADD">
        <w:rPr>
          <w:rFonts w:cs="Times New Roman"/>
          <w:i/>
          <w:szCs w:val="24"/>
        </w:rPr>
        <w:t xml:space="preserve"> in Business </w:t>
      </w:r>
      <w:proofErr w:type="spellStart"/>
      <w:r w:rsidRPr="004A7ADD">
        <w:rPr>
          <w:rFonts w:cs="Times New Roman"/>
          <w:i/>
          <w:szCs w:val="24"/>
        </w:rPr>
        <w:t>and</w:t>
      </w:r>
      <w:proofErr w:type="spellEnd"/>
      <w:r w:rsidRPr="004A7ADD">
        <w:rPr>
          <w:rFonts w:cs="Times New Roman"/>
          <w:i/>
          <w:szCs w:val="24"/>
        </w:rPr>
        <w:t xml:space="preserve"> </w:t>
      </w:r>
      <w:proofErr w:type="spellStart"/>
      <w:r w:rsidRPr="004A7ADD">
        <w:rPr>
          <w:rFonts w:cs="Times New Roman"/>
          <w:i/>
          <w:szCs w:val="24"/>
        </w:rPr>
        <w:t>Social</w:t>
      </w:r>
      <w:proofErr w:type="spellEnd"/>
      <w:r w:rsidRPr="004A7ADD">
        <w:rPr>
          <w:rFonts w:cs="Times New Roman"/>
          <w:i/>
          <w:szCs w:val="24"/>
        </w:rPr>
        <w:t xml:space="preserve"> </w:t>
      </w:r>
      <w:proofErr w:type="spellStart"/>
      <w:r w:rsidRPr="004A7ADD">
        <w:rPr>
          <w:rFonts w:cs="Times New Roman"/>
          <w:i/>
          <w:szCs w:val="24"/>
        </w:rPr>
        <w:t>Sciences</w:t>
      </w:r>
      <w:proofErr w:type="spellEnd"/>
      <w:r w:rsidRPr="004A7ADD">
        <w:rPr>
          <w:rFonts w:cs="Times New Roman"/>
          <w:i/>
          <w:szCs w:val="24"/>
        </w:rPr>
        <w:t>, 8</w:t>
      </w:r>
      <w:r w:rsidRPr="00806B48">
        <w:rPr>
          <w:rFonts w:cs="Times New Roman"/>
          <w:szCs w:val="24"/>
        </w:rPr>
        <w:t>(17), 155-166.</w:t>
      </w:r>
    </w:p>
    <w:p w14:paraId="34023278"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Şenol, T., &amp; Giritlioğlu, İ. (2021). </w:t>
      </w:r>
      <w:r w:rsidRPr="004A7ADD">
        <w:rPr>
          <w:rFonts w:cs="Times New Roman"/>
          <w:i/>
          <w:szCs w:val="24"/>
        </w:rPr>
        <w:t>Mutfak, Yerel Yiyecekler ve Gaziantep Mutfağında Kullanımı</w:t>
      </w:r>
      <w:r>
        <w:rPr>
          <w:rFonts w:cs="Times New Roman"/>
          <w:szCs w:val="24"/>
        </w:rPr>
        <w:t>. Ankara: İKSAD Yayınları.</w:t>
      </w:r>
    </w:p>
    <w:p w14:paraId="5356FB89"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Tan, A. Ö. (2014). </w:t>
      </w:r>
      <w:r w:rsidRPr="004A7ADD">
        <w:rPr>
          <w:rFonts w:cs="Times New Roman"/>
          <w:i/>
          <w:szCs w:val="24"/>
        </w:rPr>
        <w:t>Güneşin ve Ateşin Tadı: Gaziantep Mutfağı</w:t>
      </w:r>
      <w:r w:rsidRPr="00501B40">
        <w:rPr>
          <w:rFonts w:cs="Times New Roman"/>
          <w:szCs w:val="24"/>
        </w:rPr>
        <w:t xml:space="preserve">. </w:t>
      </w:r>
      <w:r>
        <w:rPr>
          <w:rFonts w:cs="Times New Roman"/>
          <w:szCs w:val="24"/>
        </w:rPr>
        <w:t>İstanbul: Yapı Kredi Yayınları.</w:t>
      </w:r>
    </w:p>
    <w:p w14:paraId="4AFC9DB8"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Tokuşoğlu, Ö. (2007). </w:t>
      </w:r>
      <w:r w:rsidRPr="004A7ADD">
        <w:rPr>
          <w:rFonts w:cs="Times New Roman"/>
          <w:i/>
          <w:szCs w:val="24"/>
        </w:rPr>
        <w:t>Yeşil Altın: Antepfıstığı: Teknolojisi, Kimyası ve Kalite Kontrolü</w:t>
      </w:r>
      <w:r w:rsidRPr="00501B40">
        <w:rPr>
          <w:rFonts w:cs="Times New Roman"/>
          <w:szCs w:val="24"/>
        </w:rPr>
        <w:t xml:space="preserve"> (1. ba</w:t>
      </w:r>
      <w:r>
        <w:rPr>
          <w:rFonts w:cs="Times New Roman"/>
          <w:szCs w:val="24"/>
        </w:rPr>
        <w:t>skı). Ankara: Sönmez Ofset Matbaacılık.</w:t>
      </w:r>
    </w:p>
    <w:p w14:paraId="583B8BB6" w14:textId="77777777" w:rsidR="004A7ADD" w:rsidRDefault="004A7ADD" w:rsidP="008638D5">
      <w:pPr>
        <w:spacing w:after="120"/>
        <w:ind w:left="567" w:hanging="567"/>
        <w:rPr>
          <w:rFonts w:cs="Times New Roman"/>
          <w:szCs w:val="24"/>
        </w:rPr>
      </w:pPr>
      <w:r w:rsidRPr="00501B40">
        <w:rPr>
          <w:rFonts w:cs="Times New Roman"/>
          <w:szCs w:val="24"/>
        </w:rPr>
        <w:t xml:space="preserve">Topçu, Y., &amp; Işık, B. (2007). Gıda Ürünleri Piyasasında Yeni Pazarlama Stratejileri: İmalatçı Markalara Karşı Özel Markalar. </w:t>
      </w:r>
      <w:r w:rsidRPr="004A7ADD">
        <w:rPr>
          <w:rFonts w:cs="Times New Roman"/>
          <w:i/>
          <w:szCs w:val="24"/>
        </w:rPr>
        <w:t>Tarım Ekonomisi Dergisi, 13</w:t>
      </w:r>
      <w:r>
        <w:rPr>
          <w:rFonts w:cs="Times New Roman"/>
          <w:szCs w:val="24"/>
        </w:rPr>
        <w:t>(1), 7-17.</w:t>
      </w:r>
    </w:p>
    <w:p w14:paraId="7F6BA639" w14:textId="77777777" w:rsidR="004A7ADD" w:rsidRPr="00501B40" w:rsidRDefault="004A7ADD" w:rsidP="00D41AAA">
      <w:pPr>
        <w:spacing w:after="120"/>
        <w:ind w:left="567" w:hanging="567"/>
        <w:rPr>
          <w:rFonts w:cs="Times New Roman"/>
          <w:szCs w:val="24"/>
        </w:rPr>
      </w:pPr>
      <w:proofErr w:type="spellStart"/>
      <w:r w:rsidRPr="00D41AAA">
        <w:rPr>
          <w:rFonts w:cs="Times New Roman"/>
          <w:szCs w:val="24"/>
        </w:rPr>
        <w:t>Tschirgi</w:t>
      </w:r>
      <w:proofErr w:type="spellEnd"/>
      <w:r w:rsidRPr="00D41AAA">
        <w:rPr>
          <w:rFonts w:cs="Times New Roman"/>
          <w:szCs w:val="24"/>
        </w:rPr>
        <w:t xml:space="preserve">, C. M., de </w:t>
      </w:r>
      <w:proofErr w:type="spellStart"/>
      <w:r w:rsidRPr="00D41AAA">
        <w:rPr>
          <w:rFonts w:cs="Times New Roman"/>
          <w:szCs w:val="24"/>
        </w:rPr>
        <w:t>Oliveira</w:t>
      </w:r>
      <w:proofErr w:type="spellEnd"/>
      <w:r w:rsidRPr="00D41AAA">
        <w:rPr>
          <w:rFonts w:cs="Times New Roman"/>
          <w:szCs w:val="24"/>
        </w:rPr>
        <w:t xml:space="preserve">, D. C., &amp; </w:t>
      </w:r>
      <w:proofErr w:type="spellStart"/>
      <w:r w:rsidRPr="00D41AAA">
        <w:rPr>
          <w:rFonts w:cs="Times New Roman"/>
          <w:szCs w:val="24"/>
        </w:rPr>
        <w:t>Ziegler</w:t>
      </w:r>
      <w:proofErr w:type="spellEnd"/>
      <w:r w:rsidRPr="00D41AAA">
        <w:rPr>
          <w:rFonts w:cs="Times New Roman"/>
          <w:szCs w:val="24"/>
        </w:rPr>
        <w:t xml:space="preserve">, J. E. (2017). </w:t>
      </w:r>
      <w:proofErr w:type="spellStart"/>
      <w:r w:rsidRPr="00D41AAA">
        <w:rPr>
          <w:rFonts w:cs="Times New Roman"/>
          <w:szCs w:val="24"/>
        </w:rPr>
        <w:t>Influence</w:t>
      </w:r>
      <w:proofErr w:type="spellEnd"/>
      <w:r w:rsidRPr="00D41AAA">
        <w:rPr>
          <w:rFonts w:cs="Times New Roman"/>
          <w:szCs w:val="24"/>
        </w:rPr>
        <w:t xml:space="preserve"> of </w:t>
      </w:r>
      <w:proofErr w:type="spellStart"/>
      <w:r w:rsidRPr="00D41AAA">
        <w:rPr>
          <w:rFonts w:cs="Times New Roman"/>
          <w:szCs w:val="24"/>
        </w:rPr>
        <w:t>Te</w:t>
      </w:r>
      <w:r>
        <w:rPr>
          <w:rFonts w:cs="Times New Roman"/>
          <w:szCs w:val="24"/>
        </w:rPr>
        <w:t>xture</w:t>
      </w:r>
      <w:proofErr w:type="spellEnd"/>
      <w:r>
        <w:rPr>
          <w:rFonts w:cs="Times New Roman"/>
          <w:szCs w:val="24"/>
        </w:rPr>
        <w:t xml:space="preserve"> on Consumer </w:t>
      </w:r>
      <w:proofErr w:type="spellStart"/>
      <w:r>
        <w:rPr>
          <w:rFonts w:cs="Times New Roman"/>
          <w:szCs w:val="24"/>
        </w:rPr>
        <w:t>Acceptance</w:t>
      </w:r>
      <w:proofErr w:type="spellEnd"/>
      <w:r>
        <w:rPr>
          <w:rFonts w:cs="Times New Roman"/>
          <w:szCs w:val="24"/>
        </w:rPr>
        <w:t xml:space="preserve"> of </w:t>
      </w:r>
      <w:proofErr w:type="spellStart"/>
      <w:r w:rsidRPr="00D41AAA">
        <w:rPr>
          <w:rFonts w:cs="Times New Roman"/>
          <w:szCs w:val="24"/>
        </w:rPr>
        <w:t>Cakes</w:t>
      </w:r>
      <w:proofErr w:type="spellEnd"/>
      <w:r w:rsidRPr="00D41AAA">
        <w:rPr>
          <w:rFonts w:cs="Times New Roman"/>
          <w:szCs w:val="24"/>
        </w:rPr>
        <w:t xml:space="preserve">: A Case </w:t>
      </w:r>
      <w:proofErr w:type="spellStart"/>
      <w:r w:rsidRPr="00D41AAA">
        <w:rPr>
          <w:rFonts w:cs="Times New Roman"/>
          <w:szCs w:val="24"/>
        </w:rPr>
        <w:t>Study</w:t>
      </w:r>
      <w:proofErr w:type="spellEnd"/>
      <w:r w:rsidRPr="00D41AAA">
        <w:rPr>
          <w:rFonts w:cs="Times New Roman"/>
          <w:szCs w:val="24"/>
        </w:rPr>
        <w:t xml:space="preserve">. </w:t>
      </w:r>
      <w:proofErr w:type="spellStart"/>
      <w:r w:rsidRPr="004A7ADD">
        <w:rPr>
          <w:rFonts w:cs="Times New Roman"/>
          <w:i/>
          <w:szCs w:val="24"/>
        </w:rPr>
        <w:t>Journal</w:t>
      </w:r>
      <w:proofErr w:type="spellEnd"/>
      <w:r w:rsidRPr="004A7ADD">
        <w:rPr>
          <w:rFonts w:cs="Times New Roman"/>
          <w:i/>
          <w:szCs w:val="24"/>
        </w:rPr>
        <w:t xml:space="preserve"> of </w:t>
      </w:r>
      <w:proofErr w:type="spellStart"/>
      <w:r w:rsidRPr="004A7ADD">
        <w:rPr>
          <w:rFonts w:cs="Times New Roman"/>
          <w:i/>
          <w:szCs w:val="24"/>
        </w:rPr>
        <w:t>Food</w:t>
      </w:r>
      <w:proofErr w:type="spellEnd"/>
      <w:r w:rsidRPr="004A7ADD">
        <w:rPr>
          <w:rFonts w:cs="Times New Roman"/>
          <w:i/>
          <w:szCs w:val="24"/>
        </w:rPr>
        <w:t xml:space="preserve"> </w:t>
      </w:r>
      <w:proofErr w:type="spellStart"/>
      <w:r w:rsidRPr="004A7ADD">
        <w:rPr>
          <w:rFonts w:cs="Times New Roman"/>
          <w:i/>
          <w:szCs w:val="24"/>
        </w:rPr>
        <w:t>Science</w:t>
      </w:r>
      <w:proofErr w:type="spellEnd"/>
      <w:r w:rsidRPr="004A7ADD">
        <w:rPr>
          <w:rFonts w:cs="Times New Roman"/>
          <w:i/>
          <w:szCs w:val="24"/>
        </w:rPr>
        <w:t>, 82</w:t>
      </w:r>
      <w:r w:rsidRPr="00D41AAA">
        <w:rPr>
          <w:rFonts w:cs="Times New Roman"/>
          <w:szCs w:val="24"/>
        </w:rPr>
        <w:t>(4), 950-957.</w:t>
      </w:r>
    </w:p>
    <w:p w14:paraId="5FD4C221" w14:textId="77777777" w:rsidR="004A7ADD" w:rsidRDefault="004A7ADD" w:rsidP="008638D5">
      <w:pPr>
        <w:spacing w:after="120"/>
        <w:ind w:left="567" w:hanging="567"/>
        <w:rPr>
          <w:rFonts w:cs="Times New Roman"/>
          <w:szCs w:val="24"/>
        </w:rPr>
      </w:pPr>
      <w:r w:rsidRPr="00501B40">
        <w:rPr>
          <w:rFonts w:cs="Times New Roman"/>
          <w:szCs w:val="24"/>
        </w:rPr>
        <w:t xml:space="preserve">Uçuk, C., &amp; Kayran, M. F. (2020). Gaziantep Mutfağının Tarihsel Gelişimi: Millî Mücadele Döneminde Gaziantep’te Yeme İçme Faaliyetleri. </w:t>
      </w:r>
      <w:r w:rsidRPr="004A7ADD">
        <w:rPr>
          <w:rFonts w:cs="Times New Roman"/>
          <w:i/>
          <w:szCs w:val="24"/>
        </w:rPr>
        <w:t>Safran Kültür ve Turizm Araştırmaları Dergisi, 3</w:t>
      </w:r>
      <w:r w:rsidRPr="00501B40">
        <w:rPr>
          <w:rFonts w:cs="Times New Roman"/>
          <w:szCs w:val="24"/>
        </w:rPr>
        <w:t>(2), 258-272.</w:t>
      </w:r>
    </w:p>
    <w:p w14:paraId="00285BB6"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Uçuk, C., Özkanlı, O., &amp; Alkan, Y. (2017). Yaratıcı Şehirler </w:t>
      </w:r>
      <w:proofErr w:type="spellStart"/>
      <w:r w:rsidRPr="00501B40">
        <w:rPr>
          <w:rFonts w:cs="Times New Roman"/>
          <w:szCs w:val="24"/>
        </w:rPr>
        <w:t>Ağı’nın</w:t>
      </w:r>
      <w:proofErr w:type="spellEnd"/>
      <w:r w:rsidRPr="00501B40">
        <w:rPr>
          <w:rFonts w:cs="Times New Roman"/>
          <w:szCs w:val="24"/>
        </w:rPr>
        <w:t xml:space="preserve"> Gastronomi Turizmine Etkisi: Gaziantep İli Kadayıf ve Künefe İşletmeleri Üzerine Bir Araştırma. </w:t>
      </w:r>
      <w:r w:rsidRPr="004A7ADD">
        <w:rPr>
          <w:rFonts w:cs="Times New Roman"/>
          <w:i/>
          <w:szCs w:val="24"/>
        </w:rPr>
        <w:t xml:space="preserve">4. </w:t>
      </w:r>
      <w:proofErr w:type="spellStart"/>
      <w:r w:rsidRPr="004A7ADD">
        <w:rPr>
          <w:rFonts w:cs="Times New Roman"/>
          <w:i/>
          <w:szCs w:val="24"/>
        </w:rPr>
        <w:t>Disiplinlerarası</w:t>
      </w:r>
      <w:proofErr w:type="spellEnd"/>
      <w:r w:rsidRPr="004A7ADD">
        <w:rPr>
          <w:rFonts w:cs="Times New Roman"/>
          <w:i/>
          <w:szCs w:val="24"/>
        </w:rPr>
        <w:t xml:space="preserve"> Turizm Araştırmaları Kongresi Bildiri Kitabı</w:t>
      </w:r>
      <w:r>
        <w:rPr>
          <w:rFonts w:cs="Times New Roman"/>
          <w:szCs w:val="24"/>
        </w:rPr>
        <w:t>, Ankara, 221-222.</w:t>
      </w:r>
    </w:p>
    <w:p w14:paraId="275301ED" w14:textId="77777777" w:rsidR="004A7ADD" w:rsidRPr="00501B40" w:rsidRDefault="004A7ADD" w:rsidP="008638D5">
      <w:pPr>
        <w:spacing w:after="120"/>
        <w:ind w:left="567" w:hanging="567"/>
        <w:rPr>
          <w:rFonts w:cs="Times New Roman"/>
          <w:szCs w:val="24"/>
        </w:rPr>
      </w:pPr>
      <w:r w:rsidRPr="00501B40">
        <w:rPr>
          <w:rFonts w:cs="Times New Roman"/>
          <w:szCs w:val="24"/>
        </w:rPr>
        <w:t xml:space="preserve">Ulusoy, R., &amp; Turan, N. (2016). Gaziantep Ekonomisinin Ortadoğu Açısından Önemi. </w:t>
      </w:r>
      <w:r w:rsidRPr="004A7ADD">
        <w:rPr>
          <w:rFonts w:cs="Times New Roman"/>
          <w:i/>
          <w:szCs w:val="24"/>
        </w:rPr>
        <w:t>Akademik Bakış, 9</w:t>
      </w:r>
      <w:r>
        <w:rPr>
          <w:rFonts w:cs="Times New Roman"/>
          <w:szCs w:val="24"/>
        </w:rPr>
        <w:t>(18), 141-165.</w:t>
      </w:r>
    </w:p>
    <w:p w14:paraId="367DAC67" w14:textId="57DA31F6" w:rsidR="004A7ADD" w:rsidRDefault="004A7ADD" w:rsidP="008638D5">
      <w:pPr>
        <w:spacing w:after="120"/>
        <w:ind w:left="567" w:hanging="567"/>
        <w:rPr>
          <w:rFonts w:cs="Times New Roman"/>
          <w:szCs w:val="24"/>
        </w:rPr>
      </w:pPr>
      <w:r>
        <w:rPr>
          <w:szCs w:val="24"/>
        </w:rPr>
        <w:lastRenderedPageBreak/>
        <w:t>Uslu, S. (2024)</w:t>
      </w:r>
      <w:r>
        <w:rPr>
          <w:i/>
          <w:iCs/>
          <w:szCs w:val="24"/>
        </w:rPr>
        <w:t xml:space="preserve">. Sürdürülebilirlik Eğitimi Yoluyla Sürdürülebilir Yaşam Becerilerinin Edinimi </w:t>
      </w:r>
      <w:r w:rsidRPr="00417F49">
        <w:rPr>
          <w:szCs w:val="24"/>
        </w:rPr>
        <w:t>(Yayın No.</w:t>
      </w:r>
      <w:r>
        <w:rPr>
          <w:szCs w:val="24"/>
        </w:rPr>
        <w:t xml:space="preserve"> 865639) [Doktora Tezi, Muğla Sıktı Koçman Üniversitesi]. YÖK Ulusal Tez Merkezi.</w:t>
      </w:r>
    </w:p>
    <w:p w14:paraId="0E4BC257" w14:textId="6004ED74" w:rsidR="004A7ADD" w:rsidRPr="004A7ADD" w:rsidRDefault="004A7ADD" w:rsidP="008638D5">
      <w:pPr>
        <w:spacing w:after="120"/>
        <w:ind w:left="567" w:hanging="567"/>
        <w:rPr>
          <w:rFonts w:cs="Times New Roman"/>
          <w:color w:val="000000" w:themeColor="text1"/>
          <w:szCs w:val="24"/>
        </w:rPr>
      </w:pPr>
      <w:r w:rsidRPr="004A7ADD">
        <w:rPr>
          <w:rFonts w:cs="Times New Roman"/>
          <w:color w:val="000000" w:themeColor="text1"/>
          <w:szCs w:val="24"/>
        </w:rPr>
        <w:t xml:space="preserve">Ünlü, B. (2006). </w:t>
      </w:r>
      <w:r w:rsidRPr="004A7ADD">
        <w:rPr>
          <w:rFonts w:cs="Times New Roman"/>
          <w:i/>
          <w:color w:val="000000" w:themeColor="text1"/>
          <w:szCs w:val="24"/>
        </w:rPr>
        <w:t>Yeni Ürün Geliştirme Süreci ve Türkiye Toz Tatlı Pazarında Bir Uygulama</w:t>
      </w:r>
      <w:r w:rsidRPr="004A7ADD">
        <w:rPr>
          <w:rFonts w:cs="Times New Roman"/>
          <w:color w:val="000000" w:themeColor="text1"/>
          <w:szCs w:val="24"/>
        </w:rPr>
        <w:t xml:space="preserve"> [Yayınlanmamış Yüksek Lisans Tezi]. İstanbul Teknik Üniversitesi.</w:t>
      </w:r>
    </w:p>
    <w:p w14:paraId="0B6B2BB2" w14:textId="245723E7" w:rsidR="004A7ADD" w:rsidRPr="00501B40" w:rsidRDefault="004A7ADD" w:rsidP="00D41AAA">
      <w:pPr>
        <w:spacing w:after="120"/>
        <w:ind w:left="567" w:hanging="567"/>
        <w:rPr>
          <w:rFonts w:cs="Times New Roman"/>
          <w:szCs w:val="24"/>
        </w:rPr>
      </w:pPr>
      <w:r w:rsidRPr="00D41AAA">
        <w:rPr>
          <w:rFonts w:cs="Times New Roman"/>
          <w:szCs w:val="24"/>
        </w:rPr>
        <w:t xml:space="preserve">Van </w:t>
      </w:r>
      <w:proofErr w:type="spellStart"/>
      <w:r w:rsidRPr="00D41AAA">
        <w:rPr>
          <w:rFonts w:cs="Times New Roman"/>
          <w:szCs w:val="24"/>
        </w:rPr>
        <w:t>Kleef</w:t>
      </w:r>
      <w:proofErr w:type="spellEnd"/>
      <w:r w:rsidRPr="00D41AAA">
        <w:rPr>
          <w:rFonts w:cs="Times New Roman"/>
          <w:szCs w:val="24"/>
        </w:rPr>
        <w:t xml:space="preserve">, E., </w:t>
      </w:r>
      <w:proofErr w:type="spellStart"/>
      <w:r w:rsidRPr="00D41AAA">
        <w:rPr>
          <w:rFonts w:cs="Times New Roman"/>
          <w:szCs w:val="24"/>
        </w:rPr>
        <w:t>van</w:t>
      </w:r>
      <w:proofErr w:type="spellEnd"/>
      <w:r w:rsidRPr="00D41AAA">
        <w:rPr>
          <w:rFonts w:cs="Times New Roman"/>
          <w:szCs w:val="24"/>
        </w:rPr>
        <w:t xml:space="preserve"> den </w:t>
      </w:r>
      <w:proofErr w:type="spellStart"/>
      <w:r w:rsidRPr="00D41AAA">
        <w:rPr>
          <w:rFonts w:cs="Times New Roman"/>
          <w:szCs w:val="24"/>
        </w:rPr>
        <w:t>Heuvel</w:t>
      </w:r>
      <w:proofErr w:type="spellEnd"/>
      <w:r w:rsidRPr="00D41AAA">
        <w:rPr>
          <w:rFonts w:cs="Times New Roman"/>
          <w:szCs w:val="24"/>
        </w:rPr>
        <w:t xml:space="preserve">, R., &amp; </w:t>
      </w:r>
      <w:proofErr w:type="spellStart"/>
      <w:r w:rsidRPr="00D41AAA">
        <w:rPr>
          <w:rFonts w:cs="Times New Roman"/>
          <w:szCs w:val="24"/>
        </w:rPr>
        <w:t>van</w:t>
      </w:r>
      <w:proofErr w:type="spellEnd"/>
      <w:r w:rsidRPr="00D41AAA">
        <w:rPr>
          <w:rFonts w:cs="Times New Roman"/>
          <w:szCs w:val="24"/>
        </w:rPr>
        <w:t xml:space="preserve"> </w:t>
      </w:r>
      <w:proofErr w:type="spellStart"/>
      <w:r w:rsidRPr="00D41AAA">
        <w:rPr>
          <w:rFonts w:cs="Times New Roman"/>
          <w:szCs w:val="24"/>
        </w:rPr>
        <w:t>Trijp</w:t>
      </w:r>
      <w:proofErr w:type="spellEnd"/>
      <w:r w:rsidRPr="00D41AAA">
        <w:rPr>
          <w:rFonts w:cs="Times New Roman"/>
          <w:szCs w:val="24"/>
        </w:rPr>
        <w:t xml:space="preserve">, J. C. M. (2005). Consumer </w:t>
      </w:r>
      <w:proofErr w:type="spellStart"/>
      <w:r w:rsidRPr="00D41AAA">
        <w:rPr>
          <w:rFonts w:cs="Times New Roman"/>
          <w:szCs w:val="24"/>
        </w:rPr>
        <w:t>Ac</w:t>
      </w:r>
      <w:r>
        <w:rPr>
          <w:rFonts w:cs="Times New Roman"/>
          <w:szCs w:val="24"/>
        </w:rPr>
        <w:t>ceptance</w:t>
      </w:r>
      <w:proofErr w:type="spellEnd"/>
      <w:r>
        <w:rPr>
          <w:rFonts w:cs="Times New Roman"/>
          <w:szCs w:val="24"/>
        </w:rPr>
        <w:t xml:space="preserve"> of </w:t>
      </w:r>
      <w:proofErr w:type="spellStart"/>
      <w:r>
        <w:rPr>
          <w:rFonts w:cs="Times New Roman"/>
          <w:szCs w:val="24"/>
        </w:rPr>
        <w:t>Food</w:t>
      </w:r>
      <w:proofErr w:type="spellEnd"/>
      <w:r>
        <w:rPr>
          <w:rFonts w:cs="Times New Roman"/>
          <w:szCs w:val="24"/>
        </w:rPr>
        <w:t xml:space="preserve"> </w:t>
      </w:r>
      <w:proofErr w:type="spellStart"/>
      <w:r>
        <w:rPr>
          <w:rFonts w:cs="Times New Roman"/>
          <w:szCs w:val="24"/>
        </w:rPr>
        <w:t>Products</w:t>
      </w:r>
      <w:proofErr w:type="spellEnd"/>
      <w:r>
        <w:rPr>
          <w:rFonts w:cs="Times New Roman"/>
          <w:szCs w:val="24"/>
        </w:rPr>
        <w:t xml:space="preserve">. </w:t>
      </w:r>
      <w:proofErr w:type="spellStart"/>
      <w:r w:rsidRPr="004A7ADD">
        <w:rPr>
          <w:rFonts w:cs="Times New Roman"/>
          <w:i/>
          <w:szCs w:val="24"/>
        </w:rPr>
        <w:t>Food</w:t>
      </w:r>
      <w:proofErr w:type="spellEnd"/>
      <w:r w:rsidRPr="004A7ADD">
        <w:rPr>
          <w:rFonts w:cs="Times New Roman"/>
          <w:i/>
          <w:szCs w:val="24"/>
        </w:rPr>
        <w:t xml:space="preserve"> </w:t>
      </w:r>
      <w:proofErr w:type="spellStart"/>
      <w:r w:rsidRPr="004A7ADD">
        <w:rPr>
          <w:rFonts w:cs="Times New Roman"/>
          <w:i/>
          <w:szCs w:val="24"/>
        </w:rPr>
        <w:t>Quality</w:t>
      </w:r>
      <w:proofErr w:type="spellEnd"/>
      <w:r w:rsidRPr="004A7ADD">
        <w:rPr>
          <w:rFonts w:cs="Times New Roman"/>
          <w:i/>
          <w:szCs w:val="24"/>
        </w:rPr>
        <w:t xml:space="preserve"> </w:t>
      </w:r>
      <w:proofErr w:type="spellStart"/>
      <w:r w:rsidRPr="004A7ADD">
        <w:rPr>
          <w:rFonts w:cs="Times New Roman"/>
          <w:i/>
          <w:szCs w:val="24"/>
        </w:rPr>
        <w:t>and</w:t>
      </w:r>
      <w:proofErr w:type="spellEnd"/>
      <w:r w:rsidRPr="004A7ADD">
        <w:rPr>
          <w:rFonts w:cs="Times New Roman"/>
          <w:i/>
          <w:szCs w:val="24"/>
        </w:rPr>
        <w:t xml:space="preserve"> </w:t>
      </w:r>
      <w:proofErr w:type="spellStart"/>
      <w:r w:rsidRPr="004A7ADD">
        <w:rPr>
          <w:rFonts w:cs="Times New Roman"/>
          <w:i/>
          <w:szCs w:val="24"/>
        </w:rPr>
        <w:t>Preference</w:t>
      </w:r>
      <w:proofErr w:type="spellEnd"/>
      <w:r w:rsidRPr="004A7ADD">
        <w:rPr>
          <w:rFonts w:cs="Times New Roman"/>
          <w:i/>
          <w:szCs w:val="24"/>
        </w:rPr>
        <w:t>, 16</w:t>
      </w:r>
      <w:r w:rsidRPr="00D41AAA">
        <w:rPr>
          <w:rFonts w:cs="Times New Roman"/>
          <w:szCs w:val="24"/>
        </w:rPr>
        <w:t>(1), 55-65.</w:t>
      </w:r>
    </w:p>
    <w:p w14:paraId="297805F6" w14:textId="77777777" w:rsidR="004A7ADD" w:rsidRPr="004A7ADD" w:rsidRDefault="004A7ADD" w:rsidP="008638D5">
      <w:pPr>
        <w:spacing w:after="120"/>
        <w:ind w:left="567" w:hanging="567"/>
        <w:rPr>
          <w:rFonts w:cs="Times New Roman"/>
          <w:color w:val="000000" w:themeColor="text1"/>
          <w:szCs w:val="24"/>
        </w:rPr>
      </w:pPr>
      <w:r w:rsidRPr="004A7ADD">
        <w:rPr>
          <w:rFonts w:cs="Times New Roman"/>
          <w:color w:val="000000" w:themeColor="text1"/>
          <w:szCs w:val="24"/>
        </w:rPr>
        <w:t xml:space="preserve">Varnalı, T. (2022). Gıda Fabrikasında Önleme-Değerlendirme-Başarısızlık Maliyet Analizi Üzerine Bir Ampirik Çalışma. </w:t>
      </w:r>
      <w:r w:rsidRPr="004A7ADD">
        <w:rPr>
          <w:rFonts w:cs="Times New Roman"/>
          <w:i/>
          <w:color w:val="000000" w:themeColor="text1"/>
          <w:szCs w:val="24"/>
        </w:rPr>
        <w:t xml:space="preserve">Iğdır </w:t>
      </w:r>
      <w:proofErr w:type="spellStart"/>
      <w:r w:rsidRPr="004A7ADD">
        <w:rPr>
          <w:rFonts w:cs="Times New Roman"/>
          <w:i/>
          <w:color w:val="000000" w:themeColor="text1"/>
          <w:szCs w:val="24"/>
        </w:rPr>
        <w:t>University</w:t>
      </w:r>
      <w:proofErr w:type="spellEnd"/>
      <w:r w:rsidRPr="004A7ADD">
        <w:rPr>
          <w:rFonts w:cs="Times New Roman"/>
          <w:i/>
          <w:color w:val="000000" w:themeColor="text1"/>
          <w:szCs w:val="24"/>
        </w:rPr>
        <w:t xml:space="preserve"> </w:t>
      </w:r>
      <w:proofErr w:type="spellStart"/>
      <w:r w:rsidRPr="004A7ADD">
        <w:rPr>
          <w:rFonts w:cs="Times New Roman"/>
          <w:i/>
          <w:color w:val="000000" w:themeColor="text1"/>
          <w:szCs w:val="24"/>
        </w:rPr>
        <w:t>Journal</w:t>
      </w:r>
      <w:proofErr w:type="spellEnd"/>
      <w:r w:rsidRPr="004A7ADD">
        <w:rPr>
          <w:rFonts w:cs="Times New Roman"/>
          <w:i/>
          <w:color w:val="000000" w:themeColor="text1"/>
          <w:szCs w:val="24"/>
        </w:rPr>
        <w:t xml:space="preserve"> of </w:t>
      </w:r>
      <w:proofErr w:type="spellStart"/>
      <w:r w:rsidRPr="004A7ADD">
        <w:rPr>
          <w:rFonts w:cs="Times New Roman"/>
          <w:i/>
          <w:color w:val="000000" w:themeColor="text1"/>
          <w:szCs w:val="24"/>
        </w:rPr>
        <w:t>Faculty</w:t>
      </w:r>
      <w:proofErr w:type="spellEnd"/>
      <w:r w:rsidRPr="004A7ADD">
        <w:rPr>
          <w:rFonts w:cs="Times New Roman"/>
          <w:i/>
          <w:color w:val="000000" w:themeColor="text1"/>
          <w:szCs w:val="24"/>
        </w:rPr>
        <w:t xml:space="preserve"> of </w:t>
      </w:r>
      <w:proofErr w:type="spellStart"/>
      <w:r w:rsidRPr="004A7ADD">
        <w:rPr>
          <w:rFonts w:cs="Times New Roman"/>
          <w:i/>
          <w:color w:val="000000" w:themeColor="text1"/>
          <w:szCs w:val="24"/>
        </w:rPr>
        <w:t>Economics</w:t>
      </w:r>
      <w:proofErr w:type="spellEnd"/>
      <w:r w:rsidRPr="004A7ADD">
        <w:rPr>
          <w:rFonts w:cs="Times New Roman"/>
          <w:i/>
          <w:color w:val="000000" w:themeColor="text1"/>
          <w:szCs w:val="24"/>
        </w:rPr>
        <w:t xml:space="preserve"> </w:t>
      </w:r>
      <w:proofErr w:type="spellStart"/>
      <w:r w:rsidRPr="004A7ADD">
        <w:rPr>
          <w:rFonts w:cs="Times New Roman"/>
          <w:i/>
          <w:color w:val="000000" w:themeColor="text1"/>
          <w:szCs w:val="24"/>
        </w:rPr>
        <w:t>and</w:t>
      </w:r>
      <w:proofErr w:type="spellEnd"/>
      <w:r w:rsidRPr="004A7ADD">
        <w:rPr>
          <w:rFonts w:cs="Times New Roman"/>
          <w:i/>
          <w:color w:val="000000" w:themeColor="text1"/>
          <w:szCs w:val="24"/>
        </w:rPr>
        <w:t xml:space="preserve"> </w:t>
      </w:r>
      <w:proofErr w:type="spellStart"/>
      <w:r w:rsidRPr="004A7ADD">
        <w:rPr>
          <w:rFonts w:cs="Times New Roman"/>
          <w:i/>
          <w:color w:val="000000" w:themeColor="text1"/>
          <w:szCs w:val="24"/>
        </w:rPr>
        <w:t>Administrative</w:t>
      </w:r>
      <w:proofErr w:type="spellEnd"/>
      <w:r w:rsidRPr="004A7ADD">
        <w:rPr>
          <w:rFonts w:cs="Times New Roman"/>
          <w:i/>
          <w:color w:val="000000" w:themeColor="text1"/>
          <w:szCs w:val="24"/>
        </w:rPr>
        <w:t xml:space="preserve"> </w:t>
      </w:r>
      <w:proofErr w:type="spellStart"/>
      <w:r w:rsidRPr="004A7ADD">
        <w:rPr>
          <w:rFonts w:cs="Times New Roman"/>
          <w:i/>
          <w:color w:val="000000" w:themeColor="text1"/>
          <w:szCs w:val="24"/>
        </w:rPr>
        <w:t>Sciences</w:t>
      </w:r>
      <w:proofErr w:type="spellEnd"/>
      <w:r w:rsidRPr="004A7ADD">
        <w:rPr>
          <w:rFonts w:cs="Times New Roman"/>
          <w:i/>
          <w:color w:val="000000" w:themeColor="text1"/>
          <w:szCs w:val="24"/>
        </w:rPr>
        <w:t>, 8</w:t>
      </w:r>
      <w:r w:rsidRPr="004A7ADD">
        <w:rPr>
          <w:rFonts w:cs="Times New Roman"/>
          <w:color w:val="000000" w:themeColor="text1"/>
          <w:szCs w:val="24"/>
        </w:rPr>
        <w:t xml:space="preserve">, 1-18. </w:t>
      </w:r>
      <w:hyperlink r:id="rId24" w:history="1">
        <w:r w:rsidRPr="004A7ADD">
          <w:rPr>
            <w:rStyle w:val="Kpr"/>
            <w:rFonts w:cs="Times New Roman"/>
            <w:color w:val="000000" w:themeColor="text1"/>
            <w:szCs w:val="24"/>
            <w:u w:val="none"/>
          </w:rPr>
          <w:t>https://doi.org/10.58618/igdiriibf. 1134805</w:t>
        </w:r>
      </w:hyperlink>
    </w:p>
    <w:p w14:paraId="7C896DFA" w14:textId="77777777" w:rsidR="004A7ADD" w:rsidRPr="00501B40" w:rsidRDefault="004A7ADD" w:rsidP="008638D5">
      <w:pPr>
        <w:spacing w:after="120"/>
        <w:ind w:left="567" w:hanging="567"/>
        <w:rPr>
          <w:rFonts w:cs="Times New Roman"/>
          <w:szCs w:val="24"/>
        </w:rPr>
      </w:pPr>
      <w:r w:rsidRPr="00806B48">
        <w:rPr>
          <w:rFonts w:cs="Times New Roman"/>
          <w:szCs w:val="24"/>
        </w:rPr>
        <w:t xml:space="preserve">Yasin, N. M. N., &amp; </w:t>
      </w:r>
      <w:proofErr w:type="spellStart"/>
      <w:r w:rsidRPr="00806B48">
        <w:rPr>
          <w:rFonts w:cs="Times New Roman"/>
          <w:szCs w:val="24"/>
        </w:rPr>
        <w:t>Shalaby</w:t>
      </w:r>
      <w:proofErr w:type="spellEnd"/>
      <w:r w:rsidRPr="00806B48">
        <w:rPr>
          <w:rFonts w:cs="Times New Roman"/>
          <w:szCs w:val="24"/>
        </w:rPr>
        <w:t xml:space="preserve">, S. M. (2013). </w:t>
      </w:r>
      <w:proofErr w:type="spellStart"/>
      <w:r w:rsidRPr="00806B48">
        <w:rPr>
          <w:rFonts w:cs="Times New Roman"/>
          <w:szCs w:val="24"/>
        </w:rPr>
        <w:t>The</w:t>
      </w:r>
      <w:proofErr w:type="spellEnd"/>
      <w:r w:rsidRPr="00806B48">
        <w:rPr>
          <w:rFonts w:cs="Times New Roman"/>
          <w:szCs w:val="24"/>
        </w:rPr>
        <w:t xml:space="preserve"> </w:t>
      </w:r>
      <w:proofErr w:type="spellStart"/>
      <w:r w:rsidRPr="00806B48">
        <w:rPr>
          <w:rFonts w:cs="Times New Roman"/>
          <w:szCs w:val="24"/>
        </w:rPr>
        <w:t>Effect</w:t>
      </w:r>
      <w:proofErr w:type="spellEnd"/>
      <w:r w:rsidRPr="00806B48">
        <w:rPr>
          <w:rFonts w:cs="Times New Roman"/>
          <w:szCs w:val="24"/>
        </w:rPr>
        <w:t xml:space="preserve"> of </w:t>
      </w:r>
      <w:proofErr w:type="spellStart"/>
      <w:r w:rsidRPr="00806B48">
        <w:rPr>
          <w:rFonts w:cs="Times New Roman"/>
          <w:szCs w:val="24"/>
        </w:rPr>
        <w:t>Nut</w:t>
      </w:r>
      <w:proofErr w:type="spellEnd"/>
      <w:r w:rsidRPr="00806B48">
        <w:rPr>
          <w:rFonts w:cs="Times New Roman"/>
          <w:szCs w:val="24"/>
        </w:rPr>
        <w:t xml:space="preserve"> </w:t>
      </w:r>
      <w:proofErr w:type="spellStart"/>
      <w:r w:rsidRPr="00806B48">
        <w:rPr>
          <w:rFonts w:cs="Times New Roman"/>
          <w:szCs w:val="24"/>
        </w:rPr>
        <w:t>Fortification</w:t>
      </w:r>
      <w:proofErr w:type="spellEnd"/>
      <w:r w:rsidRPr="00806B48">
        <w:rPr>
          <w:rFonts w:cs="Times New Roman"/>
          <w:szCs w:val="24"/>
        </w:rPr>
        <w:t xml:space="preserve"> on </w:t>
      </w:r>
      <w:proofErr w:type="spellStart"/>
      <w:r w:rsidRPr="00806B48">
        <w:rPr>
          <w:rFonts w:cs="Times New Roman"/>
          <w:szCs w:val="24"/>
        </w:rPr>
        <w:t>the</w:t>
      </w:r>
      <w:proofErr w:type="spellEnd"/>
      <w:r w:rsidRPr="00806B48">
        <w:rPr>
          <w:rFonts w:cs="Times New Roman"/>
          <w:szCs w:val="24"/>
        </w:rPr>
        <w:t xml:space="preserve"> </w:t>
      </w:r>
      <w:proofErr w:type="spellStart"/>
      <w:r w:rsidRPr="00806B48">
        <w:rPr>
          <w:rFonts w:cs="Times New Roman"/>
          <w:szCs w:val="24"/>
        </w:rPr>
        <w:t>Physicochemical</w:t>
      </w:r>
      <w:proofErr w:type="spellEnd"/>
      <w:r w:rsidRPr="00806B48">
        <w:rPr>
          <w:rFonts w:cs="Times New Roman"/>
          <w:szCs w:val="24"/>
        </w:rPr>
        <w:t xml:space="preserve"> </w:t>
      </w:r>
      <w:proofErr w:type="spellStart"/>
      <w:r w:rsidRPr="00806B48">
        <w:rPr>
          <w:rFonts w:cs="Times New Roman"/>
          <w:szCs w:val="24"/>
        </w:rPr>
        <w:t>and</w:t>
      </w:r>
      <w:proofErr w:type="spellEnd"/>
      <w:r w:rsidRPr="00806B48">
        <w:rPr>
          <w:rFonts w:cs="Times New Roman"/>
          <w:szCs w:val="24"/>
        </w:rPr>
        <w:t xml:space="preserve"> </w:t>
      </w:r>
      <w:proofErr w:type="spellStart"/>
      <w:r w:rsidRPr="00806B48">
        <w:rPr>
          <w:rFonts w:cs="Times New Roman"/>
          <w:szCs w:val="24"/>
        </w:rPr>
        <w:t>Sensory</w:t>
      </w:r>
      <w:proofErr w:type="spellEnd"/>
      <w:r w:rsidRPr="00806B48">
        <w:rPr>
          <w:rFonts w:cs="Times New Roman"/>
          <w:szCs w:val="24"/>
        </w:rPr>
        <w:t xml:space="preserve"> </w:t>
      </w:r>
      <w:proofErr w:type="spellStart"/>
      <w:r w:rsidRPr="00806B48">
        <w:rPr>
          <w:rFonts w:cs="Times New Roman"/>
          <w:szCs w:val="24"/>
        </w:rPr>
        <w:t>Properties</w:t>
      </w:r>
      <w:proofErr w:type="spellEnd"/>
      <w:r w:rsidRPr="00806B48">
        <w:rPr>
          <w:rFonts w:cs="Times New Roman"/>
          <w:szCs w:val="24"/>
        </w:rPr>
        <w:t xml:space="preserve"> of Cheesecake. </w:t>
      </w:r>
      <w:proofErr w:type="spellStart"/>
      <w:r w:rsidRPr="004A7ADD">
        <w:rPr>
          <w:rFonts w:cs="Times New Roman"/>
          <w:i/>
          <w:szCs w:val="24"/>
        </w:rPr>
        <w:t>Annals</w:t>
      </w:r>
      <w:proofErr w:type="spellEnd"/>
      <w:r w:rsidRPr="004A7ADD">
        <w:rPr>
          <w:rFonts w:cs="Times New Roman"/>
          <w:i/>
          <w:szCs w:val="24"/>
        </w:rPr>
        <w:t xml:space="preserve"> of </w:t>
      </w:r>
      <w:proofErr w:type="spellStart"/>
      <w:r w:rsidRPr="004A7ADD">
        <w:rPr>
          <w:rFonts w:cs="Times New Roman"/>
          <w:i/>
          <w:szCs w:val="24"/>
        </w:rPr>
        <w:t>Agricultural</w:t>
      </w:r>
      <w:proofErr w:type="spellEnd"/>
      <w:r w:rsidRPr="004A7ADD">
        <w:rPr>
          <w:rFonts w:cs="Times New Roman"/>
          <w:i/>
          <w:szCs w:val="24"/>
        </w:rPr>
        <w:t xml:space="preserve"> </w:t>
      </w:r>
      <w:proofErr w:type="spellStart"/>
      <w:r w:rsidRPr="004A7ADD">
        <w:rPr>
          <w:rFonts w:cs="Times New Roman"/>
          <w:i/>
          <w:szCs w:val="24"/>
        </w:rPr>
        <w:t>Sciences</w:t>
      </w:r>
      <w:proofErr w:type="spellEnd"/>
      <w:r w:rsidRPr="004A7ADD">
        <w:rPr>
          <w:rFonts w:cs="Times New Roman"/>
          <w:i/>
          <w:szCs w:val="24"/>
        </w:rPr>
        <w:t>, 58</w:t>
      </w:r>
      <w:r w:rsidRPr="00806B48">
        <w:rPr>
          <w:rFonts w:cs="Times New Roman"/>
          <w:szCs w:val="24"/>
        </w:rPr>
        <w:t>(1), 61-67. https://doi.org/10.1016/j.aoas.2013.01.009</w:t>
      </w:r>
    </w:p>
    <w:p w14:paraId="3F4D1831" w14:textId="77777777" w:rsidR="004A7ADD" w:rsidRDefault="004A7ADD" w:rsidP="00EF17A1">
      <w:pPr>
        <w:spacing w:after="120"/>
        <w:ind w:left="567" w:hanging="567"/>
        <w:rPr>
          <w:rFonts w:cs="Times New Roman"/>
          <w:szCs w:val="24"/>
        </w:rPr>
      </w:pPr>
      <w:r w:rsidRPr="00501B40">
        <w:rPr>
          <w:rFonts w:cs="Times New Roman"/>
          <w:szCs w:val="24"/>
        </w:rPr>
        <w:t xml:space="preserve">Yavuz, C. (2019). </w:t>
      </w:r>
      <w:r w:rsidRPr="004A7ADD">
        <w:rPr>
          <w:rFonts w:cs="Times New Roman"/>
          <w:i/>
          <w:szCs w:val="24"/>
        </w:rPr>
        <w:t>Festivallerin, Destinasyon Pazarlamasına Olan Yararları: 10. Uluslararası Antep Fıstığı Kültür ve Sanat Festivali Örneği</w:t>
      </w:r>
      <w:r w:rsidRPr="00501B40">
        <w:rPr>
          <w:rFonts w:cs="Times New Roman"/>
          <w:szCs w:val="24"/>
        </w:rPr>
        <w:t xml:space="preserve"> (</w:t>
      </w:r>
      <w:r>
        <w:rPr>
          <w:rFonts w:cs="Times New Roman"/>
          <w:szCs w:val="24"/>
        </w:rPr>
        <w:t>Yayın No: 569159) [</w:t>
      </w:r>
      <w:r w:rsidRPr="00501B40">
        <w:rPr>
          <w:rFonts w:cs="Times New Roman"/>
          <w:szCs w:val="24"/>
        </w:rPr>
        <w:t>Yüksek Lisans Tezi</w:t>
      </w:r>
      <w:r>
        <w:rPr>
          <w:rFonts w:cs="Times New Roman"/>
          <w:szCs w:val="24"/>
        </w:rPr>
        <w:t>,</w:t>
      </w:r>
      <w:r w:rsidRPr="00501B40">
        <w:rPr>
          <w:rFonts w:cs="Times New Roman"/>
          <w:szCs w:val="24"/>
        </w:rPr>
        <w:t xml:space="preserve"> Gaziantep Üniversitesi</w:t>
      </w:r>
      <w:r>
        <w:rPr>
          <w:rFonts w:cs="Times New Roman"/>
          <w:szCs w:val="24"/>
        </w:rPr>
        <w:t>]. YÖK Ulusal Tez Merkezi.</w:t>
      </w:r>
    </w:p>
    <w:p w14:paraId="0BA5D9C2" w14:textId="77777777" w:rsidR="004A7ADD" w:rsidRPr="00501B40" w:rsidRDefault="004A7ADD" w:rsidP="008638D5">
      <w:pPr>
        <w:spacing w:after="120"/>
        <w:ind w:left="567" w:hanging="567"/>
        <w:rPr>
          <w:rFonts w:cs="Times New Roman"/>
          <w:szCs w:val="24"/>
        </w:rPr>
      </w:pPr>
      <w:proofErr w:type="spellStart"/>
      <w:r w:rsidRPr="00EF17A1">
        <w:rPr>
          <w:rFonts w:cs="Times New Roman"/>
          <w:szCs w:val="24"/>
        </w:rPr>
        <w:t>Yetisemiyen</w:t>
      </w:r>
      <w:proofErr w:type="spellEnd"/>
      <w:r w:rsidRPr="00EF17A1">
        <w:rPr>
          <w:rFonts w:cs="Times New Roman"/>
          <w:szCs w:val="24"/>
        </w:rPr>
        <w:t xml:space="preserve">, A. (2010). </w:t>
      </w:r>
      <w:r w:rsidRPr="004A7ADD">
        <w:rPr>
          <w:rFonts w:cs="Times New Roman"/>
          <w:i/>
          <w:szCs w:val="24"/>
        </w:rPr>
        <w:t>Süt Teknolojisi</w:t>
      </w:r>
      <w:r>
        <w:rPr>
          <w:rFonts w:cs="Times New Roman"/>
          <w:i/>
          <w:szCs w:val="24"/>
        </w:rPr>
        <w:t>.</w:t>
      </w:r>
      <w:r w:rsidRPr="00EF17A1">
        <w:rPr>
          <w:rFonts w:cs="Times New Roman"/>
          <w:szCs w:val="24"/>
        </w:rPr>
        <w:t xml:space="preserve"> Ankara</w:t>
      </w:r>
      <w:r>
        <w:rPr>
          <w:rFonts w:cs="Times New Roman"/>
          <w:szCs w:val="24"/>
        </w:rPr>
        <w:t>:</w:t>
      </w:r>
      <w:r w:rsidRPr="00EF17A1">
        <w:rPr>
          <w:rFonts w:cs="Times New Roman"/>
          <w:szCs w:val="24"/>
        </w:rPr>
        <w:t xml:space="preserve"> </w:t>
      </w:r>
      <w:r>
        <w:rPr>
          <w:rFonts w:cs="Times New Roman"/>
          <w:szCs w:val="24"/>
        </w:rPr>
        <w:t xml:space="preserve">Ankara </w:t>
      </w:r>
      <w:r w:rsidRPr="00EF17A1">
        <w:rPr>
          <w:rFonts w:cs="Times New Roman"/>
          <w:szCs w:val="24"/>
        </w:rPr>
        <w:t>Üniversitesi Yayınları</w:t>
      </w:r>
      <w:r>
        <w:rPr>
          <w:rFonts w:cs="Times New Roman"/>
          <w:szCs w:val="24"/>
        </w:rPr>
        <w:t>.</w:t>
      </w:r>
    </w:p>
    <w:p w14:paraId="749FA5AA" w14:textId="77777777" w:rsidR="004A7ADD" w:rsidRDefault="004A7ADD" w:rsidP="00EF0236">
      <w:pPr>
        <w:spacing w:after="120"/>
        <w:ind w:left="567" w:hanging="567"/>
        <w:rPr>
          <w:rFonts w:cs="Times New Roman"/>
          <w:szCs w:val="24"/>
        </w:rPr>
      </w:pPr>
      <w:proofErr w:type="spellStart"/>
      <w:r w:rsidRPr="00501B40">
        <w:rPr>
          <w:rFonts w:cs="Times New Roman"/>
          <w:szCs w:val="24"/>
        </w:rPr>
        <w:t>Yükçeken</w:t>
      </w:r>
      <w:proofErr w:type="spellEnd"/>
      <w:r w:rsidRPr="00501B40">
        <w:rPr>
          <w:rFonts w:cs="Times New Roman"/>
          <w:szCs w:val="24"/>
        </w:rPr>
        <w:t>, Y., &amp; Yaman, A. (2001). Antepfıstığı Yetiştiriciliği. Gaziantep: Antepfıstığı Araştırma Enstitüsü Müdürlüğü Yayınları</w:t>
      </w:r>
      <w:r>
        <w:rPr>
          <w:rFonts w:cs="Times New Roman"/>
          <w:szCs w:val="24"/>
        </w:rPr>
        <w:t xml:space="preserve">, </w:t>
      </w:r>
      <w:r w:rsidRPr="00501B40">
        <w:rPr>
          <w:rFonts w:cs="Times New Roman"/>
          <w:szCs w:val="24"/>
        </w:rPr>
        <w:t>Yayın No: 13.</w:t>
      </w:r>
    </w:p>
    <w:p w14:paraId="5B45CB82" w14:textId="77777777" w:rsidR="008638D5" w:rsidRDefault="008638D5" w:rsidP="00EF0236">
      <w:pPr>
        <w:spacing w:after="120"/>
        <w:ind w:left="567" w:hanging="567"/>
        <w:rPr>
          <w:rFonts w:cs="Times New Roman"/>
          <w:szCs w:val="24"/>
        </w:rPr>
      </w:pPr>
    </w:p>
    <w:p w14:paraId="1F9D22E7" w14:textId="77777777" w:rsidR="00F730DE" w:rsidRDefault="00F730DE" w:rsidP="00EF0236">
      <w:pPr>
        <w:spacing w:after="120"/>
        <w:ind w:left="567" w:hanging="567"/>
        <w:rPr>
          <w:rFonts w:cs="Times New Roman"/>
          <w:szCs w:val="24"/>
        </w:rPr>
      </w:pPr>
    </w:p>
    <w:p w14:paraId="6A50C83D" w14:textId="77777777" w:rsidR="008638D5" w:rsidRDefault="008638D5" w:rsidP="00D41AAA">
      <w:pPr>
        <w:spacing w:after="120"/>
        <w:rPr>
          <w:rFonts w:cs="Times New Roman"/>
          <w:szCs w:val="24"/>
        </w:rPr>
      </w:pPr>
    </w:p>
    <w:p w14:paraId="381EC193" w14:textId="77777777" w:rsidR="00D41AAA" w:rsidRDefault="00D41AAA" w:rsidP="00D41AAA">
      <w:pPr>
        <w:spacing w:after="120"/>
        <w:rPr>
          <w:rFonts w:cs="Times New Roman"/>
          <w:szCs w:val="24"/>
        </w:rPr>
      </w:pPr>
    </w:p>
    <w:p w14:paraId="0EF4F015" w14:textId="77777777" w:rsidR="008638D5" w:rsidRDefault="008638D5" w:rsidP="00EF0236">
      <w:pPr>
        <w:spacing w:after="120"/>
        <w:ind w:left="567" w:hanging="567"/>
        <w:rPr>
          <w:rFonts w:cs="Times New Roman"/>
          <w:szCs w:val="24"/>
        </w:rPr>
      </w:pPr>
    </w:p>
    <w:p w14:paraId="75B4006F" w14:textId="77777777" w:rsidR="00C101BA" w:rsidRDefault="00C101BA" w:rsidP="00EF0236">
      <w:pPr>
        <w:spacing w:after="120"/>
        <w:ind w:left="567" w:hanging="567"/>
        <w:rPr>
          <w:rFonts w:cs="Times New Roman"/>
          <w:szCs w:val="24"/>
        </w:rPr>
      </w:pPr>
    </w:p>
    <w:p w14:paraId="6F9E0ADE" w14:textId="77777777" w:rsidR="00C101BA" w:rsidRDefault="00C101BA" w:rsidP="00EF0236">
      <w:pPr>
        <w:spacing w:after="120"/>
        <w:ind w:left="567" w:hanging="567"/>
        <w:rPr>
          <w:rFonts w:cs="Times New Roman"/>
          <w:szCs w:val="24"/>
        </w:rPr>
      </w:pPr>
    </w:p>
    <w:p w14:paraId="5771FDB0" w14:textId="77777777" w:rsidR="00CA0C76" w:rsidRDefault="00CA0C76" w:rsidP="00CA0C76">
      <w:pPr>
        <w:sectPr w:rsidR="00CA0C76" w:rsidSect="00922503">
          <w:pgSz w:w="11906" w:h="16838"/>
          <w:pgMar w:top="1701" w:right="1134" w:bottom="1701" w:left="2268" w:header="709" w:footer="709" w:gutter="0"/>
          <w:cols w:space="708"/>
          <w:docGrid w:linePitch="360"/>
        </w:sectPr>
      </w:pPr>
      <w:bookmarkStart w:id="154" w:name="_Toc199333285"/>
    </w:p>
    <w:p w14:paraId="65AB1AA3" w14:textId="1C596D40" w:rsidR="00EF0236" w:rsidRPr="00CA0C76" w:rsidRDefault="00EF0236" w:rsidP="00CA0C76">
      <w:pPr>
        <w:spacing w:before="360" w:after="240"/>
        <w:ind w:left="0"/>
        <w:outlineLvl w:val="1"/>
        <w:rPr>
          <w:b/>
        </w:rPr>
      </w:pPr>
      <w:bookmarkStart w:id="155" w:name="_Toc199406893"/>
      <w:r w:rsidRPr="00CA0C76">
        <w:rPr>
          <w:b/>
        </w:rPr>
        <w:lastRenderedPageBreak/>
        <w:t xml:space="preserve">EK 1. </w:t>
      </w:r>
      <w:r w:rsidR="00C101BA" w:rsidRPr="00CA0C76">
        <w:rPr>
          <w:b/>
        </w:rPr>
        <w:t>Orjinallik Raporu</w:t>
      </w:r>
      <w:bookmarkEnd w:id="154"/>
      <w:bookmarkEnd w:id="155"/>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572"/>
        <w:gridCol w:w="2367"/>
        <w:gridCol w:w="1315"/>
        <w:gridCol w:w="1220"/>
      </w:tblGrid>
      <w:tr w:rsidR="00CA0C76" w14:paraId="07C8BD97" w14:textId="77777777" w:rsidTr="00CA0C76">
        <w:trPr>
          <w:trHeight w:val="242"/>
          <w:jc w:val="center"/>
        </w:trPr>
        <w:tc>
          <w:tcPr>
            <w:tcW w:w="1765" w:type="pct"/>
            <w:vMerge w:val="restart"/>
            <w:tcBorders>
              <w:top w:val="single" w:sz="12" w:space="0" w:color="auto"/>
              <w:left w:val="single" w:sz="12" w:space="0" w:color="auto"/>
              <w:bottom w:val="single" w:sz="12" w:space="0" w:color="auto"/>
              <w:right w:val="single" w:sz="12" w:space="0" w:color="auto"/>
            </w:tcBorders>
            <w:noWrap/>
            <w:vAlign w:val="center"/>
            <w:hideMark/>
          </w:tcPr>
          <w:p w14:paraId="6C60772B" w14:textId="71CBFE89" w:rsidR="00CA0C76" w:rsidRDefault="00CA0C76" w:rsidP="00CA0C76">
            <w:pPr>
              <w:spacing w:before="0" w:after="0" w:line="240" w:lineRule="auto"/>
              <w:ind w:left="0"/>
              <w:jc w:val="center"/>
              <w:rPr>
                <w:color w:val="000000"/>
              </w:rPr>
            </w:pPr>
            <w:r>
              <w:rPr>
                <w:noProof/>
              </w:rPr>
              <w:drawing>
                <wp:inline distT="0" distB="0" distL="0" distR="0" wp14:anchorId="264E5541" wp14:editId="427CDDBA">
                  <wp:extent cx="2179320" cy="541020"/>
                  <wp:effectExtent l="0" t="0" r="0" b="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179320" cy="541020"/>
                          </a:xfrm>
                          <a:prstGeom prst="rect">
                            <a:avLst/>
                          </a:prstGeom>
                          <a:noFill/>
                          <a:ln>
                            <a:noFill/>
                          </a:ln>
                        </pic:spPr>
                      </pic:pic>
                    </a:graphicData>
                  </a:graphic>
                </wp:inline>
              </w:drawing>
            </w:r>
          </w:p>
        </w:tc>
        <w:tc>
          <w:tcPr>
            <w:tcW w:w="1876" w:type="pct"/>
            <w:vMerge w:val="restart"/>
            <w:tcBorders>
              <w:top w:val="single" w:sz="12" w:space="0" w:color="auto"/>
              <w:left w:val="single" w:sz="12" w:space="0" w:color="auto"/>
              <w:bottom w:val="single" w:sz="12" w:space="0" w:color="auto"/>
              <w:right w:val="single" w:sz="12" w:space="0" w:color="auto"/>
            </w:tcBorders>
            <w:vAlign w:val="center"/>
            <w:hideMark/>
          </w:tcPr>
          <w:p w14:paraId="4BC8AA80" w14:textId="615EF61F" w:rsidR="00CA0C76" w:rsidRDefault="00CA0C76" w:rsidP="00CA0C76">
            <w:pPr>
              <w:spacing w:before="0" w:after="0" w:line="240" w:lineRule="auto"/>
              <w:ind w:left="0"/>
              <w:jc w:val="center"/>
              <w:rPr>
                <w:b/>
                <w:szCs w:val="24"/>
              </w:rPr>
            </w:pPr>
            <w:r w:rsidRPr="004236A0">
              <w:rPr>
                <w:b/>
                <w:szCs w:val="24"/>
              </w:rPr>
              <w:t>TEZ/SANAT ÇALIŞMASI ORİJİNALLİK RAPORU FORMU</w:t>
            </w:r>
          </w:p>
        </w:tc>
        <w:tc>
          <w:tcPr>
            <w:tcW w:w="667" w:type="pct"/>
            <w:tcBorders>
              <w:top w:val="single" w:sz="12" w:space="0" w:color="auto"/>
              <w:left w:val="single" w:sz="12" w:space="0" w:color="auto"/>
              <w:bottom w:val="single" w:sz="4" w:space="0" w:color="auto"/>
              <w:right w:val="single" w:sz="4" w:space="0" w:color="auto"/>
            </w:tcBorders>
            <w:noWrap/>
            <w:vAlign w:val="center"/>
            <w:hideMark/>
          </w:tcPr>
          <w:p w14:paraId="6C41D055" w14:textId="77777777" w:rsidR="00CA0C76" w:rsidRDefault="00CA0C76" w:rsidP="00CA0C76">
            <w:pPr>
              <w:spacing w:before="0" w:after="0" w:line="240" w:lineRule="auto"/>
              <w:ind w:left="0"/>
              <w:rPr>
                <w:color w:val="000000"/>
                <w:sz w:val="18"/>
              </w:rPr>
            </w:pPr>
            <w:r>
              <w:rPr>
                <w:color w:val="000000"/>
                <w:sz w:val="18"/>
              </w:rPr>
              <w:t>Doküman No</w:t>
            </w:r>
          </w:p>
        </w:tc>
        <w:tc>
          <w:tcPr>
            <w:tcW w:w="692" w:type="pct"/>
            <w:tcBorders>
              <w:top w:val="single" w:sz="12" w:space="0" w:color="auto"/>
              <w:left w:val="single" w:sz="4" w:space="0" w:color="auto"/>
              <w:bottom w:val="single" w:sz="4" w:space="0" w:color="auto"/>
              <w:right w:val="single" w:sz="12" w:space="0" w:color="auto"/>
            </w:tcBorders>
            <w:noWrap/>
            <w:vAlign w:val="center"/>
            <w:hideMark/>
          </w:tcPr>
          <w:p w14:paraId="33E232EF" w14:textId="77777777" w:rsidR="00CA0C76" w:rsidRDefault="00CA0C76" w:rsidP="00CA0C76">
            <w:pPr>
              <w:spacing w:before="0" w:after="0" w:line="240" w:lineRule="auto"/>
              <w:ind w:left="0"/>
              <w:jc w:val="center"/>
              <w:rPr>
                <w:color w:val="000000"/>
                <w:sz w:val="18"/>
              </w:rPr>
            </w:pPr>
            <w:r>
              <w:rPr>
                <w:color w:val="000000"/>
                <w:sz w:val="18"/>
              </w:rPr>
              <w:t>ENS.FR.10</w:t>
            </w:r>
          </w:p>
        </w:tc>
      </w:tr>
      <w:tr w:rsidR="00CA0C76" w14:paraId="28F92F35" w14:textId="77777777" w:rsidTr="00CA0C76">
        <w:trPr>
          <w:trHeight w:val="242"/>
          <w:jc w:val="center"/>
        </w:trPr>
        <w:tc>
          <w:tcPr>
            <w:tcW w:w="1765" w:type="pct"/>
            <w:vMerge/>
            <w:tcBorders>
              <w:top w:val="single" w:sz="12" w:space="0" w:color="auto"/>
              <w:left w:val="single" w:sz="12" w:space="0" w:color="auto"/>
              <w:bottom w:val="single" w:sz="12" w:space="0" w:color="auto"/>
              <w:right w:val="single" w:sz="12" w:space="0" w:color="auto"/>
            </w:tcBorders>
            <w:vAlign w:val="center"/>
            <w:hideMark/>
          </w:tcPr>
          <w:p w14:paraId="3B1DF743" w14:textId="77777777" w:rsidR="00CA0C76" w:rsidRDefault="00CA0C76" w:rsidP="00CA0C76">
            <w:pPr>
              <w:spacing w:before="0" w:after="0" w:line="240" w:lineRule="auto"/>
              <w:ind w:left="0"/>
              <w:rPr>
                <w:color w:val="000000"/>
              </w:rPr>
            </w:pPr>
          </w:p>
        </w:tc>
        <w:tc>
          <w:tcPr>
            <w:tcW w:w="1876" w:type="pct"/>
            <w:vMerge/>
            <w:tcBorders>
              <w:top w:val="single" w:sz="12" w:space="0" w:color="auto"/>
              <w:left w:val="single" w:sz="12" w:space="0" w:color="auto"/>
              <w:bottom w:val="single" w:sz="12" w:space="0" w:color="auto"/>
              <w:right w:val="single" w:sz="12" w:space="0" w:color="auto"/>
            </w:tcBorders>
            <w:vAlign w:val="center"/>
            <w:hideMark/>
          </w:tcPr>
          <w:p w14:paraId="07A3A208" w14:textId="77777777" w:rsidR="00CA0C76" w:rsidRDefault="00CA0C76" w:rsidP="00CA0C76">
            <w:pPr>
              <w:spacing w:before="0" w:after="0" w:line="240" w:lineRule="auto"/>
              <w:ind w:left="0"/>
              <w:rPr>
                <w:b/>
                <w:szCs w:val="24"/>
              </w:rPr>
            </w:pPr>
          </w:p>
        </w:tc>
        <w:tc>
          <w:tcPr>
            <w:tcW w:w="667" w:type="pct"/>
            <w:tcBorders>
              <w:top w:val="single" w:sz="4" w:space="0" w:color="auto"/>
              <w:left w:val="single" w:sz="12" w:space="0" w:color="auto"/>
              <w:bottom w:val="single" w:sz="4" w:space="0" w:color="auto"/>
              <w:right w:val="single" w:sz="4" w:space="0" w:color="auto"/>
            </w:tcBorders>
            <w:noWrap/>
            <w:vAlign w:val="center"/>
            <w:hideMark/>
          </w:tcPr>
          <w:p w14:paraId="2B8BB478" w14:textId="4EABE773" w:rsidR="00CA0C76" w:rsidRDefault="00CA0C76" w:rsidP="00CA0C76">
            <w:pPr>
              <w:spacing w:before="0" w:after="0" w:line="240" w:lineRule="auto"/>
              <w:ind w:left="0"/>
              <w:rPr>
                <w:color w:val="000000"/>
                <w:sz w:val="18"/>
              </w:rPr>
            </w:pPr>
            <w:r>
              <w:rPr>
                <w:color w:val="000000"/>
                <w:sz w:val="18"/>
              </w:rPr>
              <w:t>Yayın Tarihi</w:t>
            </w:r>
          </w:p>
        </w:tc>
        <w:tc>
          <w:tcPr>
            <w:tcW w:w="692" w:type="pct"/>
            <w:tcBorders>
              <w:top w:val="single" w:sz="4" w:space="0" w:color="auto"/>
              <w:left w:val="single" w:sz="4" w:space="0" w:color="auto"/>
              <w:bottom w:val="single" w:sz="4" w:space="0" w:color="auto"/>
              <w:right w:val="single" w:sz="12" w:space="0" w:color="auto"/>
            </w:tcBorders>
            <w:noWrap/>
            <w:vAlign w:val="center"/>
            <w:hideMark/>
          </w:tcPr>
          <w:p w14:paraId="299735D7" w14:textId="77777777" w:rsidR="00CA0C76" w:rsidRDefault="00CA0C76" w:rsidP="00CA0C76">
            <w:pPr>
              <w:spacing w:before="0" w:after="0" w:line="240" w:lineRule="auto"/>
              <w:ind w:left="0"/>
              <w:jc w:val="center"/>
              <w:rPr>
                <w:color w:val="000000"/>
                <w:sz w:val="18"/>
              </w:rPr>
            </w:pPr>
            <w:r>
              <w:rPr>
                <w:color w:val="000000"/>
                <w:sz w:val="18"/>
              </w:rPr>
              <w:t>Nisan 2019</w:t>
            </w:r>
          </w:p>
        </w:tc>
      </w:tr>
      <w:tr w:rsidR="00CA0C76" w14:paraId="5108CCD2" w14:textId="77777777" w:rsidTr="00CA0C76">
        <w:trPr>
          <w:trHeight w:val="243"/>
          <w:jc w:val="center"/>
        </w:trPr>
        <w:tc>
          <w:tcPr>
            <w:tcW w:w="1765" w:type="pct"/>
            <w:vMerge/>
            <w:tcBorders>
              <w:top w:val="single" w:sz="12" w:space="0" w:color="auto"/>
              <w:left w:val="single" w:sz="12" w:space="0" w:color="auto"/>
              <w:bottom w:val="single" w:sz="12" w:space="0" w:color="auto"/>
              <w:right w:val="single" w:sz="12" w:space="0" w:color="auto"/>
            </w:tcBorders>
            <w:vAlign w:val="center"/>
            <w:hideMark/>
          </w:tcPr>
          <w:p w14:paraId="7A94BD45" w14:textId="77777777" w:rsidR="00CA0C76" w:rsidRDefault="00CA0C76" w:rsidP="00CA0C76">
            <w:pPr>
              <w:spacing w:before="0" w:after="0" w:line="240" w:lineRule="auto"/>
              <w:ind w:left="0"/>
              <w:rPr>
                <w:color w:val="000000"/>
              </w:rPr>
            </w:pPr>
          </w:p>
        </w:tc>
        <w:tc>
          <w:tcPr>
            <w:tcW w:w="1876" w:type="pct"/>
            <w:vMerge/>
            <w:tcBorders>
              <w:top w:val="single" w:sz="12" w:space="0" w:color="auto"/>
              <w:left w:val="single" w:sz="12" w:space="0" w:color="auto"/>
              <w:bottom w:val="single" w:sz="12" w:space="0" w:color="auto"/>
              <w:right w:val="single" w:sz="12" w:space="0" w:color="auto"/>
            </w:tcBorders>
            <w:vAlign w:val="center"/>
            <w:hideMark/>
          </w:tcPr>
          <w:p w14:paraId="372E0909" w14:textId="77777777" w:rsidR="00CA0C76" w:rsidRDefault="00CA0C76" w:rsidP="00CA0C76">
            <w:pPr>
              <w:spacing w:before="0" w:after="0" w:line="240" w:lineRule="auto"/>
              <w:ind w:left="0"/>
              <w:rPr>
                <w:b/>
                <w:szCs w:val="24"/>
              </w:rPr>
            </w:pPr>
          </w:p>
        </w:tc>
        <w:tc>
          <w:tcPr>
            <w:tcW w:w="667" w:type="pct"/>
            <w:tcBorders>
              <w:top w:val="single" w:sz="4" w:space="0" w:color="auto"/>
              <w:left w:val="single" w:sz="12" w:space="0" w:color="auto"/>
              <w:bottom w:val="single" w:sz="4" w:space="0" w:color="auto"/>
              <w:right w:val="single" w:sz="4" w:space="0" w:color="auto"/>
            </w:tcBorders>
            <w:noWrap/>
            <w:vAlign w:val="center"/>
            <w:hideMark/>
          </w:tcPr>
          <w:p w14:paraId="7C1D799B" w14:textId="47D7216F" w:rsidR="00CA0C76" w:rsidRDefault="00CA0C76" w:rsidP="00CA0C76">
            <w:pPr>
              <w:spacing w:before="0" w:after="0" w:line="240" w:lineRule="auto"/>
              <w:ind w:left="0"/>
              <w:rPr>
                <w:color w:val="000000"/>
                <w:sz w:val="18"/>
              </w:rPr>
            </w:pPr>
            <w:r>
              <w:rPr>
                <w:color w:val="000000"/>
                <w:sz w:val="18"/>
              </w:rPr>
              <w:t>Revizyon No</w:t>
            </w:r>
          </w:p>
        </w:tc>
        <w:tc>
          <w:tcPr>
            <w:tcW w:w="692" w:type="pct"/>
            <w:tcBorders>
              <w:top w:val="single" w:sz="4" w:space="0" w:color="auto"/>
              <w:left w:val="single" w:sz="4" w:space="0" w:color="auto"/>
              <w:bottom w:val="single" w:sz="4" w:space="0" w:color="auto"/>
              <w:right w:val="single" w:sz="12" w:space="0" w:color="auto"/>
            </w:tcBorders>
            <w:noWrap/>
            <w:vAlign w:val="center"/>
            <w:hideMark/>
          </w:tcPr>
          <w:p w14:paraId="11CF1943" w14:textId="77777777" w:rsidR="00CA0C76" w:rsidRDefault="00CA0C76" w:rsidP="00CA0C76">
            <w:pPr>
              <w:spacing w:before="0" w:after="0" w:line="240" w:lineRule="auto"/>
              <w:ind w:left="0"/>
              <w:jc w:val="center"/>
              <w:rPr>
                <w:color w:val="000000"/>
                <w:sz w:val="18"/>
              </w:rPr>
            </w:pPr>
            <w:r>
              <w:rPr>
                <w:color w:val="000000"/>
                <w:sz w:val="18"/>
              </w:rPr>
              <w:t>01</w:t>
            </w:r>
          </w:p>
        </w:tc>
      </w:tr>
      <w:tr w:rsidR="00CA0C76" w14:paraId="1871B3FB" w14:textId="77777777" w:rsidTr="00CA0C76">
        <w:trPr>
          <w:trHeight w:val="242"/>
          <w:jc w:val="center"/>
        </w:trPr>
        <w:tc>
          <w:tcPr>
            <w:tcW w:w="1765" w:type="pct"/>
            <w:vMerge/>
            <w:tcBorders>
              <w:top w:val="single" w:sz="12" w:space="0" w:color="auto"/>
              <w:left w:val="single" w:sz="12" w:space="0" w:color="auto"/>
              <w:bottom w:val="single" w:sz="12" w:space="0" w:color="auto"/>
              <w:right w:val="single" w:sz="12" w:space="0" w:color="auto"/>
            </w:tcBorders>
            <w:vAlign w:val="center"/>
            <w:hideMark/>
          </w:tcPr>
          <w:p w14:paraId="59A677F1" w14:textId="77777777" w:rsidR="00CA0C76" w:rsidRDefault="00CA0C76" w:rsidP="00CA0C76">
            <w:pPr>
              <w:spacing w:before="0" w:after="0" w:line="240" w:lineRule="auto"/>
              <w:ind w:left="0"/>
              <w:rPr>
                <w:color w:val="000000"/>
              </w:rPr>
            </w:pPr>
          </w:p>
        </w:tc>
        <w:tc>
          <w:tcPr>
            <w:tcW w:w="1876" w:type="pct"/>
            <w:vMerge/>
            <w:tcBorders>
              <w:top w:val="single" w:sz="12" w:space="0" w:color="auto"/>
              <w:left w:val="single" w:sz="12" w:space="0" w:color="auto"/>
              <w:bottom w:val="single" w:sz="12" w:space="0" w:color="auto"/>
              <w:right w:val="single" w:sz="12" w:space="0" w:color="auto"/>
            </w:tcBorders>
            <w:vAlign w:val="center"/>
            <w:hideMark/>
          </w:tcPr>
          <w:p w14:paraId="625448B7" w14:textId="77777777" w:rsidR="00CA0C76" w:rsidRDefault="00CA0C76" w:rsidP="00CA0C76">
            <w:pPr>
              <w:spacing w:before="0" w:after="0" w:line="240" w:lineRule="auto"/>
              <w:ind w:left="0"/>
              <w:rPr>
                <w:b/>
                <w:szCs w:val="24"/>
              </w:rPr>
            </w:pPr>
          </w:p>
        </w:tc>
        <w:tc>
          <w:tcPr>
            <w:tcW w:w="667" w:type="pct"/>
            <w:tcBorders>
              <w:top w:val="single" w:sz="4" w:space="0" w:color="auto"/>
              <w:left w:val="single" w:sz="12" w:space="0" w:color="auto"/>
              <w:bottom w:val="single" w:sz="4" w:space="0" w:color="auto"/>
              <w:right w:val="single" w:sz="4" w:space="0" w:color="auto"/>
            </w:tcBorders>
            <w:noWrap/>
            <w:vAlign w:val="center"/>
            <w:hideMark/>
          </w:tcPr>
          <w:p w14:paraId="56769176" w14:textId="77932B91" w:rsidR="00CA0C76" w:rsidRDefault="00CA0C76" w:rsidP="00CA0C76">
            <w:pPr>
              <w:spacing w:before="0" w:after="0" w:line="240" w:lineRule="auto"/>
              <w:ind w:left="0"/>
              <w:rPr>
                <w:color w:val="000000"/>
                <w:sz w:val="18"/>
              </w:rPr>
            </w:pPr>
            <w:r>
              <w:rPr>
                <w:color w:val="000000"/>
                <w:sz w:val="18"/>
              </w:rPr>
              <w:t>Revizyon Tarihi</w:t>
            </w:r>
          </w:p>
        </w:tc>
        <w:tc>
          <w:tcPr>
            <w:tcW w:w="692" w:type="pct"/>
            <w:tcBorders>
              <w:top w:val="single" w:sz="4" w:space="0" w:color="auto"/>
              <w:left w:val="single" w:sz="4" w:space="0" w:color="auto"/>
              <w:bottom w:val="single" w:sz="4" w:space="0" w:color="auto"/>
              <w:right w:val="single" w:sz="12" w:space="0" w:color="auto"/>
            </w:tcBorders>
            <w:noWrap/>
            <w:vAlign w:val="center"/>
            <w:hideMark/>
          </w:tcPr>
          <w:p w14:paraId="1DB734CF" w14:textId="77777777" w:rsidR="00CA0C76" w:rsidRDefault="00CA0C76" w:rsidP="00CA0C76">
            <w:pPr>
              <w:spacing w:before="0" w:after="0" w:line="240" w:lineRule="auto"/>
              <w:ind w:left="0"/>
              <w:rPr>
                <w:color w:val="000000"/>
                <w:sz w:val="18"/>
              </w:rPr>
            </w:pPr>
            <w:r>
              <w:rPr>
                <w:color w:val="000000"/>
                <w:sz w:val="18"/>
              </w:rPr>
              <w:t xml:space="preserve">     Mayıs 2021</w:t>
            </w:r>
          </w:p>
        </w:tc>
      </w:tr>
      <w:tr w:rsidR="00CA0C76" w14:paraId="4C6A5511" w14:textId="77777777" w:rsidTr="00CA0C76">
        <w:trPr>
          <w:trHeight w:val="243"/>
          <w:jc w:val="center"/>
        </w:trPr>
        <w:tc>
          <w:tcPr>
            <w:tcW w:w="1765" w:type="pct"/>
            <w:vMerge/>
            <w:tcBorders>
              <w:top w:val="single" w:sz="12" w:space="0" w:color="auto"/>
              <w:left w:val="single" w:sz="12" w:space="0" w:color="auto"/>
              <w:bottom w:val="single" w:sz="12" w:space="0" w:color="auto"/>
              <w:right w:val="single" w:sz="12" w:space="0" w:color="auto"/>
            </w:tcBorders>
            <w:vAlign w:val="center"/>
            <w:hideMark/>
          </w:tcPr>
          <w:p w14:paraId="5D12624C" w14:textId="77777777" w:rsidR="00CA0C76" w:rsidRDefault="00CA0C76" w:rsidP="00CA0C76">
            <w:pPr>
              <w:spacing w:before="0" w:after="0" w:line="240" w:lineRule="auto"/>
              <w:ind w:left="0"/>
              <w:rPr>
                <w:color w:val="000000"/>
              </w:rPr>
            </w:pPr>
          </w:p>
        </w:tc>
        <w:tc>
          <w:tcPr>
            <w:tcW w:w="1876" w:type="pct"/>
            <w:vMerge/>
            <w:tcBorders>
              <w:top w:val="single" w:sz="12" w:space="0" w:color="auto"/>
              <w:left w:val="single" w:sz="12" w:space="0" w:color="auto"/>
              <w:bottom w:val="single" w:sz="12" w:space="0" w:color="auto"/>
              <w:right w:val="single" w:sz="12" w:space="0" w:color="auto"/>
            </w:tcBorders>
            <w:vAlign w:val="center"/>
            <w:hideMark/>
          </w:tcPr>
          <w:p w14:paraId="2551EDB4" w14:textId="77777777" w:rsidR="00CA0C76" w:rsidRDefault="00CA0C76" w:rsidP="00CA0C76">
            <w:pPr>
              <w:spacing w:before="0" w:after="0" w:line="240" w:lineRule="auto"/>
              <w:ind w:left="0"/>
              <w:rPr>
                <w:b/>
                <w:szCs w:val="24"/>
              </w:rPr>
            </w:pPr>
          </w:p>
        </w:tc>
        <w:tc>
          <w:tcPr>
            <w:tcW w:w="667" w:type="pct"/>
            <w:tcBorders>
              <w:top w:val="single" w:sz="4" w:space="0" w:color="auto"/>
              <w:left w:val="single" w:sz="12" w:space="0" w:color="auto"/>
              <w:bottom w:val="single" w:sz="12" w:space="0" w:color="auto"/>
              <w:right w:val="single" w:sz="4" w:space="0" w:color="auto"/>
            </w:tcBorders>
            <w:noWrap/>
            <w:vAlign w:val="center"/>
            <w:hideMark/>
          </w:tcPr>
          <w:p w14:paraId="5318E20A" w14:textId="02108ECB" w:rsidR="00CA0C76" w:rsidRDefault="00CA0C76" w:rsidP="00CA0C76">
            <w:pPr>
              <w:spacing w:before="0" w:after="0" w:line="240" w:lineRule="auto"/>
              <w:ind w:left="0"/>
              <w:rPr>
                <w:color w:val="000000"/>
                <w:sz w:val="18"/>
                <w:szCs w:val="24"/>
                <w:lang w:val="en-US"/>
              </w:rPr>
            </w:pPr>
            <w:r>
              <w:rPr>
                <w:color w:val="000000"/>
                <w:sz w:val="18"/>
              </w:rPr>
              <w:t>Sayfa No</w:t>
            </w:r>
          </w:p>
        </w:tc>
        <w:tc>
          <w:tcPr>
            <w:tcW w:w="692" w:type="pct"/>
            <w:tcBorders>
              <w:top w:val="single" w:sz="4" w:space="0" w:color="auto"/>
              <w:left w:val="single" w:sz="4" w:space="0" w:color="auto"/>
              <w:bottom w:val="single" w:sz="12" w:space="0" w:color="auto"/>
              <w:right w:val="single" w:sz="12" w:space="0" w:color="auto"/>
            </w:tcBorders>
            <w:noWrap/>
            <w:vAlign w:val="center"/>
            <w:hideMark/>
          </w:tcPr>
          <w:p w14:paraId="7CA476B1" w14:textId="77777777" w:rsidR="00CA0C76" w:rsidRDefault="00CA0C76" w:rsidP="00CA0C76">
            <w:pPr>
              <w:spacing w:before="0" w:after="0" w:line="240" w:lineRule="auto"/>
              <w:ind w:left="0"/>
              <w:jc w:val="center"/>
              <w:rPr>
                <w:color w:val="000000"/>
                <w:sz w:val="18"/>
              </w:rPr>
            </w:pPr>
            <w:r>
              <w:rPr>
                <w:b/>
                <w:bCs/>
                <w:color w:val="000000"/>
                <w:sz w:val="18"/>
              </w:rPr>
              <w:t>1</w:t>
            </w:r>
            <w:r>
              <w:rPr>
                <w:color w:val="000000"/>
                <w:sz w:val="18"/>
              </w:rPr>
              <w:t xml:space="preserve"> / 1</w:t>
            </w:r>
          </w:p>
        </w:tc>
      </w:tr>
    </w:tbl>
    <w:p w14:paraId="4473516E" w14:textId="69653704" w:rsidR="00CA0C76" w:rsidRDefault="00CA0C76" w:rsidP="00CA0C76">
      <w:pPr>
        <w:spacing w:before="0" w:after="0" w:line="240" w:lineRule="auto"/>
        <w:ind w:left="0"/>
        <w:jc w:val="center"/>
        <w:rPr>
          <w:b/>
        </w:rPr>
      </w:pPr>
    </w:p>
    <w:p w14:paraId="10629265" w14:textId="1C8403CC" w:rsidR="00CA0C76" w:rsidRPr="00CA0C76" w:rsidRDefault="00CA0C76" w:rsidP="00CA0C76">
      <w:pPr>
        <w:spacing w:before="0" w:after="0" w:line="240" w:lineRule="auto"/>
        <w:ind w:left="0"/>
        <w:jc w:val="center"/>
        <w:rPr>
          <w:b/>
        </w:rPr>
      </w:pPr>
      <w:r w:rsidRPr="00CA0C76">
        <w:rPr>
          <w:b/>
        </w:rPr>
        <w:t>KAPADOKYA ÜNİVERSİTESİ</w:t>
      </w:r>
    </w:p>
    <w:p w14:paraId="3096EFFA" w14:textId="1D73692A" w:rsidR="00CA0C76" w:rsidRPr="00CA0C76" w:rsidRDefault="00CA0C76" w:rsidP="00CA0C76">
      <w:pPr>
        <w:spacing w:before="0" w:after="0" w:line="240" w:lineRule="auto"/>
        <w:ind w:left="0"/>
        <w:jc w:val="center"/>
        <w:rPr>
          <w:b/>
        </w:rPr>
      </w:pPr>
      <w:r w:rsidRPr="00CA0C76">
        <w:rPr>
          <w:b/>
        </w:rPr>
        <w:t>LİSANSÜSTÜ EĞİTİM, ÖĞRETİM VE ARAŞTIRMA ENSTİTÜSÜ</w:t>
      </w:r>
    </w:p>
    <w:p w14:paraId="0D2933A4" w14:textId="77777777" w:rsidR="00CA0C76" w:rsidRDefault="00CA0C76" w:rsidP="00CA0C76">
      <w:pPr>
        <w:spacing w:before="0" w:after="0" w:line="240" w:lineRule="auto"/>
        <w:ind w:left="0"/>
        <w:jc w:val="center"/>
        <w:rPr>
          <w:b/>
        </w:rPr>
      </w:pPr>
      <w:r>
        <w:rPr>
          <w:b/>
        </w:rPr>
        <w:t>GASTRONOMİ VE MUTFAK SANATLARI</w:t>
      </w:r>
      <w:r w:rsidRPr="00CA0C76">
        <w:rPr>
          <w:b/>
        </w:rPr>
        <w:t xml:space="preserve"> </w:t>
      </w:r>
    </w:p>
    <w:p w14:paraId="29812802" w14:textId="50B79D6D" w:rsidR="00CA0C76" w:rsidRPr="00CA0C76" w:rsidRDefault="00CA0C76" w:rsidP="00CA0C76">
      <w:pPr>
        <w:spacing w:before="0" w:after="0" w:line="240" w:lineRule="auto"/>
        <w:ind w:left="0"/>
        <w:jc w:val="center"/>
        <w:rPr>
          <w:b/>
        </w:rPr>
      </w:pPr>
      <w:r w:rsidRPr="00CA0C76">
        <w:rPr>
          <w:b/>
        </w:rPr>
        <w:t>ANABİLİM</w:t>
      </w:r>
      <w:r>
        <w:rPr>
          <w:b/>
        </w:rPr>
        <w:t xml:space="preserve"> </w:t>
      </w:r>
      <w:r w:rsidRPr="00CA0C76">
        <w:rPr>
          <w:b/>
        </w:rPr>
        <w:t xml:space="preserve">DALI </w:t>
      </w:r>
    </w:p>
    <w:p w14:paraId="5AE89490" w14:textId="77777777" w:rsidR="00CA0C76" w:rsidRPr="00CA0C76" w:rsidRDefault="00CA0C76" w:rsidP="00CA0C76">
      <w:pPr>
        <w:spacing w:before="0" w:after="0" w:line="240" w:lineRule="auto"/>
        <w:ind w:left="0"/>
        <w:jc w:val="center"/>
        <w:rPr>
          <w:b/>
        </w:rPr>
      </w:pPr>
      <w:r w:rsidRPr="00CA0C76">
        <w:rPr>
          <w:b/>
          <w:noProof/>
        </w:rPr>
        <mc:AlternateContent>
          <mc:Choice Requires="wps">
            <w:drawing>
              <wp:anchor distT="36576" distB="36576" distL="36576" distR="36576" simplePos="0" relativeHeight="251659264" behindDoc="0" locked="0" layoutInCell="1" allowOverlap="1" wp14:anchorId="3844FA89" wp14:editId="494C19E8">
                <wp:simplePos x="0" y="0"/>
                <wp:positionH relativeFrom="column">
                  <wp:posOffset>3816350</wp:posOffset>
                </wp:positionH>
                <wp:positionV relativeFrom="paragraph">
                  <wp:posOffset>5382260</wp:posOffset>
                </wp:positionV>
                <wp:extent cx="1694815" cy="281940"/>
                <wp:effectExtent l="0" t="0" r="0" b="0"/>
                <wp:wrapNone/>
                <wp:docPr id="10" name="Control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1694815" cy="28194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F909A4" id="Control 60" o:spid="_x0000_s1026" style="position:absolute;margin-left:300.5pt;margin-top:423.8pt;width:133.45pt;height:22.2pt;z-index:25165926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" filled="f" stroked="f" insetpen="t">
                <v:shadow color="#ccc"/>
                <o:lock v:ext="edit" shapetype="t"/>
                <v:textbox inset="0,0,0,0"/>
              </v:rect>
            </w:pict>
          </mc:Fallback>
        </mc:AlternateContent>
      </w:r>
    </w:p>
    <w:p w14:paraId="27984F3A" w14:textId="108E46E4" w:rsidR="00CA0C76" w:rsidRPr="00CA0C76" w:rsidRDefault="00CA0C76" w:rsidP="00CA0C76">
      <w:pPr>
        <w:spacing w:before="0" w:after="0" w:line="240" w:lineRule="auto"/>
        <w:ind w:left="0"/>
        <w:jc w:val="right"/>
        <w:rPr>
          <w:rFonts w:cs="Arial"/>
          <w:sz w:val="20"/>
        </w:rPr>
      </w:pPr>
      <w:r w:rsidRPr="00CA0C76">
        <w:rPr>
          <w:rFonts w:cs="Arial"/>
          <w:sz w:val="20"/>
        </w:rPr>
        <w:t>Tarih: 26/05/2025</w:t>
      </w:r>
    </w:p>
    <w:tbl>
      <w:tblPr>
        <w:tblW w:w="5001" w:type="pct"/>
        <w:tblCellMar>
          <w:left w:w="70" w:type="dxa"/>
          <w:right w:w="70" w:type="dxa"/>
        </w:tblCellMar>
        <w:tblLook w:val="04A0" w:firstRow="1" w:lastRow="0" w:firstColumn="1" w:lastColumn="0" w:noHBand="0" w:noVBand="1"/>
      </w:tblPr>
      <w:tblGrid>
        <w:gridCol w:w="2217"/>
        <w:gridCol w:w="5013"/>
        <w:gridCol w:w="1276"/>
      </w:tblGrid>
      <w:tr w:rsidR="00CA0C76" w:rsidRPr="00CA0C76" w14:paraId="7187E8C1" w14:textId="77777777" w:rsidTr="00CA0C76">
        <w:trPr>
          <w:trHeight w:val="251"/>
        </w:trPr>
        <w:tc>
          <w:tcPr>
            <w:tcW w:w="5000" w:type="pct"/>
            <w:gridSpan w:val="3"/>
            <w:hideMark/>
          </w:tcPr>
          <w:p w14:paraId="2AB8906B" w14:textId="3D2A948A" w:rsidR="00CA0C76" w:rsidRDefault="00CA0C76" w:rsidP="00CA0C76">
            <w:pPr>
              <w:pStyle w:val="GvdeMetni"/>
              <w:rPr>
                <w:rFonts w:cs="Arial"/>
                <w:lang w:val="tr-TR" w:eastAsia="en-US"/>
              </w:rPr>
            </w:pPr>
          </w:p>
          <w:p w14:paraId="1A2C3613" w14:textId="5BFBC3F9" w:rsidR="00CA0C76" w:rsidRPr="00CA0C76" w:rsidRDefault="00CA0C76" w:rsidP="00CA0C76">
            <w:pPr>
              <w:pStyle w:val="GvdeMetni"/>
              <w:rPr>
                <w:rFonts w:cs="Arial"/>
                <w:lang w:val="tr-TR" w:eastAsia="en-US"/>
              </w:rPr>
            </w:pPr>
            <w:r w:rsidRPr="00CA0C76">
              <w:rPr>
                <w:rFonts w:cs="Arial"/>
                <w:lang w:val="tr-TR" w:eastAsia="en-US"/>
              </w:rPr>
              <w:t xml:space="preserve">Tez/Sanat Çalışması Başlığı: </w:t>
            </w:r>
            <w:r w:rsidRPr="0008592E">
              <w:rPr>
                <w:szCs w:val="24"/>
              </w:rPr>
              <w:t>C</w:t>
            </w:r>
            <w:r>
              <w:rPr>
                <w:szCs w:val="24"/>
              </w:rPr>
              <w:t xml:space="preserve">oğrafi İşaretli Antep Fıstığının Uluslararası Mutfaklarda Kullanım Potansiyelinin Belirlenmesi: San Sebastian </w:t>
            </w:r>
            <w:proofErr w:type="spellStart"/>
            <w:r>
              <w:rPr>
                <w:szCs w:val="24"/>
              </w:rPr>
              <w:t>Cheescake</w:t>
            </w:r>
            <w:proofErr w:type="spellEnd"/>
            <w:r>
              <w:rPr>
                <w:szCs w:val="24"/>
              </w:rPr>
              <w:t xml:space="preserve"> Örneği</w:t>
            </w:r>
          </w:p>
          <w:p w14:paraId="2D233D09" w14:textId="69F16BCE" w:rsidR="00CA0C76" w:rsidRPr="00CA0C76" w:rsidRDefault="00CA0C76" w:rsidP="00CA0C76">
            <w:pPr>
              <w:pStyle w:val="GvdeMetni"/>
              <w:rPr>
                <w:rFonts w:cs="Arial"/>
                <w:lang w:val="tr-TR" w:eastAsia="en-US"/>
              </w:rPr>
            </w:pPr>
          </w:p>
          <w:p w14:paraId="6025D9FB" w14:textId="629B317E" w:rsidR="00CA0C76" w:rsidRPr="00CA0C76" w:rsidRDefault="00CA0C76" w:rsidP="00CA0C76">
            <w:pPr>
              <w:pStyle w:val="GvdeMetni"/>
              <w:tabs>
                <w:tab w:val="left" w:pos="9004"/>
              </w:tabs>
              <w:rPr>
                <w:rFonts w:cs="Arial"/>
                <w:color w:val="auto"/>
                <w:shd w:val="clear" w:color="auto" w:fill="FFFFFF"/>
                <w:lang w:val="tr-TR"/>
              </w:rPr>
            </w:pPr>
            <w:r w:rsidRPr="00CA0C76">
              <w:rPr>
                <w:rFonts w:cs="Arial"/>
                <w:color w:val="auto"/>
                <w:lang w:val="tr-TR" w:eastAsia="en-US"/>
              </w:rPr>
              <w:t xml:space="preserve">Yukarıda başlığı gösterilen tez/sanat çalışmamın a) Kapak sayfası, b) Giriş, c) Ana bölümler ve d) Sonuç kısımlarından oluşan toplam </w:t>
            </w:r>
            <w:r>
              <w:rPr>
                <w:rFonts w:cs="Arial"/>
                <w:color w:val="auto"/>
                <w:lang w:val="tr-TR" w:eastAsia="en-US"/>
              </w:rPr>
              <w:t>129</w:t>
            </w:r>
            <w:r w:rsidRPr="00CA0C76">
              <w:rPr>
                <w:rFonts w:cs="Arial"/>
                <w:color w:val="auto"/>
                <w:lang w:val="tr-TR" w:eastAsia="en-US"/>
              </w:rPr>
              <w:t xml:space="preserve"> sayfalık kısmına ilişkin, </w:t>
            </w:r>
            <w:r>
              <w:rPr>
                <w:rFonts w:cs="Arial"/>
                <w:color w:val="auto"/>
                <w:lang w:val="tr-TR" w:eastAsia="en-US"/>
              </w:rPr>
              <w:t>26/05/2025</w:t>
            </w:r>
            <w:r w:rsidRPr="00CA0C76">
              <w:rPr>
                <w:rFonts w:cs="Arial"/>
                <w:color w:val="auto"/>
                <w:lang w:val="tr-TR" w:eastAsia="en-US"/>
              </w:rPr>
              <w:t xml:space="preserve"> KÜN Tez Ofisi tarafından </w:t>
            </w:r>
            <w:r w:rsidRPr="00CA0C76">
              <w:rPr>
                <w:rFonts w:cs="Arial"/>
              </w:rPr>
              <w:t>T</w:t>
            </w:r>
            <w:r w:rsidRPr="00CA0C76">
              <w:rPr>
                <w:rFonts w:cs="Arial"/>
                <w:lang w:val="tr-TR"/>
              </w:rPr>
              <w:t xml:space="preserve">urnitin </w:t>
            </w:r>
            <w:r w:rsidRPr="00CA0C76">
              <w:rPr>
                <w:rFonts w:cs="Arial"/>
                <w:color w:val="auto"/>
                <w:shd w:val="clear" w:color="auto" w:fill="FFFFFF"/>
                <w:lang w:val="tr-TR"/>
              </w:rPr>
              <w:t>adlı intihal tespit programından aşağıda işaretlenmiş filtrelemeler uygulanarak alınmış olan orijinallik raporuna göre, tezimin/sanat çalışmamın benzerlik oranı</w:t>
            </w:r>
            <w:r>
              <w:rPr>
                <w:rFonts w:cs="Arial"/>
                <w:color w:val="auto"/>
                <w:shd w:val="clear" w:color="auto" w:fill="FFFFFF"/>
                <w:lang w:val="tr-TR"/>
              </w:rPr>
              <w:t xml:space="preserve"> </w:t>
            </w:r>
            <w:r w:rsidRPr="00CA0C76">
              <w:rPr>
                <w:rFonts w:cs="Arial"/>
                <w:color w:val="auto"/>
                <w:shd w:val="clear" w:color="auto" w:fill="FFFFFF"/>
                <w:lang w:val="tr-TR"/>
              </w:rPr>
              <w:t xml:space="preserve">% </w:t>
            </w:r>
            <w:r>
              <w:rPr>
                <w:rFonts w:cs="Arial"/>
                <w:color w:val="auto"/>
                <w:shd w:val="clear" w:color="auto" w:fill="FFFFFF"/>
                <w:lang w:val="tr-TR"/>
              </w:rPr>
              <w:t>4</w:t>
            </w:r>
            <w:r w:rsidRPr="00CA0C76">
              <w:rPr>
                <w:rFonts w:cs="Arial"/>
                <w:color w:val="auto"/>
                <w:shd w:val="clear" w:color="auto" w:fill="FFFFFF"/>
                <w:lang w:val="tr-TR"/>
              </w:rPr>
              <w:t xml:space="preserve">‘tür.  </w:t>
            </w:r>
          </w:p>
          <w:p w14:paraId="272869C6" w14:textId="6A64C7A7" w:rsidR="00CA0C76" w:rsidRPr="00CA0C76" w:rsidRDefault="00CA0C76" w:rsidP="00CA0C76">
            <w:pPr>
              <w:pStyle w:val="GvdeMetni"/>
              <w:rPr>
                <w:rFonts w:cs="Arial"/>
                <w:color w:val="333333"/>
                <w:shd w:val="clear" w:color="auto" w:fill="FFFFFF"/>
                <w:lang w:val="tr-TR"/>
              </w:rPr>
            </w:pPr>
          </w:p>
          <w:p w14:paraId="546E9783" w14:textId="58BD83C3" w:rsidR="00CA0C76" w:rsidRPr="00CA0C76" w:rsidRDefault="00CA0C76" w:rsidP="00CA0C76">
            <w:pPr>
              <w:pStyle w:val="GvdeMetni"/>
              <w:rPr>
                <w:rFonts w:cs="Arial"/>
                <w:lang w:val="tr-TR"/>
              </w:rPr>
            </w:pPr>
            <w:r w:rsidRPr="00CA0C76">
              <w:rPr>
                <w:rFonts w:cs="Arial"/>
                <w:lang w:val="tr-TR"/>
              </w:rPr>
              <w:t>Uygulanan filtrelemeler:</w:t>
            </w:r>
          </w:p>
          <w:p w14:paraId="31B75A7A" w14:textId="5EC3D1EB" w:rsidR="00CA0C76" w:rsidRPr="00CA0C76" w:rsidRDefault="00CA0C76" w:rsidP="00CA0C76">
            <w:pPr>
              <w:pStyle w:val="GvdeMetni"/>
              <w:numPr>
                <w:ilvl w:val="0"/>
                <w:numId w:val="12"/>
              </w:numPr>
              <w:ind w:left="0" w:firstLine="0"/>
              <w:rPr>
                <w:rFonts w:cs="Arial"/>
                <w:lang w:val="tr-TR" w:eastAsia="en-US"/>
              </w:rPr>
            </w:pPr>
            <w:r w:rsidRPr="00CA0C76">
              <w:rPr>
                <w:rFonts w:cs="Arial"/>
              </w:rPr>
              <w:fldChar w:fldCharType="begin">
                <w:ffData>
                  <w:name w:val=""/>
                  <w:enabled/>
                  <w:calcOnExit w:val="0"/>
                  <w:checkBox>
                    <w:sizeAuto/>
                    <w:default w:val="1"/>
                  </w:checkBox>
                </w:ffData>
              </w:fldChar>
            </w:r>
            <w:r w:rsidRPr="00CA0C76">
              <w:rPr>
                <w:rFonts w:cs="Arial"/>
              </w:rPr>
              <w:instrText xml:space="preserve"> FORMCHECKBOX </w:instrText>
            </w:r>
            <w:r w:rsidRPr="00CA0C76">
              <w:rPr>
                <w:rFonts w:cs="Arial"/>
              </w:rPr>
            </w:r>
            <w:r w:rsidRPr="00CA0C76">
              <w:rPr>
                <w:rFonts w:cs="Arial"/>
              </w:rPr>
              <w:fldChar w:fldCharType="separate"/>
            </w:r>
            <w:r w:rsidRPr="00CA0C76">
              <w:rPr>
                <w:rFonts w:cs="Arial"/>
              </w:rPr>
              <w:fldChar w:fldCharType="end"/>
            </w:r>
            <w:r w:rsidRPr="00CA0C76">
              <w:rPr>
                <w:rFonts w:cs="Arial"/>
              </w:rPr>
              <w:t xml:space="preserve"> </w:t>
            </w:r>
            <w:r w:rsidRPr="00CA0C76">
              <w:rPr>
                <w:rFonts w:cs="Arial"/>
                <w:lang w:val="tr-TR" w:eastAsia="en-US"/>
              </w:rPr>
              <w:t>Kabul/Onay ve Bildirim sayfaları hariç</w:t>
            </w:r>
          </w:p>
          <w:p w14:paraId="6216C4A6" w14:textId="31E597B9" w:rsidR="00CA0C76" w:rsidRPr="00CA0C76" w:rsidRDefault="00CA0C76" w:rsidP="00CA0C76">
            <w:pPr>
              <w:pStyle w:val="GvdeMetni"/>
              <w:numPr>
                <w:ilvl w:val="0"/>
                <w:numId w:val="12"/>
              </w:numPr>
              <w:ind w:left="0" w:firstLine="0"/>
              <w:rPr>
                <w:rFonts w:cs="Arial"/>
                <w:lang w:val="tr-TR" w:eastAsia="en-US"/>
              </w:rPr>
            </w:pPr>
            <w:r w:rsidRPr="00CA0C76">
              <w:rPr>
                <w:rFonts w:cs="Arial"/>
              </w:rPr>
              <w:fldChar w:fldCharType="begin">
                <w:ffData>
                  <w:name w:val="Onay2"/>
                  <w:enabled/>
                  <w:calcOnExit w:val="0"/>
                  <w:checkBox>
                    <w:sizeAuto/>
                    <w:default w:val="1"/>
                  </w:checkBox>
                </w:ffData>
              </w:fldChar>
            </w:r>
            <w:bookmarkStart w:id="156" w:name="Onay2"/>
            <w:r w:rsidRPr="00CA0C76">
              <w:rPr>
                <w:rFonts w:cs="Arial"/>
              </w:rPr>
              <w:instrText xml:space="preserve"> FORMCHECKBOX </w:instrText>
            </w:r>
            <w:r w:rsidRPr="00CA0C76">
              <w:rPr>
                <w:rFonts w:cs="Arial"/>
              </w:rPr>
            </w:r>
            <w:r w:rsidRPr="00CA0C76">
              <w:rPr>
                <w:rFonts w:cs="Arial"/>
              </w:rPr>
              <w:fldChar w:fldCharType="separate"/>
            </w:r>
            <w:r w:rsidRPr="00CA0C76">
              <w:rPr>
                <w:rFonts w:cs="Arial"/>
              </w:rPr>
              <w:fldChar w:fldCharType="end"/>
            </w:r>
            <w:bookmarkEnd w:id="156"/>
            <w:r w:rsidRPr="00CA0C76">
              <w:rPr>
                <w:rFonts w:cs="Arial"/>
              </w:rPr>
              <w:t xml:space="preserve"> </w:t>
            </w:r>
            <w:r w:rsidRPr="00CA0C76">
              <w:rPr>
                <w:rFonts w:cs="Arial"/>
                <w:lang w:val="tr-TR" w:eastAsia="en-US"/>
              </w:rPr>
              <w:t>Kaynakça hariç</w:t>
            </w:r>
          </w:p>
          <w:p w14:paraId="1E82F557" w14:textId="79723EE0" w:rsidR="00CA0C76" w:rsidRPr="00CA0C76" w:rsidRDefault="00CA0C76" w:rsidP="00CA0C76">
            <w:pPr>
              <w:pStyle w:val="GvdeMetni"/>
              <w:numPr>
                <w:ilvl w:val="0"/>
                <w:numId w:val="12"/>
              </w:numPr>
              <w:ind w:left="0" w:firstLine="0"/>
              <w:rPr>
                <w:rFonts w:cs="Arial"/>
                <w:lang w:val="tr-TR" w:eastAsia="en-US"/>
              </w:rPr>
            </w:pPr>
            <w:r w:rsidRPr="00CA0C76">
              <w:rPr>
                <w:rFonts w:cs="Arial"/>
              </w:rPr>
              <w:fldChar w:fldCharType="begin">
                <w:ffData>
                  <w:name w:val="Onay2"/>
                  <w:enabled/>
                  <w:calcOnExit w:val="0"/>
                  <w:checkBox>
                    <w:sizeAuto/>
                    <w:default w:val="0"/>
                  </w:checkBox>
                </w:ffData>
              </w:fldChar>
            </w:r>
            <w:r w:rsidRPr="00CA0C76">
              <w:rPr>
                <w:rFonts w:cs="Arial"/>
              </w:rPr>
              <w:instrText xml:space="preserve"> FORMCHECKBOX </w:instrText>
            </w:r>
            <w:r w:rsidRPr="00CA0C76">
              <w:rPr>
                <w:rFonts w:cs="Arial"/>
              </w:rPr>
            </w:r>
            <w:r w:rsidRPr="00CA0C76">
              <w:rPr>
                <w:rFonts w:cs="Arial"/>
              </w:rPr>
              <w:fldChar w:fldCharType="separate"/>
            </w:r>
            <w:r w:rsidRPr="00CA0C76">
              <w:rPr>
                <w:rFonts w:cs="Arial"/>
              </w:rPr>
              <w:fldChar w:fldCharType="end"/>
            </w:r>
            <w:r w:rsidRPr="00CA0C76">
              <w:rPr>
                <w:rFonts w:cs="Arial"/>
              </w:rPr>
              <w:t xml:space="preserve"> </w:t>
            </w:r>
            <w:r w:rsidRPr="00CA0C76">
              <w:rPr>
                <w:rFonts w:cs="Arial"/>
                <w:lang w:val="tr-TR" w:eastAsia="en-US"/>
              </w:rPr>
              <w:t>Alıntılar hariç</w:t>
            </w:r>
          </w:p>
          <w:p w14:paraId="210AC6B3" w14:textId="036EEA8E" w:rsidR="00CA0C76" w:rsidRPr="00CA0C76" w:rsidRDefault="00CA0C76" w:rsidP="00CA0C76">
            <w:pPr>
              <w:pStyle w:val="GvdeMetni"/>
              <w:numPr>
                <w:ilvl w:val="0"/>
                <w:numId w:val="12"/>
              </w:numPr>
              <w:ind w:left="0" w:firstLine="0"/>
              <w:rPr>
                <w:rFonts w:cs="Arial"/>
                <w:lang w:val="tr-TR" w:eastAsia="en-US"/>
              </w:rPr>
            </w:pPr>
            <w:r w:rsidRPr="00CA0C76">
              <w:rPr>
                <w:rFonts w:cs="Arial"/>
              </w:rPr>
              <w:fldChar w:fldCharType="begin">
                <w:ffData>
                  <w:name w:val="Onay2"/>
                  <w:enabled/>
                  <w:calcOnExit w:val="0"/>
                  <w:checkBox>
                    <w:sizeAuto/>
                    <w:default w:val="0"/>
                  </w:checkBox>
                </w:ffData>
              </w:fldChar>
            </w:r>
            <w:r w:rsidRPr="00CA0C76">
              <w:rPr>
                <w:rFonts w:cs="Arial"/>
              </w:rPr>
              <w:instrText xml:space="preserve"> FORMCHECKBOX </w:instrText>
            </w:r>
            <w:r w:rsidRPr="00CA0C76">
              <w:rPr>
                <w:rFonts w:cs="Arial"/>
              </w:rPr>
            </w:r>
            <w:r w:rsidRPr="00CA0C76">
              <w:rPr>
                <w:rFonts w:cs="Arial"/>
              </w:rPr>
              <w:fldChar w:fldCharType="separate"/>
            </w:r>
            <w:r w:rsidRPr="00CA0C76">
              <w:rPr>
                <w:rFonts w:cs="Arial"/>
              </w:rPr>
              <w:fldChar w:fldCharType="end"/>
            </w:r>
            <w:r w:rsidRPr="00CA0C76">
              <w:rPr>
                <w:rFonts w:cs="Arial"/>
              </w:rPr>
              <w:t xml:space="preserve"> </w:t>
            </w:r>
            <w:r w:rsidRPr="00CA0C76">
              <w:rPr>
                <w:rFonts w:cs="Arial"/>
                <w:lang w:val="tr-TR" w:eastAsia="en-US"/>
              </w:rPr>
              <w:t>Alıntılar dâhil</w:t>
            </w:r>
          </w:p>
          <w:p w14:paraId="35758E6E" w14:textId="66303DE9" w:rsidR="00CA0C76" w:rsidRPr="00CA0C76" w:rsidRDefault="00CA0C76" w:rsidP="00CA0C76">
            <w:pPr>
              <w:pStyle w:val="GvdeMetni"/>
              <w:numPr>
                <w:ilvl w:val="0"/>
                <w:numId w:val="12"/>
              </w:numPr>
              <w:ind w:left="0" w:firstLine="0"/>
              <w:rPr>
                <w:rFonts w:cs="Arial"/>
                <w:lang w:val="tr-TR" w:eastAsia="en-US"/>
              </w:rPr>
            </w:pPr>
            <w:r w:rsidRPr="00CA0C76">
              <w:rPr>
                <w:rFonts w:cs="Arial"/>
              </w:rPr>
              <w:fldChar w:fldCharType="begin">
                <w:ffData>
                  <w:name w:val=""/>
                  <w:enabled/>
                  <w:calcOnExit w:val="0"/>
                  <w:checkBox>
                    <w:sizeAuto/>
                    <w:default w:val="1"/>
                  </w:checkBox>
                </w:ffData>
              </w:fldChar>
            </w:r>
            <w:r w:rsidRPr="00CA0C76">
              <w:rPr>
                <w:rFonts w:cs="Arial"/>
              </w:rPr>
              <w:instrText xml:space="preserve"> FORMCHECKBOX </w:instrText>
            </w:r>
            <w:r w:rsidRPr="00CA0C76">
              <w:rPr>
                <w:rFonts w:cs="Arial"/>
              </w:rPr>
            </w:r>
            <w:r w:rsidRPr="00CA0C76">
              <w:rPr>
                <w:rFonts w:cs="Arial"/>
              </w:rPr>
              <w:fldChar w:fldCharType="separate"/>
            </w:r>
            <w:r w:rsidRPr="00CA0C76">
              <w:rPr>
                <w:rFonts w:cs="Arial"/>
              </w:rPr>
              <w:fldChar w:fldCharType="end"/>
            </w:r>
            <w:r w:rsidRPr="00CA0C76">
              <w:rPr>
                <w:rFonts w:cs="Arial"/>
              </w:rPr>
              <w:t xml:space="preserve"> </w:t>
            </w:r>
            <w:r w:rsidRPr="00CA0C76">
              <w:rPr>
                <w:rFonts w:cs="Arial"/>
                <w:lang w:val="tr-TR" w:eastAsia="en-US"/>
              </w:rPr>
              <w:t>5 kelimeden daha az örtüşme içeren metin kısımları hariç</w:t>
            </w:r>
          </w:p>
          <w:p w14:paraId="79E5DDC9" w14:textId="35C6E057" w:rsidR="00CA0C76" w:rsidRPr="00CA0C76" w:rsidRDefault="00CA0C76" w:rsidP="00CA0C76">
            <w:pPr>
              <w:pStyle w:val="GvdeMetni"/>
              <w:rPr>
                <w:rFonts w:cs="Arial"/>
                <w:lang w:val="tr-TR" w:eastAsia="en-US"/>
              </w:rPr>
            </w:pPr>
          </w:p>
          <w:p w14:paraId="027A6155" w14:textId="43C2F551" w:rsidR="00CA0C76" w:rsidRPr="00CA0C76" w:rsidRDefault="00CA0C76" w:rsidP="00CA0C76">
            <w:pPr>
              <w:pStyle w:val="GvdeMetni"/>
              <w:rPr>
                <w:rFonts w:cs="Arial"/>
                <w:lang w:val="tr-TR"/>
              </w:rPr>
            </w:pPr>
            <w:r w:rsidRPr="00CA0C76">
              <w:rPr>
                <w:rFonts w:cs="Arial"/>
                <w:lang w:val="tr-TR" w:eastAsia="en-US"/>
              </w:rPr>
              <w:t xml:space="preserve">Tezimin/Sanat çalışmamım benzerlik oranı “alıntılar hariç” en fazla %10 veya “alıntılar dahil” en fazla %30 olarak tespit edildiğinden, </w:t>
            </w:r>
            <w:r w:rsidRPr="00CA0C76">
              <w:rPr>
                <w:rFonts w:cs="Arial"/>
              </w:rPr>
              <w:t>tez</w:t>
            </w:r>
            <w:r w:rsidRPr="00CA0C76">
              <w:rPr>
                <w:rFonts w:cs="Arial"/>
                <w:lang w:val="tr-TR"/>
              </w:rPr>
              <w:t xml:space="preserve">/sanat </w:t>
            </w:r>
            <w:r w:rsidRPr="00CA0C76">
              <w:rPr>
                <w:rFonts w:cs="Arial"/>
                <w:lang w:val="tr-TR" w:eastAsia="en-US"/>
              </w:rPr>
              <w:t>çalışmamın herhangi bir intihal içermediğini;</w:t>
            </w:r>
            <w:r w:rsidRPr="00CA0C76">
              <w:rPr>
                <w:rFonts w:cs="Arial"/>
              </w:rPr>
              <w:t xml:space="preserve"> </w:t>
            </w:r>
            <w:r w:rsidRPr="00CA0C76">
              <w:rPr>
                <w:rFonts w:cs="Arial"/>
                <w:lang w:val="tr-TR"/>
              </w:rPr>
              <w:t>aksinin tespit edileceği</w:t>
            </w:r>
            <w:r w:rsidRPr="00CA0C76">
              <w:rPr>
                <w:rFonts w:cs="Arial"/>
              </w:rPr>
              <w:t xml:space="preserve"> </w:t>
            </w:r>
            <w:r w:rsidRPr="00CA0C76">
              <w:rPr>
                <w:rFonts w:cs="Arial"/>
                <w:lang w:val="tr-TR"/>
              </w:rPr>
              <w:t xml:space="preserve">muhtemel </w:t>
            </w:r>
            <w:r w:rsidRPr="00CA0C76">
              <w:rPr>
                <w:rFonts w:cs="Arial"/>
              </w:rPr>
              <w:t xml:space="preserve">durumda doğabilecek her türlü hukuki sorumluluğu kabul ettiğimi </w:t>
            </w:r>
            <w:r w:rsidRPr="00CA0C76">
              <w:rPr>
                <w:rFonts w:cs="Arial"/>
                <w:lang w:val="tr-TR"/>
              </w:rPr>
              <w:t xml:space="preserve">ve </w:t>
            </w:r>
            <w:r w:rsidRPr="00CA0C76">
              <w:rPr>
                <w:rFonts w:cs="Arial"/>
                <w:lang w:val="tr-TR" w:eastAsia="en-US"/>
              </w:rPr>
              <w:t xml:space="preserve">yukarıda vermiş olduğum </w:t>
            </w:r>
            <w:r w:rsidRPr="00CA0C76">
              <w:rPr>
                <w:rFonts w:cs="Arial"/>
              </w:rPr>
              <w:t>bilgilerin doğru olduğunu</w:t>
            </w:r>
            <w:r w:rsidRPr="00CA0C76">
              <w:rPr>
                <w:rFonts w:cs="Arial"/>
                <w:lang w:val="tr-TR"/>
              </w:rPr>
              <w:t xml:space="preserve"> </w:t>
            </w:r>
            <w:r w:rsidRPr="00CA0C76">
              <w:rPr>
                <w:rFonts w:cs="Arial"/>
              </w:rPr>
              <w:t>beyan ederim.</w:t>
            </w:r>
          </w:p>
          <w:p w14:paraId="2BF4B05A" w14:textId="39505587" w:rsidR="00CA0C76" w:rsidRPr="00CA0C76" w:rsidRDefault="00CA0C76" w:rsidP="00CA0C76">
            <w:pPr>
              <w:pStyle w:val="GvdeMetni"/>
              <w:rPr>
                <w:rFonts w:cs="Arial"/>
                <w:lang w:val="tr-TR"/>
              </w:rPr>
            </w:pPr>
          </w:p>
          <w:p w14:paraId="651E488F" w14:textId="77777777" w:rsidR="00CA0C76" w:rsidRPr="00CA0C76" w:rsidRDefault="00CA0C76" w:rsidP="00CA0C76">
            <w:pPr>
              <w:pStyle w:val="GvdeMetni"/>
              <w:rPr>
                <w:rFonts w:cs="Arial"/>
                <w:lang w:val="tr-TR" w:eastAsia="en-US"/>
              </w:rPr>
            </w:pPr>
            <w:r w:rsidRPr="00CA0C76">
              <w:rPr>
                <w:rFonts w:cs="Arial"/>
                <w:lang w:val="tr-TR" w:eastAsia="en-US"/>
              </w:rPr>
              <w:t>Gereğini saygılarımla arz ederim.</w:t>
            </w:r>
          </w:p>
          <w:p w14:paraId="55D27AF4" w14:textId="77777777" w:rsidR="00CA0C76" w:rsidRPr="00CA0C76" w:rsidRDefault="00CA0C76" w:rsidP="00CA0C76">
            <w:pPr>
              <w:pStyle w:val="GvdeMetni"/>
              <w:jc w:val="right"/>
              <w:rPr>
                <w:rFonts w:cs="Arial"/>
                <w:lang w:val="tr-TR" w:eastAsia="en-US"/>
              </w:rPr>
            </w:pPr>
            <w:r w:rsidRPr="00CA0C76">
              <w:rPr>
                <w:rFonts w:cs="Arial"/>
                <w:lang w:val="tr-TR" w:eastAsia="en-US"/>
              </w:rPr>
              <w:t>İmza</w:t>
            </w:r>
          </w:p>
          <w:p w14:paraId="06C3B6CA" w14:textId="7D298FB6" w:rsidR="00CA0C76" w:rsidRPr="00CA0C76" w:rsidRDefault="00CA0C76" w:rsidP="00CA0C76">
            <w:pPr>
              <w:pStyle w:val="GvdeMetni"/>
              <w:jc w:val="right"/>
              <w:rPr>
                <w:rFonts w:cs="Arial"/>
                <w:lang w:val="tr-TR" w:eastAsia="en-US"/>
              </w:rPr>
            </w:pPr>
            <w:r>
              <w:rPr>
                <w:rFonts w:cs="Arial"/>
                <w:lang w:val="tr-TR" w:eastAsia="en-US"/>
              </w:rPr>
              <w:t>Selen KARAGÜLLE</w:t>
            </w:r>
          </w:p>
          <w:p w14:paraId="1D481630" w14:textId="0260EA7C" w:rsidR="00CA0C76" w:rsidRPr="00CA0C76" w:rsidRDefault="00CA0C76" w:rsidP="00CA0C76">
            <w:pPr>
              <w:pStyle w:val="GvdeMetni"/>
              <w:jc w:val="right"/>
              <w:rPr>
                <w:rFonts w:cs="Arial"/>
                <w:lang w:val="tr-TR" w:eastAsia="en-US"/>
              </w:rPr>
            </w:pPr>
            <w:r>
              <w:rPr>
                <w:rFonts w:cs="Arial"/>
                <w:lang w:val="tr-TR" w:eastAsia="en-US"/>
              </w:rPr>
              <w:t>26/05/2025</w:t>
            </w:r>
          </w:p>
        </w:tc>
      </w:tr>
      <w:tr w:rsidR="00CA0C76" w:rsidRPr="00CA0C76" w14:paraId="3739E9FD" w14:textId="77777777" w:rsidTr="00CA0C76">
        <w:tblPrEx>
          <w:tblCellMar>
            <w:left w:w="108" w:type="dxa"/>
            <w:right w:w="108" w:type="dxa"/>
          </w:tblCellMar>
        </w:tblPrEx>
        <w:trPr>
          <w:gridAfter w:val="1"/>
          <w:wAfter w:w="751" w:type="pct"/>
          <w:trHeight w:val="369"/>
        </w:trPr>
        <w:tc>
          <w:tcPr>
            <w:tcW w:w="1303" w:type="pct"/>
            <w:vAlign w:val="center"/>
            <w:hideMark/>
          </w:tcPr>
          <w:p w14:paraId="05F93299" w14:textId="77777777" w:rsidR="00CA0C76" w:rsidRPr="00CA0C76" w:rsidRDefault="00CA0C76" w:rsidP="00CA0C76">
            <w:pPr>
              <w:spacing w:before="0" w:after="0" w:line="240" w:lineRule="auto"/>
              <w:ind w:left="0"/>
              <w:jc w:val="right"/>
              <w:rPr>
                <w:rFonts w:cs="Arial"/>
                <w:b/>
                <w:bCs/>
                <w:sz w:val="20"/>
                <w:lang w:eastAsia="en-US"/>
              </w:rPr>
            </w:pPr>
            <w:r w:rsidRPr="00CA0C76">
              <w:rPr>
                <w:rFonts w:cs="Arial"/>
                <w:b/>
                <w:bCs/>
                <w:sz w:val="20"/>
                <w:lang w:eastAsia="en-US"/>
              </w:rPr>
              <w:t>Adı Soyadı:</w:t>
            </w:r>
          </w:p>
        </w:tc>
        <w:tc>
          <w:tcPr>
            <w:tcW w:w="2947" w:type="pct"/>
            <w:tcBorders>
              <w:top w:val="nil"/>
              <w:left w:val="nil"/>
              <w:bottom w:val="single" w:sz="4" w:space="0" w:color="auto"/>
              <w:right w:val="nil"/>
            </w:tcBorders>
            <w:vAlign w:val="center"/>
            <w:hideMark/>
          </w:tcPr>
          <w:p w14:paraId="4416BC12" w14:textId="285F1CBF" w:rsidR="00CA0C76" w:rsidRPr="00CA0C76" w:rsidRDefault="00CA0C76" w:rsidP="00CA0C76">
            <w:pPr>
              <w:spacing w:before="0" w:after="0" w:line="240" w:lineRule="auto"/>
              <w:ind w:left="0"/>
              <w:rPr>
                <w:rFonts w:cs="Arial"/>
                <w:sz w:val="20"/>
                <w:lang w:eastAsia="en-US"/>
              </w:rPr>
            </w:pPr>
            <w:r>
              <w:rPr>
                <w:rFonts w:cs="Arial"/>
                <w:sz w:val="20"/>
                <w:lang w:eastAsia="en-US"/>
              </w:rPr>
              <w:t>Selen Karagülle</w:t>
            </w:r>
          </w:p>
        </w:tc>
      </w:tr>
      <w:tr w:rsidR="00CA0C76" w:rsidRPr="00CA0C76" w14:paraId="065ADD26" w14:textId="77777777" w:rsidTr="00CA0C76">
        <w:tblPrEx>
          <w:tblCellMar>
            <w:left w:w="108" w:type="dxa"/>
            <w:right w:w="108" w:type="dxa"/>
          </w:tblCellMar>
        </w:tblPrEx>
        <w:trPr>
          <w:gridAfter w:val="1"/>
          <w:wAfter w:w="751" w:type="pct"/>
          <w:trHeight w:val="369"/>
        </w:trPr>
        <w:tc>
          <w:tcPr>
            <w:tcW w:w="1303" w:type="pct"/>
            <w:vAlign w:val="center"/>
            <w:hideMark/>
          </w:tcPr>
          <w:p w14:paraId="43D25485" w14:textId="77777777" w:rsidR="00CA0C76" w:rsidRPr="00CA0C76" w:rsidRDefault="00CA0C76" w:rsidP="00CA0C76">
            <w:pPr>
              <w:spacing w:before="0" w:after="0" w:line="240" w:lineRule="auto"/>
              <w:ind w:left="0"/>
              <w:jc w:val="right"/>
              <w:rPr>
                <w:rFonts w:cs="Arial"/>
                <w:b/>
                <w:bCs/>
                <w:sz w:val="20"/>
                <w:lang w:eastAsia="en-US"/>
              </w:rPr>
            </w:pPr>
            <w:r w:rsidRPr="00CA0C76">
              <w:rPr>
                <w:rFonts w:cs="Arial"/>
                <w:b/>
                <w:bCs/>
                <w:sz w:val="20"/>
                <w:lang w:eastAsia="en-US"/>
              </w:rPr>
              <w:t>Öğrenci No:</w:t>
            </w:r>
          </w:p>
        </w:tc>
        <w:tc>
          <w:tcPr>
            <w:tcW w:w="2947" w:type="pct"/>
            <w:tcBorders>
              <w:top w:val="single" w:sz="4" w:space="0" w:color="auto"/>
              <w:left w:val="nil"/>
              <w:bottom w:val="single" w:sz="4" w:space="0" w:color="auto"/>
              <w:right w:val="nil"/>
            </w:tcBorders>
            <w:vAlign w:val="center"/>
            <w:hideMark/>
          </w:tcPr>
          <w:p w14:paraId="77014256" w14:textId="402F20C3" w:rsidR="00CA0C76" w:rsidRPr="00CA0C76" w:rsidRDefault="00CA0C76" w:rsidP="00CA0C76">
            <w:pPr>
              <w:spacing w:before="0" w:after="0" w:line="240" w:lineRule="auto"/>
              <w:ind w:left="0"/>
              <w:rPr>
                <w:rFonts w:cs="Arial"/>
                <w:sz w:val="20"/>
                <w:lang w:eastAsia="en-US"/>
              </w:rPr>
            </w:pPr>
            <w:r>
              <w:rPr>
                <w:rFonts w:cs="Arial"/>
                <w:sz w:val="20"/>
                <w:lang w:eastAsia="en-US"/>
              </w:rPr>
              <w:t>22Y18027</w:t>
            </w:r>
          </w:p>
        </w:tc>
      </w:tr>
      <w:tr w:rsidR="00CA0C76" w:rsidRPr="00CA0C76" w14:paraId="30FFC7E8" w14:textId="77777777" w:rsidTr="00CA0C76">
        <w:tblPrEx>
          <w:tblCellMar>
            <w:left w:w="108" w:type="dxa"/>
            <w:right w:w="108" w:type="dxa"/>
          </w:tblCellMar>
        </w:tblPrEx>
        <w:trPr>
          <w:gridAfter w:val="1"/>
          <w:wAfter w:w="751" w:type="pct"/>
          <w:trHeight w:val="369"/>
        </w:trPr>
        <w:tc>
          <w:tcPr>
            <w:tcW w:w="1303" w:type="pct"/>
            <w:vAlign w:val="center"/>
            <w:hideMark/>
          </w:tcPr>
          <w:p w14:paraId="66E2B0AD" w14:textId="77777777" w:rsidR="00CA0C76" w:rsidRPr="00CA0C76" w:rsidRDefault="00CA0C76" w:rsidP="00CA0C76">
            <w:pPr>
              <w:spacing w:before="0" w:after="0" w:line="240" w:lineRule="auto"/>
              <w:ind w:left="0"/>
              <w:jc w:val="right"/>
              <w:rPr>
                <w:rFonts w:cs="Arial"/>
                <w:b/>
                <w:bCs/>
                <w:sz w:val="20"/>
                <w:lang w:eastAsia="en-US"/>
              </w:rPr>
            </w:pPr>
            <w:r w:rsidRPr="00CA0C76">
              <w:rPr>
                <w:rFonts w:cs="Arial"/>
                <w:b/>
                <w:bCs/>
                <w:sz w:val="20"/>
                <w:lang w:eastAsia="en-US"/>
              </w:rPr>
              <w:t>Anabilim/</w:t>
            </w:r>
            <w:proofErr w:type="spellStart"/>
            <w:r w:rsidRPr="00CA0C76">
              <w:rPr>
                <w:rFonts w:cs="Arial"/>
                <w:b/>
                <w:bCs/>
                <w:sz w:val="20"/>
                <w:lang w:eastAsia="en-US"/>
              </w:rPr>
              <w:t>Anasanat</w:t>
            </w:r>
            <w:proofErr w:type="spellEnd"/>
            <w:r w:rsidRPr="00CA0C76">
              <w:rPr>
                <w:rFonts w:cs="Arial"/>
                <w:b/>
                <w:bCs/>
                <w:sz w:val="20"/>
                <w:lang w:eastAsia="en-US"/>
              </w:rPr>
              <w:t xml:space="preserve"> Dalı:</w:t>
            </w:r>
          </w:p>
        </w:tc>
        <w:tc>
          <w:tcPr>
            <w:tcW w:w="2947" w:type="pct"/>
            <w:tcBorders>
              <w:top w:val="single" w:sz="4" w:space="0" w:color="auto"/>
              <w:left w:val="nil"/>
              <w:bottom w:val="single" w:sz="4" w:space="0" w:color="auto"/>
              <w:right w:val="nil"/>
            </w:tcBorders>
            <w:vAlign w:val="center"/>
            <w:hideMark/>
          </w:tcPr>
          <w:p w14:paraId="21A0CDB1" w14:textId="79D005A8" w:rsidR="00CA0C76" w:rsidRPr="00CA0C76" w:rsidRDefault="00CA0C76" w:rsidP="00CA0C76">
            <w:pPr>
              <w:spacing w:before="0" w:after="0" w:line="240" w:lineRule="auto"/>
              <w:ind w:left="0"/>
              <w:rPr>
                <w:rFonts w:cs="Arial"/>
                <w:sz w:val="20"/>
                <w:lang w:eastAsia="en-US"/>
              </w:rPr>
            </w:pPr>
            <w:r>
              <w:rPr>
                <w:rFonts w:cs="Arial"/>
                <w:sz w:val="20"/>
                <w:lang w:eastAsia="en-US"/>
              </w:rPr>
              <w:t>Lisansüstü Eğitim, Öğretim ve Araştırma Enstitüsü</w:t>
            </w:r>
          </w:p>
        </w:tc>
      </w:tr>
      <w:tr w:rsidR="00CA0C76" w:rsidRPr="00CA0C76" w14:paraId="5EEC8AAA" w14:textId="77777777" w:rsidTr="00CA0C76">
        <w:tblPrEx>
          <w:tblCellMar>
            <w:left w:w="108" w:type="dxa"/>
            <w:right w:w="108" w:type="dxa"/>
          </w:tblCellMar>
        </w:tblPrEx>
        <w:trPr>
          <w:gridAfter w:val="1"/>
          <w:wAfter w:w="751" w:type="pct"/>
          <w:trHeight w:val="219"/>
        </w:trPr>
        <w:tc>
          <w:tcPr>
            <w:tcW w:w="1303" w:type="pct"/>
            <w:vAlign w:val="center"/>
            <w:hideMark/>
          </w:tcPr>
          <w:p w14:paraId="5FA4E97E" w14:textId="77777777" w:rsidR="00CA0C76" w:rsidRPr="00CA0C76" w:rsidRDefault="00CA0C76" w:rsidP="00CA0C76">
            <w:pPr>
              <w:spacing w:before="0" w:after="0" w:line="240" w:lineRule="auto"/>
              <w:ind w:left="0"/>
              <w:jc w:val="right"/>
              <w:rPr>
                <w:rFonts w:cs="Arial"/>
                <w:b/>
                <w:bCs/>
                <w:sz w:val="20"/>
                <w:lang w:eastAsia="en-US"/>
              </w:rPr>
            </w:pPr>
            <w:r w:rsidRPr="00CA0C76">
              <w:rPr>
                <w:rFonts w:cs="Arial"/>
                <w:b/>
                <w:bCs/>
                <w:sz w:val="20"/>
                <w:lang w:eastAsia="en-US"/>
              </w:rPr>
              <w:t>Programı:</w:t>
            </w:r>
          </w:p>
        </w:tc>
        <w:tc>
          <w:tcPr>
            <w:tcW w:w="2947" w:type="pct"/>
            <w:tcBorders>
              <w:top w:val="single" w:sz="4" w:space="0" w:color="auto"/>
              <w:left w:val="nil"/>
              <w:bottom w:val="single" w:sz="4" w:space="0" w:color="auto"/>
              <w:right w:val="nil"/>
            </w:tcBorders>
            <w:vAlign w:val="center"/>
            <w:hideMark/>
          </w:tcPr>
          <w:p w14:paraId="549E7B49" w14:textId="687AA401" w:rsidR="00CA0C76" w:rsidRPr="00CA0C76" w:rsidRDefault="00CA0C76" w:rsidP="00CA0C76">
            <w:pPr>
              <w:spacing w:before="0" w:after="0" w:line="240" w:lineRule="auto"/>
              <w:ind w:left="0"/>
              <w:rPr>
                <w:rFonts w:cs="Arial"/>
                <w:sz w:val="20"/>
                <w:lang w:eastAsia="en-US"/>
              </w:rPr>
            </w:pPr>
            <w:r>
              <w:rPr>
                <w:rFonts w:cs="Arial"/>
                <w:sz w:val="20"/>
                <w:lang w:eastAsia="en-US"/>
              </w:rPr>
              <w:t>Gastronomi ve Mutfak Sanatları</w:t>
            </w:r>
          </w:p>
        </w:tc>
      </w:tr>
      <w:tr w:rsidR="00CA0C76" w:rsidRPr="00CA0C76" w14:paraId="404BD93D" w14:textId="77777777" w:rsidTr="00CA0C76">
        <w:tblPrEx>
          <w:tblCellMar>
            <w:left w:w="108" w:type="dxa"/>
            <w:right w:w="108" w:type="dxa"/>
          </w:tblCellMar>
        </w:tblPrEx>
        <w:trPr>
          <w:gridAfter w:val="1"/>
          <w:wAfter w:w="751" w:type="pct"/>
          <w:trHeight w:val="369"/>
        </w:trPr>
        <w:tc>
          <w:tcPr>
            <w:tcW w:w="1303" w:type="pct"/>
            <w:vAlign w:val="center"/>
          </w:tcPr>
          <w:p w14:paraId="33909238" w14:textId="77777777" w:rsidR="00CA0C76" w:rsidRPr="00CA0C76" w:rsidRDefault="00CA0C76" w:rsidP="00CA0C76">
            <w:pPr>
              <w:spacing w:before="0" w:after="0" w:line="240" w:lineRule="auto"/>
              <w:ind w:left="0"/>
              <w:jc w:val="right"/>
              <w:rPr>
                <w:rFonts w:cs="Arial"/>
                <w:b/>
                <w:bCs/>
                <w:sz w:val="20"/>
                <w:lang w:eastAsia="en-US"/>
              </w:rPr>
            </w:pPr>
            <w:r w:rsidRPr="00CA0C76">
              <w:rPr>
                <w:rFonts w:cs="Arial"/>
                <w:b/>
                <w:bCs/>
                <w:sz w:val="20"/>
                <w:lang w:eastAsia="en-US"/>
              </w:rPr>
              <w:t xml:space="preserve">Program Türü: </w:t>
            </w:r>
          </w:p>
        </w:tc>
        <w:tc>
          <w:tcPr>
            <w:tcW w:w="2947" w:type="pct"/>
            <w:tcBorders>
              <w:top w:val="single" w:sz="4" w:space="0" w:color="auto"/>
              <w:left w:val="nil"/>
              <w:bottom w:val="nil"/>
              <w:right w:val="nil"/>
            </w:tcBorders>
            <w:vAlign w:val="center"/>
          </w:tcPr>
          <w:p w14:paraId="4C464EDA" w14:textId="0EF81414" w:rsidR="00CA0C76" w:rsidRPr="00CA0C76" w:rsidRDefault="00CA0C76" w:rsidP="00CA0C76">
            <w:pPr>
              <w:spacing w:before="0" w:after="0" w:line="240" w:lineRule="auto"/>
              <w:ind w:left="0"/>
              <w:rPr>
                <w:rFonts w:cs="Arial"/>
                <w:sz w:val="20"/>
                <w:lang w:eastAsia="en-US"/>
              </w:rPr>
            </w:pPr>
            <w:bookmarkStart w:id="157" w:name="_Hlk19611923"/>
            <w:r w:rsidRPr="00CA0C76">
              <w:rPr>
                <w:rFonts w:cs="Arial"/>
                <w:sz w:val="20"/>
              </w:rPr>
              <w:t></w:t>
            </w:r>
            <w:bookmarkEnd w:id="157"/>
            <w:r w:rsidRPr="00CA0C76">
              <w:rPr>
                <w:rFonts w:cs="Arial"/>
                <w:sz w:val="20"/>
                <w:lang w:eastAsia="en-US"/>
              </w:rPr>
              <w:t xml:space="preserve">Örgün Eğitim </w:t>
            </w:r>
            <w:r w:rsidRPr="00CA0C76">
              <w:rPr>
                <w:rFonts w:cs="Arial"/>
                <w:sz w:val="20"/>
                <w:lang w:eastAsia="en-US"/>
              </w:rPr>
              <w:tab/>
            </w:r>
            <w:r w:rsidRPr="00CA0C76">
              <w:rPr>
                <w:rFonts w:cs="Arial"/>
                <w:sz w:val="20"/>
                <w:lang w:eastAsia="en-US"/>
              </w:rPr>
              <w:tab/>
            </w:r>
            <w:r w:rsidRPr="00CA0C76">
              <w:rPr>
                <w:rFonts w:cs="Arial"/>
                <w:sz w:val="20"/>
              </w:rPr>
              <w:t></w:t>
            </w:r>
            <w:r w:rsidRPr="00CA0C76">
              <w:rPr>
                <w:rFonts w:cs="Arial"/>
                <w:sz w:val="20"/>
                <w:lang w:eastAsia="en-US"/>
              </w:rPr>
              <w:t>Uzaktan Eğitim</w:t>
            </w:r>
          </w:p>
        </w:tc>
      </w:tr>
      <w:tr w:rsidR="00CA0C76" w:rsidRPr="00CA0C76" w14:paraId="41EE8F31" w14:textId="77777777" w:rsidTr="00CA0C76">
        <w:tblPrEx>
          <w:tblCellMar>
            <w:left w:w="108" w:type="dxa"/>
            <w:right w:w="108" w:type="dxa"/>
          </w:tblCellMar>
        </w:tblPrEx>
        <w:trPr>
          <w:gridAfter w:val="1"/>
          <w:wAfter w:w="751" w:type="pct"/>
          <w:trHeight w:val="369"/>
        </w:trPr>
        <w:tc>
          <w:tcPr>
            <w:tcW w:w="1303" w:type="pct"/>
            <w:vAlign w:val="center"/>
          </w:tcPr>
          <w:p w14:paraId="38D9BD0C" w14:textId="77777777" w:rsidR="00CA0C76" w:rsidRPr="00CA0C76" w:rsidRDefault="00CA0C76" w:rsidP="00CA0C76">
            <w:pPr>
              <w:spacing w:before="0" w:after="0" w:line="240" w:lineRule="auto"/>
              <w:ind w:left="0"/>
              <w:jc w:val="right"/>
              <w:rPr>
                <w:rFonts w:cs="Arial"/>
                <w:b/>
                <w:bCs/>
                <w:sz w:val="20"/>
                <w:lang w:eastAsia="en-US"/>
              </w:rPr>
            </w:pPr>
            <w:r w:rsidRPr="00CA0C76">
              <w:rPr>
                <w:rFonts w:cs="Arial"/>
                <w:b/>
                <w:bCs/>
                <w:sz w:val="20"/>
                <w:lang w:eastAsia="en-US"/>
              </w:rPr>
              <w:t>Program Düzeyi:</w:t>
            </w:r>
          </w:p>
        </w:tc>
        <w:tc>
          <w:tcPr>
            <w:tcW w:w="2947" w:type="pct"/>
            <w:tcBorders>
              <w:top w:val="single" w:sz="4" w:space="0" w:color="auto"/>
              <w:left w:val="nil"/>
              <w:bottom w:val="single" w:sz="4" w:space="0" w:color="auto"/>
              <w:right w:val="nil"/>
            </w:tcBorders>
            <w:vAlign w:val="center"/>
          </w:tcPr>
          <w:p w14:paraId="14363E91" w14:textId="02370179" w:rsidR="00CA0C76" w:rsidRPr="00CA0C76" w:rsidRDefault="00CA0C76" w:rsidP="00CA0C76">
            <w:pPr>
              <w:spacing w:before="0" w:after="0" w:line="240" w:lineRule="auto"/>
              <w:ind w:left="0"/>
              <w:rPr>
                <w:rFonts w:cs="Arial"/>
                <w:sz w:val="20"/>
                <w:lang w:eastAsia="en-US"/>
              </w:rPr>
            </w:pPr>
            <w:r w:rsidRPr="00CA0C76">
              <w:rPr>
                <w:rFonts w:cs="Arial"/>
                <w:sz w:val="20"/>
                <w:bdr w:val="single" w:sz="4" w:space="0" w:color="7030A0"/>
                <w:shd w:val="clear" w:color="auto" w:fill="000000" w:themeFill="text1"/>
              </w:rPr>
              <w:t></w:t>
            </w:r>
            <w:r w:rsidRPr="00CA0C76">
              <w:rPr>
                <w:rFonts w:cs="Arial"/>
                <w:sz w:val="20"/>
                <w:lang w:eastAsia="en-US"/>
              </w:rPr>
              <w:t xml:space="preserve">Tezli Yüksek Lisans </w:t>
            </w:r>
            <w:r w:rsidRPr="00CA0C76">
              <w:rPr>
                <w:rFonts w:cs="Arial"/>
                <w:sz w:val="20"/>
                <w:lang w:eastAsia="en-US"/>
              </w:rPr>
              <w:tab/>
            </w:r>
            <w:r w:rsidRPr="00CA0C76">
              <w:rPr>
                <w:rFonts w:cs="Arial"/>
                <w:sz w:val="20"/>
              </w:rPr>
              <w:t></w:t>
            </w:r>
            <w:r w:rsidRPr="00CA0C76">
              <w:rPr>
                <w:rFonts w:cs="Arial"/>
                <w:sz w:val="20"/>
                <w:lang w:eastAsia="en-US"/>
              </w:rPr>
              <w:t>Doktora</w:t>
            </w:r>
          </w:p>
          <w:p w14:paraId="000B05EA" w14:textId="5896C289" w:rsidR="00CA0C76" w:rsidRPr="00CA0C76" w:rsidRDefault="00CA0C76" w:rsidP="00CA0C76">
            <w:pPr>
              <w:spacing w:before="0" w:after="0" w:line="240" w:lineRule="auto"/>
              <w:ind w:left="0"/>
              <w:rPr>
                <w:rFonts w:cs="Arial"/>
                <w:sz w:val="20"/>
                <w:lang w:eastAsia="en-US"/>
              </w:rPr>
            </w:pPr>
            <w:r w:rsidRPr="00CA0C76">
              <w:rPr>
                <w:rFonts w:cs="Arial"/>
                <w:sz w:val="20"/>
              </w:rPr>
              <w:t></w:t>
            </w:r>
            <w:r w:rsidRPr="00CA0C76">
              <w:rPr>
                <w:rFonts w:cs="Arial"/>
                <w:sz w:val="20"/>
                <w:lang w:eastAsia="en-US"/>
              </w:rPr>
              <w:t xml:space="preserve">Bütünleşik Doktora </w:t>
            </w:r>
            <w:r w:rsidRPr="00CA0C76">
              <w:rPr>
                <w:rFonts w:cs="Arial"/>
                <w:sz w:val="20"/>
                <w:lang w:eastAsia="en-US"/>
              </w:rPr>
              <w:tab/>
            </w:r>
            <w:r w:rsidRPr="00CA0C76">
              <w:rPr>
                <w:rFonts w:cs="Arial"/>
                <w:sz w:val="20"/>
              </w:rPr>
              <w:t></w:t>
            </w:r>
            <w:r w:rsidRPr="00CA0C76">
              <w:rPr>
                <w:rFonts w:cs="Arial"/>
                <w:sz w:val="20"/>
                <w:lang w:eastAsia="en-US"/>
              </w:rPr>
              <w:t>Sanatta Yeterlik</w:t>
            </w:r>
          </w:p>
        </w:tc>
      </w:tr>
      <w:tr w:rsidR="00CA0C76" w:rsidRPr="00CA0C76" w14:paraId="76D3DE86" w14:textId="77777777" w:rsidTr="00CA0C76">
        <w:tblPrEx>
          <w:tblCellMar>
            <w:left w:w="108" w:type="dxa"/>
            <w:right w:w="108" w:type="dxa"/>
          </w:tblCellMar>
        </w:tblPrEx>
        <w:trPr>
          <w:gridAfter w:val="1"/>
          <w:wAfter w:w="751" w:type="pct"/>
          <w:trHeight w:val="369"/>
        </w:trPr>
        <w:tc>
          <w:tcPr>
            <w:tcW w:w="1303" w:type="pct"/>
            <w:vAlign w:val="center"/>
          </w:tcPr>
          <w:p w14:paraId="77F81295" w14:textId="77777777" w:rsidR="00CA0C76" w:rsidRPr="00CA0C76" w:rsidRDefault="00CA0C76" w:rsidP="00CA0C76">
            <w:pPr>
              <w:spacing w:after="120" w:line="240" w:lineRule="auto"/>
              <w:ind w:left="0"/>
              <w:jc w:val="right"/>
              <w:rPr>
                <w:rFonts w:cs="Arial"/>
                <w:b/>
                <w:bCs/>
                <w:sz w:val="20"/>
                <w:lang w:eastAsia="en-US"/>
              </w:rPr>
            </w:pPr>
          </w:p>
        </w:tc>
        <w:tc>
          <w:tcPr>
            <w:tcW w:w="2947" w:type="pct"/>
            <w:tcBorders>
              <w:top w:val="single" w:sz="4" w:space="0" w:color="auto"/>
              <w:left w:val="nil"/>
              <w:bottom w:val="nil"/>
              <w:right w:val="nil"/>
            </w:tcBorders>
            <w:vAlign w:val="center"/>
          </w:tcPr>
          <w:p w14:paraId="02EDC60F" w14:textId="5E530FF1" w:rsidR="00CA0C76" w:rsidRPr="00CA0C76" w:rsidRDefault="00CA0C76" w:rsidP="00CA0C76">
            <w:pPr>
              <w:spacing w:after="120" w:line="240" w:lineRule="auto"/>
              <w:ind w:left="0"/>
              <w:rPr>
                <w:rFonts w:cs="Arial"/>
                <w:sz w:val="20"/>
                <w:lang w:eastAsia="en-US"/>
              </w:rPr>
            </w:pPr>
          </w:p>
        </w:tc>
      </w:tr>
    </w:tbl>
    <w:p w14:paraId="5EA64126" w14:textId="77777777" w:rsidR="00A56B1B" w:rsidRDefault="00A56B1B" w:rsidP="00CA0C76">
      <w:pPr>
        <w:spacing w:before="360" w:after="240"/>
        <w:ind w:left="0"/>
        <w:jc w:val="left"/>
        <w:outlineLvl w:val="0"/>
        <w:rPr>
          <w:b/>
        </w:rPr>
      </w:pPr>
      <w:bookmarkStart w:id="158" w:name="_Toc199333286"/>
    </w:p>
    <w:p w14:paraId="7029C437" w14:textId="2F1F4BA8" w:rsidR="00EF0236" w:rsidRPr="00CA0C76" w:rsidRDefault="00EF0236" w:rsidP="00CA0C76">
      <w:pPr>
        <w:spacing w:before="360" w:after="240"/>
        <w:ind w:left="0"/>
        <w:jc w:val="left"/>
        <w:outlineLvl w:val="0"/>
        <w:rPr>
          <w:b/>
        </w:rPr>
      </w:pPr>
      <w:bookmarkStart w:id="159" w:name="_Toc199406894"/>
      <w:r w:rsidRPr="00CA0C76">
        <w:rPr>
          <w:b/>
        </w:rPr>
        <w:lastRenderedPageBreak/>
        <w:t>EK 2.</w:t>
      </w:r>
      <w:r w:rsidR="00E82847" w:rsidRPr="00CA0C76">
        <w:rPr>
          <w:b/>
        </w:rPr>
        <w:t xml:space="preserve"> </w:t>
      </w:r>
      <w:r w:rsidR="00C101BA" w:rsidRPr="00CA0C76">
        <w:rPr>
          <w:b/>
        </w:rPr>
        <w:t>Çalışmada Kullanılan Duyusal Analiz Formu</w:t>
      </w:r>
      <w:bookmarkEnd w:id="158"/>
      <w:bookmarkEnd w:id="159"/>
      <w:r w:rsidR="00C101BA" w:rsidRPr="00CA0C76">
        <w:rPr>
          <w:b/>
        </w:rPr>
        <w:t xml:space="preserve"> </w:t>
      </w:r>
    </w:p>
    <w:p w14:paraId="0D596C7E" w14:textId="3F0B9DA2" w:rsidR="00E82847" w:rsidRDefault="00E82847" w:rsidP="00CA0C76">
      <w:pPr>
        <w:spacing w:before="0" w:after="0"/>
        <w:ind w:left="0"/>
        <w:jc w:val="center"/>
        <w:rPr>
          <w:b/>
          <w:bCs/>
          <w:szCs w:val="24"/>
        </w:rPr>
      </w:pPr>
      <w:r w:rsidRPr="00E62D3D">
        <w:rPr>
          <w:b/>
          <w:bCs/>
          <w:szCs w:val="24"/>
        </w:rPr>
        <w:t>Duyusal Analiz Formu</w:t>
      </w:r>
    </w:p>
    <w:p w14:paraId="3AA3D0A7" w14:textId="77777777" w:rsidR="00E82847" w:rsidRDefault="00E82847" w:rsidP="00CA0C76">
      <w:pPr>
        <w:spacing w:before="0" w:after="0"/>
        <w:ind w:left="0"/>
        <w:jc w:val="center"/>
        <w:rPr>
          <w:b/>
          <w:bCs/>
          <w:szCs w:val="24"/>
        </w:rPr>
      </w:pPr>
      <w:r>
        <w:rPr>
          <w:b/>
          <w:bCs/>
          <w:szCs w:val="24"/>
        </w:rPr>
        <w:t xml:space="preserve">Ürün: </w:t>
      </w:r>
      <w:r w:rsidRPr="00C67554">
        <w:rPr>
          <w:b/>
          <w:bCs/>
        </w:rPr>
        <w:t>Antep</w:t>
      </w:r>
      <w:r w:rsidR="0037594C">
        <w:rPr>
          <w:b/>
          <w:bCs/>
        </w:rPr>
        <w:t xml:space="preserve"> </w:t>
      </w:r>
      <w:r w:rsidRPr="00C67554">
        <w:rPr>
          <w:b/>
          <w:bCs/>
        </w:rPr>
        <w:t>fıstıklı San Sebastian Cheesecake</w:t>
      </w:r>
    </w:p>
    <w:tbl>
      <w:tblPr>
        <w:tblStyle w:val="TabloKlavuzu"/>
        <w:tblW w:w="5000" w:type="pct"/>
        <w:tblLook w:val="04A0" w:firstRow="1" w:lastRow="0" w:firstColumn="1" w:lastColumn="0" w:noHBand="0" w:noVBand="1"/>
      </w:tblPr>
      <w:tblGrid>
        <w:gridCol w:w="2788"/>
        <w:gridCol w:w="1427"/>
        <w:gridCol w:w="1427"/>
        <w:gridCol w:w="1427"/>
        <w:gridCol w:w="1425"/>
      </w:tblGrid>
      <w:tr w:rsidR="00E82847" w14:paraId="5437D03A" w14:textId="77777777" w:rsidTr="00D93227">
        <w:trPr>
          <w:trHeight w:val="288"/>
        </w:trPr>
        <w:tc>
          <w:tcPr>
            <w:tcW w:w="1641" w:type="pct"/>
            <w:vMerge w:val="restart"/>
            <w:vAlign w:val="center"/>
          </w:tcPr>
          <w:p w14:paraId="398856F5" w14:textId="77777777" w:rsidR="00E82847" w:rsidRPr="008814FF" w:rsidRDefault="00E82847" w:rsidP="00CA0C76">
            <w:pPr>
              <w:tabs>
                <w:tab w:val="left" w:pos="567"/>
              </w:tabs>
              <w:spacing w:before="0" w:after="0"/>
              <w:ind w:left="0"/>
              <w:rPr>
                <w:b/>
                <w:bCs/>
              </w:rPr>
            </w:pPr>
            <w:r w:rsidRPr="008814FF">
              <w:rPr>
                <w:b/>
                <w:bCs/>
              </w:rPr>
              <w:t>Kalite Kriterleri</w:t>
            </w:r>
          </w:p>
        </w:tc>
        <w:tc>
          <w:tcPr>
            <w:tcW w:w="3359" w:type="pct"/>
            <w:gridSpan w:val="4"/>
          </w:tcPr>
          <w:p w14:paraId="3E7CC900" w14:textId="77777777" w:rsidR="00E82847" w:rsidRPr="008814FF" w:rsidRDefault="00E82847" w:rsidP="00CA0C76">
            <w:pPr>
              <w:spacing w:before="0" w:after="0"/>
              <w:ind w:left="0"/>
              <w:jc w:val="center"/>
              <w:rPr>
                <w:b/>
                <w:bCs/>
              </w:rPr>
            </w:pPr>
            <w:r w:rsidRPr="008814FF">
              <w:rPr>
                <w:b/>
                <w:bCs/>
              </w:rPr>
              <w:t>Örnek Kodları</w:t>
            </w:r>
          </w:p>
        </w:tc>
      </w:tr>
      <w:tr w:rsidR="00E82847" w14:paraId="29D3BD88" w14:textId="77777777" w:rsidTr="00D93227">
        <w:trPr>
          <w:trHeight w:val="152"/>
        </w:trPr>
        <w:tc>
          <w:tcPr>
            <w:tcW w:w="1641" w:type="pct"/>
            <w:vMerge/>
          </w:tcPr>
          <w:p w14:paraId="7C3C28FE" w14:textId="77777777" w:rsidR="00E82847" w:rsidRPr="008814FF" w:rsidRDefault="00E82847" w:rsidP="00CA0C76">
            <w:pPr>
              <w:tabs>
                <w:tab w:val="left" w:pos="567"/>
              </w:tabs>
              <w:spacing w:before="0" w:after="0"/>
              <w:ind w:left="0"/>
              <w:rPr>
                <w:b/>
                <w:bCs/>
              </w:rPr>
            </w:pPr>
          </w:p>
        </w:tc>
        <w:tc>
          <w:tcPr>
            <w:tcW w:w="840" w:type="pct"/>
          </w:tcPr>
          <w:p w14:paraId="2AFD9601" w14:textId="77777777" w:rsidR="00E82847" w:rsidRPr="008814FF" w:rsidRDefault="00E82847" w:rsidP="00CA0C76">
            <w:pPr>
              <w:spacing w:before="0" w:after="0"/>
              <w:ind w:left="0"/>
              <w:jc w:val="center"/>
              <w:rPr>
                <w:b/>
                <w:bCs/>
              </w:rPr>
            </w:pPr>
            <w:r w:rsidRPr="008814FF">
              <w:rPr>
                <w:b/>
                <w:bCs/>
              </w:rPr>
              <w:t>865</w:t>
            </w:r>
          </w:p>
        </w:tc>
        <w:tc>
          <w:tcPr>
            <w:tcW w:w="840" w:type="pct"/>
          </w:tcPr>
          <w:p w14:paraId="5D707669" w14:textId="77777777" w:rsidR="00E82847" w:rsidRPr="008814FF" w:rsidRDefault="00E82847" w:rsidP="00CA0C76">
            <w:pPr>
              <w:spacing w:before="0" w:after="0"/>
              <w:ind w:left="0"/>
              <w:jc w:val="center"/>
              <w:rPr>
                <w:b/>
                <w:bCs/>
              </w:rPr>
            </w:pPr>
            <w:r w:rsidRPr="008814FF">
              <w:rPr>
                <w:b/>
                <w:bCs/>
              </w:rPr>
              <w:t>724</w:t>
            </w:r>
          </w:p>
        </w:tc>
        <w:tc>
          <w:tcPr>
            <w:tcW w:w="840" w:type="pct"/>
          </w:tcPr>
          <w:p w14:paraId="3E7B7003" w14:textId="77777777" w:rsidR="00E82847" w:rsidRPr="008814FF" w:rsidRDefault="00E82847" w:rsidP="00CA0C76">
            <w:pPr>
              <w:spacing w:before="0" w:after="0"/>
              <w:ind w:left="0"/>
              <w:jc w:val="center"/>
              <w:rPr>
                <w:b/>
                <w:bCs/>
              </w:rPr>
            </w:pPr>
            <w:r w:rsidRPr="008814FF">
              <w:rPr>
                <w:b/>
                <w:bCs/>
              </w:rPr>
              <w:t>153</w:t>
            </w:r>
          </w:p>
        </w:tc>
        <w:tc>
          <w:tcPr>
            <w:tcW w:w="839" w:type="pct"/>
          </w:tcPr>
          <w:p w14:paraId="20850313" w14:textId="77777777" w:rsidR="00E82847" w:rsidRPr="008814FF" w:rsidRDefault="00E82847" w:rsidP="00CA0C76">
            <w:pPr>
              <w:spacing w:before="0" w:after="0"/>
              <w:ind w:left="0"/>
              <w:jc w:val="center"/>
              <w:rPr>
                <w:b/>
                <w:bCs/>
              </w:rPr>
            </w:pPr>
            <w:r w:rsidRPr="008814FF">
              <w:rPr>
                <w:b/>
                <w:bCs/>
              </w:rPr>
              <w:t>397</w:t>
            </w:r>
          </w:p>
        </w:tc>
      </w:tr>
      <w:tr w:rsidR="00E82847" w14:paraId="2EEBC2A0" w14:textId="77777777" w:rsidTr="00D93227">
        <w:trPr>
          <w:trHeight w:val="288"/>
        </w:trPr>
        <w:tc>
          <w:tcPr>
            <w:tcW w:w="1641" w:type="pct"/>
          </w:tcPr>
          <w:p w14:paraId="3B1AC4C7" w14:textId="77777777" w:rsidR="00E82847" w:rsidRPr="008814FF" w:rsidRDefault="00E82847" w:rsidP="00CA0C76">
            <w:pPr>
              <w:spacing w:before="0" w:after="0"/>
              <w:ind w:left="0"/>
              <w:rPr>
                <w:b/>
                <w:bCs/>
              </w:rPr>
            </w:pPr>
            <w:r w:rsidRPr="008814FF">
              <w:rPr>
                <w:b/>
                <w:bCs/>
              </w:rPr>
              <w:t>Tat</w:t>
            </w:r>
          </w:p>
        </w:tc>
        <w:tc>
          <w:tcPr>
            <w:tcW w:w="840" w:type="pct"/>
          </w:tcPr>
          <w:p w14:paraId="0CFBCCE1" w14:textId="77777777" w:rsidR="00E82847" w:rsidRPr="00A30711" w:rsidRDefault="00E82847" w:rsidP="00CA0C76">
            <w:pPr>
              <w:spacing w:before="0" w:after="0"/>
              <w:ind w:left="0"/>
              <w:jc w:val="center"/>
              <w:rPr>
                <w:b/>
                <w:bCs/>
                <w:szCs w:val="24"/>
              </w:rPr>
            </w:pPr>
          </w:p>
        </w:tc>
        <w:tc>
          <w:tcPr>
            <w:tcW w:w="840" w:type="pct"/>
          </w:tcPr>
          <w:p w14:paraId="32EF8B43" w14:textId="77777777" w:rsidR="00E82847" w:rsidRPr="00A30711" w:rsidRDefault="00E82847" w:rsidP="00CA0C76">
            <w:pPr>
              <w:spacing w:before="0" w:after="0"/>
              <w:ind w:left="0"/>
              <w:jc w:val="center"/>
              <w:rPr>
                <w:b/>
                <w:bCs/>
                <w:szCs w:val="24"/>
              </w:rPr>
            </w:pPr>
          </w:p>
        </w:tc>
        <w:tc>
          <w:tcPr>
            <w:tcW w:w="840" w:type="pct"/>
          </w:tcPr>
          <w:p w14:paraId="2ABE53AC" w14:textId="77777777" w:rsidR="00E82847" w:rsidRPr="00A30711" w:rsidRDefault="00E82847" w:rsidP="00CA0C76">
            <w:pPr>
              <w:spacing w:before="0" w:after="0"/>
              <w:ind w:left="0"/>
              <w:jc w:val="center"/>
              <w:rPr>
                <w:b/>
                <w:bCs/>
                <w:szCs w:val="24"/>
              </w:rPr>
            </w:pPr>
          </w:p>
        </w:tc>
        <w:tc>
          <w:tcPr>
            <w:tcW w:w="839" w:type="pct"/>
          </w:tcPr>
          <w:p w14:paraId="629CA827" w14:textId="77777777" w:rsidR="00E82847" w:rsidRPr="00A30711" w:rsidRDefault="00E82847" w:rsidP="00CA0C76">
            <w:pPr>
              <w:spacing w:before="0" w:after="0"/>
              <w:ind w:left="0"/>
              <w:jc w:val="center"/>
              <w:rPr>
                <w:b/>
                <w:bCs/>
                <w:szCs w:val="24"/>
              </w:rPr>
            </w:pPr>
          </w:p>
        </w:tc>
      </w:tr>
      <w:tr w:rsidR="00E82847" w14:paraId="4D562434" w14:textId="77777777" w:rsidTr="00D93227">
        <w:trPr>
          <w:trHeight w:val="274"/>
        </w:trPr>
        <w:tc>
          <w:tcPr>
            <w:tcW w:w="1641" w:type="pct"/>
          </w:tcPr>
          <w:p w14:paraId="25964187" w14:textId="77777777" w:rsidR="00E82847" w:rsidRPr="008814FF" w:rsidRDefault="00E82847" w:rsidP="00CA0C76">
            <w:pPr>
              <w:spacing w:before="0" w:after="0"/>
              <w:ind w:left="0"/>
              <w:rPr>
                <w:b/>
                <w:bCs/>
              </w:rPr>
            </w:pPr>
            <w:r w:rsidRPr="008814FF">
              <w:rPr>
                <w:b/>
                <w:bCs/>
              </w:rPr>
              <w:t>Koku</w:t>
            </w:r>
          </w:p>
        </w:tc>
        <w:tc>
          <w:tcPr>
            <w:tcW w:w="840" w:type="pct"/>
          </w:tcPr>
          <w:p w14:paraId="105CA3E0" w14:textId="77777777" w:rsidR="00E82847" w:rsidRPr="00A30711" w:rsidRDefault="00E82847" w:rsidP="00CA0C76">
            <w:pPr>
              <w:spacing w:before="0" w:after="0"/>
              <w:ind w:left="0"/>
              <w:jc w:val="center"/>
              <w:rPr>
                <w:b/>
                <w:bCs/>
                <w:szCs w:val="24"/>
              </w:rPr>
            </w:pPr>
          </w:p>
        </w:tc>
        <w:tc>
          <w:tcPr>
            <w:tcW w:w="840" w:type="pct"/>
          </w:tcPr>
          <w:p w14:paraId="4D0774F5" w14:textId="77777777" w:rsidR="00E82847" w:rsidRPr="00A30711" w:rsidRDefault="00E82847" w:rsidP="00CA0C76">
            <w:pPr>
              <w:spacing w:before="0" w:after="0"/>
              <w:ind w:left="0"/>
              <w:jc w:val="center"/>
              <w:rPr>
                <w:b/>
                <w:bCs/>
                <w:szCs w:val="24"/>
              </w:rPr>
            </w:pPr>
          </w:p>
        </w:tc>
        <w:tc>
          <w:tcPr>
            <w:tcW w:w="840" w:type="pct"/>
          </w:tcPr>
          <w:p w14:paraId="321EB7C4" w14:textId="77777777" w:rsidR="00E82847" w:rsidRPr="00A30711" w:rsidRDefault="00E82847" w:rsidP="00CA0C76">
            <w:pPr>
              <w:spacing w:before="0" w:after="0"/>
              <w:ind w:left="0"/>
              <w:jc w:val="center"/>
              <w:rPr>
                <w:b/>
                <w:bCs/>
                <w:szCs w:val="24"/>
              </w:rPr>
            </w:pPr>
          </w:p>
        </w:tc>
        <w:tc>
          <w:tcPr>
            <w:tcW w:w="839" w:type="pct"/>
          </w:tcPr>
          <w:p w14:paraId="5F7CAF18" w14:textId="77777777" w:rsidR="00E82847" w:rsidRPr="00A30711" w:rsidRDefault="00E82847" w:rsidP="00CA0C76">
            <w:pPr>
              <w:spacing w:before="0" w:after="0"/>
              <w:ind w:left="0"/>
              <w:jc w:val="center"/>
              <w:rPr>
                <w:b/>
                <w:bCs/>
                <w:szCs w:val="24"/>
              </w:rPr>
            </w:pPr>
          </w:p>
        </w:tc>
      </w:tr>
      <w:tr w:rsidR="00E82847" w14:paraId="1FC862CB" w14:textId="77777777" w:rsidTr="00D93227">
        <w:trPr>
          <w:trHeight w:val="274"/>
        </w:trPr>
        <w:tc>
          <w:tcPr>
            <w:tcW w:w="1641" w:type="pct"/>
          </w:tcPr>
          <w:p w14:paraId="7CB7BBB9" w14:textId="77777777" w:rsidR="00E82847" w:rsidRPr="008814FF" w:rsidRDefault="00E82847" w:rsidP="00CA0C76">
            <w:pPr>
              <w:spacing w:before="0" w:after="0"/>
              <w:ind w:left="0"/>
              <w:rPr>
                <w:b/>
                <w:bCs/>
              </w:rPr>
            </w:pPr>
            <w:r w:rsidRPr="008814FF">
              <w:rPr>
                <w:b/>
                <w:bCs/>
              </w:rPr>
              <w:t>Doku</w:t>
            </w:r>
          </w:p>
        </w:tc>
        <w:tc>
          <w:tcPr>
            <w:tcW w:w="840" w:type="pct"/>
          </w:tcPr>
          <w:p w14:paraId="2FA9AA6F" w14:textId="77777777" w:rsidR="00E82847" w:rsidRPr="00A30711" w:rsidRDefault="00E82847" w:rsidP="00CA0C76">
            <w:pPr>
              <w:spacing w:before="0" w:after="0"/>
              <w:ind w:left="0"/>
              <w:jc w:val="center"/>
              <w:rPr>
                <w:b/>
                <w:bCs/>
                <w:szCs w:val="24"/>
              </w:rPr>
            </w:pPr>
          </w:p>
        </w:tc>
        <w:tc>
          <w:tcPr>
            <w:tcW w:w="840" w:type="pct"/>
          </w:tcPr>
          <w:p w14:paraId="1AFC327A" w14:textId="77777777" w:rsidR="00E82847" w:rsidRPr="00A30711" w:rsidRDefault="00E82847" w:rsidP="00CA0C76">
            <w:pPr>
              <w:spacing w:before="0" w:after="0"/>
              <w:ind w:left="0"/>
              <w:jc w:val="center"/>
              <w:rPr>
                <w:b/>
                <w:bCs/>
                <w:szCs w:val="24"/>
              </w:rPr>
            </w:pPr>
          </w:p>
        </w:tc>
        <w:tc>
          <w:tcPr>
            <w:tcW w:w="840" w:type="pct"/>
          </w:tcPr>
          <w:p w14:paraId="5829371A" w14:textId="77777777" w:rsidR="00E82847" w:rsidRPr="00A30711" w:rsidRDefault="00E82847" w:rsidP="00CA0C76">
            <w:pPr>
              <w:spacing w:before="0" w:after="0"/>
              <w:ind w:left="0"/>
              <w:jc w:val="center"/>
              <w:rPr>
                <w:b/>
                <w:bCs/>
                <w:szCs w:val="24"/>
              </w:rPr>
            </w:pPr>
          </w:p>
        </w:tc>
        <w:tc>
          <w:tcPr>
            <w:tcW w:w="839" w:type="pct"/>
          </w:tcPr>
          <w:p w14:paraId="4033D6E8" w14:textId="77777777" w:rsidR="00E82847" w:rsidRPr="00A30711" w:rsidRDefault="00E82847" w:rsidP="00CA0C76">
            <w:pPr>
              <w:spacing w:before="0" w:after="0"/>
              <w:ind w:left="0"/>
              <w:jc w:val="center"/>
              <w:rPr>
                <w:b/>
                <w:bCs/>
                <w:szCs w:val="24"/>
              </w:rPr>
            </w:pPr>
          </w:p>
        </w:tc>
      </w:tr>
      <w:tr w:rsidR="00E82847" w14:paraId="6B8F0518" w14:textId="77777777" w:rsidTr="00D93227">
        <w:trPr>
          <w:trHeight w:val="274"/>
        </w:trPr>
        <w:tc>
          <w:tcPr>
            <w:tcW w:w="1641" w:type="pct"/>
          </w:tcPr>
          <w:p w14:paraId="6582B76C" w14:textId="77777777" w:rsidR="00E82847" w:rsidRPr="008814FF" w:rsidRDefault="00E82847" w:rsidP="00CA0C76">
            <w:pPr>
              <w:spacing w:before="0" w:after="0"/>
              <w:ind w:left="0"/>
              <w:rPr>
                <w:b/>
                <w:bCs/>
              </w:rPr>
            </w:pPr>
            <w:r w:rsidRPr="008814FF">
              <w:rPr>
                <w:b/>
                <w:bCs/>
              </w:rPr>
              <w:t>Görünüm</w:t>
            </w:r>
          </w:p>
        </w:tc>
        <w:tc>
          <w:tcPr>
            <w:tcW w:w="840" w:type="pct"/>
          </w:tcPr>
          <w:p w14:paraId="62C3947B" w14:textId="77777777" w:rsidR="00E82847" w:rsidRPr="00A30711" w:rsidRDefault="00E82847" w:rsidP="00CA0C76">
            <w:pPr>
              <w:spacing w:before="0" w:after="0"/>
              <w:ind w:left="0"/>
              <w:jc w:val="center"/>
              <w:rPr>
                <w:b/>
                <w:bCs/>
                <w:szCs w:val="24"/>
              </w:rPr>
            </w:pPr>
          </w:p>
        </w:tc>
        <w:tc>
          <w:tcPr>
            <w:tcW w:w="840" w:type="pct"/>
          </w:tcPr>
          <w:p w14:paraId="04242241" w14:textId="77777777" w:rsidR="00E82847" w:rsidRPr="00A30711" w:rsidRDefault="00E82847" w:rsidP="00CA0C76">
            <w:pPr>
              <w:spacing w:before="0" w:after="0"/>
              <w:ind w:left="0"/>
              <w:jc w:val="center"/>
              <w:rPr>
                <w:b/>
                <w:bCs/>
                <w:szCs w:val="24"/>
              </w:rPr>
            </w:pPr>
          </w:p>
        </w:tc>
        <w:tc>
          <w:tcPr>
            <w:tcW w:w="840" w:type="pct"/>
          </w:tcPr>
          <w:p w14:paraId="7942DCD8" w14:textId="77777777" w:rsidR="00E82847" w:rsidRPr="00A30711" w:rsidRDefault="00E82847" w:rsidP="00CA0C76">
            <w:pPr>
              <w:spacing w:before="0" w:after="0"/>
              <w:ind w:left="0"/>
              <w:jc w:val="center"/>
              <w:rPr>
                <w:b/>
                <w:bCs/>
                <w:szCs w:val="24"/>
              </w:rPr>
            </w:pPr>
          </w:p>
        </w:tc>
        <w:tc>
          <w:tcPr>
            <w:tcW w:w="839" w:type="pct"/>
          </w:tcPr>
          <w:p w14:paraId="151F4461" w14:textId="77777777" w:rsidR="00E82847" w:rsidRPr="00A30711" w:rsidRDefault="00E82847" w:rsidP="00CA0C76">
            <w:pPr>
              <w:spacing w:before="0" w:after="0"/>
              <w:ind w:left="0"/>
              <w:jc w:val="center"/>
              <w:rPr>
                <w:b/>
                <w:bCs/>
                <w:szCs w:val="24"/>
              </w:rPr>
            </w:pPr>
          </w:p>
        </w:tc>
      </w:tr>
      <w:tr w:rsidR="00E82847" w14:paraId="06BE12DF" w14:textId="77777777" w:rsidTr="00D93227">
        <w:trPr>
          <w:trHeight w:val="274"/>
        </w:trPr>
        <w:tc>
          <w:tcPr>
            <w:tcW w:w="1641" w:type="pct"/>
          </w:tcPr>
          <w:p w14:paraId="68C34AF9" w14:textId="77777777" w:rsidR="00E82847" w:rsidRPr="008814FF" w:rsidRDefault="00E82847" w:rsidP="00CA0C76">
            <w:pPr>
              <w:spacing w:before="0" w:after="0"/>
              <w:ind w:left="0"/>
              <w:rPr>
                <w:b/>
                <w:bCs/>
              </w:rPr>
            </w:pPr>
            <w:r w:rsidRPr="008814FF">
              <w:rPr>
                <w:b/>
                <w:bCs/>
              </w:rPr>
              <w:t xml:space="preserve">Genel </w:t>
            </w:r>
            <w:r>
              <w:rPr>
                <w:b/>
                <w:bCs/>
              </w:rPr>
              <w:t>beğeni</w:t>
            </w:r>
          </w:p>
        </w:tc>
        <w:tc>
          <w:tcPr>
            <w:tcW w:w="840" w:type="pct"/>
          </w:tcPr>
          <w:p w14:paraId="272029F8" w14:textId="77777777" w:rsidR="00E82847" w:rsidRPr="00A30711" w:rsidRDefault="00E82847" w:rsidP="00CA0C76">
            <w:pPr>
              <w:spacing w:before="0" w:after="0"/>
              <w:ind w:left="0"/>
              <w:jc w:val="center"/>
              <w:rPr>
                <w:b/>
                <w:bCs/>
                <w:szCs w:val="24"/>
              </w:rPr>
            </w:pPr>
          </w:p>
        </w:tc>
        <w:tc>
          <w:tcPr>
            <w:tcW w:w="840" w:type="pct"/>
          </w:tcPr>
          <w:p w14:paraId="17F6DE12" w14:textId="77777777" w:rsidR="00E82847" w:rsidRPr="00A30711" w:rsidRDefault="00E82847" w:rsidP="00CA0C76">
            <w:pPr>
              <w:spacing w:before="0" w:after="0"/>
              <w:ind w:left="0"/>
              <w:jc w:val="center"/>
              <w:rPr>
                <w:b/>
                <w:bCs/>
                <w:szCs w:val="24"/>
              </w:rPr>
            </w:pPr>
          </w:p>
        </w:tc>
        <w:tc>
          <w:tcPr>
            <w:tcW w:w="840" w:type="pct"/>
          </w:tcPr>
          <w:p w14:paraId="74B21D3F" w14:textId="77777777" w:rsidR="00E82847" w:rsidRPr="00A30711" w:rsidRDefault="00E82847" w:rsidP="00CA0C76">
            <w:pPr>
              <w:spacing w:before="0" w:after="0"/>
              <w:ind w:left="0"/>
              <w:jc w:val="center"/>
              <w:rPr>
                <w:b/>
                <w:bCs/>
                <w:szCs w:val="24"/>
              </w:rPr>
            </w:pPr>
          </w:p>
        </w:tc>
        <w:tc>
          <w:tcPr>
            <w:tcW w:w="839" w:type="pct"/>
          </w:tcPr>
          <w:p w14:paraId="7018E961" w14:textId="77777777" w:rsidR="00E82847" w:rsidRPr="00A30711" w:rsidRDefault="00E82847" w:rsidP="00CA0C76">
            <w:pPr>
              <w:spacing w:before="0" w:after="0"/>
              <w:ind w:left="0"/>
              <w:jc w:val="center"/>
              <w:rPr>
                <w:b/>
                <w:bCs/>
                <w:szCs w:val="24"/>
              </w:rPr>
            </w:pPr>
          </w:p>
        </w:tc>
      </w:tr>
    </w:tbl>
    <w:p w14:paraId="44E6A664" w14:textId="28F61EC6" w:rsidR="00E82847" w:rsidRDefault="00E82847" w:rsidP="00CA0C76">
      <w:pPr>
        <w:spacing w:before="0" w:after="0"/>
        <w:ind w:left="0"/>
        <w:jc w:val="center"/>
        <w:rPr>
          <w:b/>
          <w:bCs/>
          <w:szCs w:val="24"/>
        </w:rPr>
      </w:pPr>
    </w:p>
    <w:tbl>
      <w:tblPr>
        <w:tblStyle w:val="TabloKlavuzu"/>
        <w:tblW w:w="5000" w:type="pct"/>
        <w:tblLook w:val="04A0" w:firstRow="1" w:lastRow="0" w:firstColumn="1" w:lastColumn="0" w:noHBand="0" w:noVBand="1"/>
      </w:tblPr>
      <w:tblGrid>
        <w:gridCol w:w="2551"/>
        <w:gridCol w:w="3099"/>
        <w:gridCol w:w="2844"/>
      </w:tblGrid>
      <w:tr w:rsidR="00E82847" w14:paraId="4FE28B14" w14:textId="77777777" w:rsidTr="00D93227">
        <w:tc>
          <w:tcPr>
            <w:tcW w:w="5000" w:type="pct"/>
            <w:gridSpan w:val="3"/>
          </w:tcPr>
          <w:p w14:paraId="5F8A18B4" w14:textId="77777777" w:rsidR="00E82847" w:rsidRPr="00BB33A7" w:rsidRDefault="00E82847" w:rsidP="00CA0C76">
            <w:pPr>
              <w:spacing w:before="0" w:after="0"/>
              <w:ind w:left="0"/>
              <w:jc w:val="center"/>
              <w:rPr>
                <w:b/>
                <w:bCs/>
              </w:rPr>
            </w:pPr>
            <w:r w:rsidRPr="00A30711">
              <w:rPr>
                <w:b/>
                <w:bCs/>
                <w:szCs w:val="24"/>
              </w:rPr>
              <w:t>Puan değerleri</w:t>
            </w:r>
          </w:p>
        </w:tc>
      </w:tr>
      <w:tr w:rsidR="00E82847" w14:paraId="7DEB0846" w14:textId="77777777" w:rsidTr="00D93227">
        <w:tc>
          <w:tcPr>
            <w:tcW w:w="1502" w:type="pct"/>
          </w:tcPr>
          <w:p w14:paraId="40FE685D" w14:textId="77777777" w:rsidR="00E82847" w:rsidRPr="00BB33A7" w:rsidRDefault="00E82847" w:rsidP="00CA0C76">
            <w:pPr>
              <w:spacing w:before="0" w:after="0"/>
              <w:ind w:left="0"/>
              <w:jc w:val="left"/>
              <w:rPr>
                <w:b/>
                <w:bCs/>
              </w:rPr>
            </w:pPr>
            <w:r w:rsidRPr="00BB33A7">
              <w:rPr>
                <w:b/>
                <w:bCs/>
              </w:rPr>
              <w:t>Yüksek dereceli puanlar</w:t>
            </w:r>
          </w:p>
        </w:tc>
        <w:tc>
          <w:tcPr>
            <w:tcW w:w="1824" w:type="pct"/>
          </w:tcPr>
          <w:p w14:paraId="4DBA03AD" w14:textId="77777777" w:rsidR="00CA0C76" w:rsidRDefault="00E82847" w:rsidP="00CA0C76">
            <w:pPr>
              <w:spacing w:before="0" w:after="0"/>
              <w:ind w:left="0"/>
              <w:jc w:val="left"/>
              <w:rPr>
                <w:b/>
                <w:bCs/>
              </w:rPr>
            </w:pPr>
            <w:r w:rsidRPr="00BB33A7">
              <w:rPr>
                <w:b/>
                <w:bCs/>
              </w:rPr>
              <w:t xml:space="preserve">Orta dereceli </w:t>
            </w:r>
          </w:p>
          <w:p w14:paraId="7AF6996A" w14:textId="2ACB20E7" w:rsidR="00E82847" w:rsidRPr="00BB33A7" w:rsidRDefault="00E82847" w:rsidP="00CA0C76">
            <w:pPr>
              <w:spacing w:before="0" w:after="0"/>
              <w:ind w:left="0"/>
              <w:jc w:val="left"/>
              <w:rPr>
                <w:b/>
                <w:bCs/>
              </w:rPr>
            </w:pPr>
            <w:r w:rsidRPr="00BB33A7">
              <w:rPr>
                <w:b/>
                <w:bCs/>
              </w:rPr>
              <w:t>puanlar</w:t>
            </w:r>
          </w:p>
        </w:tc>
        <w:tc>
          <w:tcPr>
            <w:tcW w:w="1674" w:type="pct"/>
          </w:tcPr>
          <w:p w14:paraId="51B2EF9C" w14:textId="77777777" w:rsidR="00CA0C76" w:rsidRDefault="00E82847" w:rsidP="00CA0C76">
            <w:pPr>
              <w:spacing w:before="0" w:after="0"/>
              <w:ind w:left="0"/>
              <w:jc w:val="left"/>
              <w:rPr>
                <w:b/>
                <w:bCs/>
              </w:rPr>
            </w:pPr>
            <w:r w:rsidRPr="00BB33A7">
              <w:rPr>
                <w:b/>
                <w:bCs/>
              </w:rPr>
              <w:t xml:space="preserve">Düşük dereceli </w:t>
            </w:r>
          </w:p>
          <w:p w14:paraId="61686B58" w14:textId="113C4F17" w:rsidR="00E82847" w:rsidRPr="00BB33A7" w:rsidRDefault="00E82847" w:rsidP="00CA0C76">
            <w:pPr>
              <w:spacing w:before="0" w:after="0"/>
              <w:ind w:left="0"/>
              <w:jc w:val="left"/>
              <w:rPr>
                <w:b/>
                <w:bCs/>
              </w:rPr>
            </w:pPr>
            <w:r w:rsidRPr="00BB33A7">
              <w:rPr>
                <w:b/>
                <w:bCs/>
              </w:rPr>
              <w:t>puanlar</w:t>
            </w:r>
          </w:p>
        </w:tc>
      </w:tr>
      <w:tr w:rsidR="00E82847" w14:paraId="1695D375" w14:textId="77777777" w:rsidTr="00D93227">
        <w:tc>
          <w:tcPr>
            <w:tcW w:w="1502" w:type="pct"/>
          </w:tcPr>
          <w:p w14:paraId="3CA9688E" w14:textId="77777777" w:rsidR="00E82847" w:rsidRPr="00BB33A7" w:rsidRDefault="00E82847" w:rsidP="00CA0C76">
            <w:pPr>
              <w:spacing w:before="0" w:after="0"/>
              <w:ind w:left="0"/>
              <w:jc w:val="left"/>
            </w:pPr>
            <w:r w:rsidRPr="00BB33A7">
              <w:t>9-Aşırı beğendim</w:t>
            </w:r>
          </w:p>
        </w:tc>
        <w:tc>
          <w:tcPr>
            <w:tcW w:w="1824" w:type="pct"/>
          </w:tcPr>
          <w:p w14:paraId="4A1CE4A1" w14:textId="77777777" w:rsidR="00E82847" w:rsidRPr="00BB33A7" w:rsidRDefault="00E82847" w:rsidP="00CA0C76">
            <w:pPr>
              <w:spacing w:before="0" w:after="0"/>
              <w:ind w:left="0"/>
              <w:jc w:val="left"/>
            </w:pPr>
            <w:r w:rsidRPr="00BB33A7">
              <w:t>6-Az beğendim</w:t>
            </w:r>
          </w:p>
        </w:tc>
        <w:tc>
          <w:tcPr>
            <w:tcW w:w="1674" w:type="pct"/>
          </w:tcPr>
          <w:p w14:paraId="517BD48C" w14:textId="77777777" w:rsidR="00E82847" w:rsidRPr="00BB33A7" w:rsidRDefault="00E82847" w:rsidP="00CA0C76">
            <w:pPr>
              <w:spacing w:before="0" w:after="0"/>
              <w:ind w:left="0"/>
              <w:jc w:val="left"/>
            </w:pPr>
            <w:r w:rsidRPr="00BB33A7">
              <w:t>3-Orta derecede beğenmedim</w:t>
            </w:r>
          </w:p>
        </w:tc>
      </w:tr>
      <w:tr w:rsidR="00E82847" w14:paraId="41ECBB58" w14:textId="77777777" w:rsidTr="00D93227">
        <w:tc>
          <w:tcPr>
            <w:tcW w:w="1502" w:type="pct"/>
          </w:tcPr>
          <w:p w14:paraId="0CDDE5C1" w14:textId="77777777" w:rsidR="00E82847" w:rsidRPr="00BB33A7" w:rsidRDefault="00E82847" w:rsidP="00CA0C76">
            <w:pPr>
              <w:spacing w:before="0" w:after="0"/>
              <w:ind w:left="0"/>
              <w:jc w:val="left"/>
            </w:pPr>
            <w:r w:rsidRPr="00BB33A7">
              <w:t>8-Çok beğendim</w:t>
            </w:r>
          </w:p>
        </w:tc>
        <w:tc>
          <w:tcPr>
            <w:tcW w:w="1824" w:type="pct"/>
          </w:tcPr>
          <w:p w14:paraId="37C3E412" w14:textId="694D07AF" w:rsidR="00E82847" w:rsidRPr="00BB33A7" w:rsidRDefault="00CF0D91" w:rsidP="00CA0C76">
            <w:pPr>
              <w:spacing w:before="0" w:after="0"/>
              <w:ind w:left="0"/>
              <w:jc w:val="left"/>
            </w:pPr>
            <w:r>
              <w:t xml:space="preserve">  5-Ne </w:t>
            </w:r>
            <w:proofErr w:type="spellStart"/>
            <w:r>
              <w:t>beğendim</w:t>
            </w:r>
            <w:r w:rsidR="00E82847" w:rsidRPr="00BB33A7">
              <w:t>ne</w:t>
            </w:r>
            <w:proofErr w:type="spellEnd"/>
            <w:r w:rsidR="00E82847" w:rsidRPr="00BB33A7">
              <w:t xml:space="preserve"> beğenmedim</w:t>
            </w:r>
          </w:p>
        </w:tc>
        <w:tc>
          <w:tcPr>
            <w:tcW w:w="1674" w:type="pct"/>
          </w:tcPr>
          <w:p w14:paraId="711160E6" w14:textId="77777777" w:rsidR="00E82847" w:rsidRPr="00BB33A7" w:rsidRDefault="00E82847" w:rsidP="00CA0C76">
            <w:pPr>
              <w:spacing w:before="0" w:after="0"/>
              <w:ind w:left="0"/>
              <w:jc w:val="left"/>
            </w:pPr>
            <w:r w:rsidRPr="00BB33A7">
              <w:t>2-Çok beğenmedim</w:t>
            </w:r>
          </w:p>
          <w:p w14:paraId="42BF5A01" w14:textId="77777777" w:rsidR="00E82847" w:rsidRPr="00BB33A7" w:rsidRDefault="00E82847" w:rsidP="00CA0C76">
            <w:pPr>
              <w:spacing w:before="0" w:after="0"/>
              <w:ind w:left="0"/>
              <w:jc w:val="left"/>
            </w:pPr>
          </w:p>
        </w:tc>
      </w:tr>
      <w:tr w:rsidR="00E82847" w14:paraId="176B5A2C" w14:textId="77777777" w:rsidTr="00D93227">
        <w:tc>
          <w:tcPr>
            <w:tcW w:w="1502" w:type="pct"/>
          </w:tcPr>
          <w:p w14:paraId="31DBF6C9" w14:textId="77777777" w:rsidR="00E82847" w:rsidRPr="00BB33A7" w:rsidRDefault="00E82847" w:rsidP="00CA0C76">
            <w:pPr>
              <w:spacing w:before="0" w:after="0"/>
              <w:ind w:left="0"/>
              <w:jc w:val="left"/>
            </w:pPr>
            <w:r w:rsidRPr="00BB33A7">
              <w:t>7-Orta derecede beğendim</w:t>
            </w:r>
          </w:p>
        </w:tc>
        <w:tc>
          <w:tcPr>
            <w:tcW w:w="1824" w:type="pct"/>
          </w:tcPr>
          <w:p w14:paraId="5E97525C" w14:textId="77777777" w:rsidR="00E82847" w:rsidRPr="00BB33A7" w:rsidRDefault="00E82847" w:rsidP="00CA0C76">
            <w:pPr>
              <w:spacing w:before="0" w:after="0"/>
              <w:ind w:left="0"/>
              <w:jc w:val="left"/>
            </w:pPr>
            <w:r w:rsidRPr="00BB33A7">
              <w:t>4-Hafifçe beğenmedim</w:t>
            </w:r>
          </w:p>
        </w:tc>
        <w:tc>
          <w:tcPr>
            <w:tcW w:w="1674" w:type="pct"/>
          </w:tcPr>
          <w:p w14:paraId="6E3F8F5A" w14:textId="77777777" w:rsidR="00E82847" w:rsidRPr="00BB33A7" w:rsidRDefault="00E82847" w:rsidP="00CA0C76">
            <w:pPr>
              <w:spacing w:before="0" w:after="0"/>
              <w:ind w:left="0"/>
              <w:jc w:val="left"/>
            </w:pPr>
            <w:r w:rsidRPr="00BB33A7">
              <w:t>1-Hiç beğenmedim</w:t>
            </w:r>
          </w:p>
        </w:tc>
      </w:tr>
    </w:tbl>
    <w:p w14:paraId="0C6F01CF" w14:textId="77777777" w:rsidR="00E82847" w:rsidRDefault="00E82847" w:rsidP="00CA0C76">
      <w:pPr>
        <w:spacing w:before="0" w:after="0"/>
        <w:ind w:left="0"/>
        <w:jc w:val="center"/>
        <w:rPr>
          <w:b/>
          <w:bCs/>
          <w:szCs w:val="24"/>
        </w:rPr>
      </w:pPr>
    </w:p>
    <w:tbl>
      <w:tblPr>
        <w:tblStyle w:val="TabloKlavuzu"/>
        <w:tblW w:w="5000" w:type="pct"/>
        <w:tblLook w:val="04A0" w:firstRow="1" w:lastRow="0" w:firstColumn="1" w:lastColumn="0" w:noHBand="0" w:noVBand="1"/>
      </w:tblPr>
      <w:tblGrid>
        <w:gridCol w:w="8494"/>
      </w:tblGrid>
      <w:tr w:rsidR="00E82847" w14:paraId="6F17AA2E" w14:textId="77777777" w:rsidTr="00D93227">
        <w:trPr>
          <w:trHeight w:val="253"/>
        </w:trPr>
        <w:tc>
          <w:tcPr>
            <w:tcW w:w="5000" w:type="pct"/>
          </w:tcPr>
          <w:p w14:paraId="19A5220A" w14:textId="77777777" w:rsidR="00E82847" w:rsidRPr="00DE5D38" w:rsidRDefault="00E82847" w:rsidP="00CA0C76">
            <w:pPr>
              <w:spacing w:before="0" w:after="0"/>
              <w:ind w:left="0"/>
              <w:jc w:val="center"/>
              <w:rPr>
                <w:b/>
                <w:bCs/>
              </w:rPr>
            </w:pPr>
            <w:r w:rsidRPr="00A30711">
              <w:rPr>
                <w:b/>
                <w:bCs/>
                <w:szCs w:val="24"/>
              </w:rPr>
              <w:t>Kalite Kriterleri ile İlgili Açıklamalar</w:t>
            </w:r>
          </w:p>
        </w:tc>
      </w:tr>
      <w:tr w:rsidR="00E82847" w14:paraId="6353CAD9" w14:textId="77777777" w:rsidTr="00D93227">
        <w:trPr>
          <w:trHeight w:val="253"/>
        </w:trPr>
        <w:tc>
          <w:tcPr>
            <w:tcW w:w="5000" w:type="pct"/>
          </w:tcPr>
          <w:p w14:paraId="79E88AA9" w14:textId="77777777" w:rsidR="00E82847" w:rsidRPr="008A7C15" w:rsidRDefault="00E82847" w:rsidP="00CA0C76">
            <w:pPr>
              <w:pStyle w:val="ListeParagraf"/>
              <w:numPr>
                <w:ilvl w:val="0"/>
                <w:numId w:val="8"/>
              </w:numPr>
              <w:tabs>
                <w:tab w:val="left" w:pos="300"/>
              </w:tabs>
              <w:spacing w:before="0" w:after="0"/>
              <w:ind w:left="0" w:firstLine="0"/>
              <w:contextualSpacing w:val="0"/>
            </w:pPr>
            <w:r w:rsidRPr="00F76305">
              <w:rPr>
                <w:b/>
                <w:bCs/>
              </w:rPr>
              <w:t>Tat:</w:t>
            </w:r>
            <w:r w:rsidRPr="008A7C15">
              <w:t xml:space="preserve"> Fıstık aroması yoğunluğu, tat dengesi (tatlı-tuzlu dengesi).</w:t>
            </w:r>
          </w:p>
          <w:p w14:paraId="691C8195" w14:textId="77777777" w:rsidR="00E82847" w:rsidRPr="008A7C15" w:rsidRDefault="00E82847" w:rsidP="00CA0C76">
            <w:pPr>
              <w:pStyle w:val="ListeParagraf"/>
              <w:numPr>
                <w:ilvl w:val="0"/>
                <w:numId w:val="8"/>
              </w:numPr>
              <w:tabs>
                <w:tab w:val="left" w:pos="300"/>
              </w:tabs>
              <w:spacing w:before="0" w:after="0"/>
              <w:ind w:left="0" w:firstLine="0"/>
              <w:contextualSpacing w:val="0"/>
            </w:pPr>
            <w:r w:rsidRPr="00F76305">
              <w:rPr>
                <w:b/>
                <w:bCs/>
              </w:rPr>
              <w:t>Koku:</w:t>
            </w:r>
            <w:r w:rsidRPr="008A7C15">
              <w:t xml:space="preserve"> Fıstığın aromatik özellikleri</w:t>
            </w:r>
            <w:r>
              <w:t>, k</w:t>
            </w:r>
            <w:r w:rsidRPr="007430BA">
              <w:t>okunun yoğunluğu</w:t>
            </w:r>
            <w:r w:rsidRPr="008A7C15">
              <w:t>.</w:t>
            </w:r>
          </w:p>
          <w:p w14:paraId="05A42BA4" w14:textId="77777777" w:rsidR="00E82847" w:rsidRPr="008A7C15" w:rsidRDefault="00E82847" w:rsidP="00CA0C76">
            <w:pPr>
              <w:pStyle w:val="ListeParagraf"/>
              <w:numPr>
                <w:ilvl w:val="0"/>
                <w:numId w:val="8"/>
              </w:numPr>
              <w:tabs>
                <w:tab w:val="left" w:pos="300"/>
              </w:tabs>
              <w:spacing w:before="0" w:after="0"/>
              <w:ind w:left="0" w:firstLine="0"/>
              <w:contextualSpacing w:val="0"/>
            </w:pPr>
            <w:r w:rsidRPr="00F76305">
              <w:rPr>
                <w:b/>
                <w:bCs/>
              </w:rPr>
              <w:t>Doku:</w:t>
            </w:r>
            <w:r w:rsidRPr="008A7C15">
              <w:t xml:space="preserve"> </w:t>
            </w:r>
            <w:proofErr w:type="spellStart"/>
            <w:r w:rsidRPr="008A7C15">
              <w:t>Kremamsılık</w:t>
            </w:r>
            <w:proofErr w:type="spellEnd"/>
            <w:r w:rsidRPr="008A7C15">
              <w:t>, ağızda erime hissi, kıtır dokunun etkisi.</w:t>
            </w:r>
          </w:p>
          <w:p w14:paraId="062AE562" w14:textId="77777777" w:rsidR="00E82847" w:rsidRPr="008A7C15" w:rsidRDefault="00E82847" w:rsidP="00CA0C76">
            <w:pPr>
              <w:pStyle w:val="ListeParagraf"/>
              <w:numPr>
                <w:ilvl w:val="0"/>
                <w:numId w:val="8"/>
              </w:numPr>
              <w:tabs>
                <w:tab w:val="left" w:pos="300"/>
              </w:tabs>
              <w:spacing w:before="0" w:after="0"/>
              <w:ind w:left="0" w:firstLine="0"/>
              <w:contextualSpacing w:val="0"/>
            </w:pPr>
            <w:r w:rsidRPr="00F76305">
              <w:rPr>
                <w:b/>
                <w:bCs/>
              </w:rPr>
              <w:t>Görünüm:</w:t>
            </w:r>
            <w:r w:rsidRPr="008A7C15">
              <w:t xml:space="preserve"> Renk, katmanların homojenliği, sunum estetiği.</w:t>
            </w:r>
          </w:p>
          <w:p w14:paraId="36AE99EC" w14:textId="77777777" w:rsidR="00E82847" w:rsidRPr="00F76305" w:rsidRDefault="00E82847" w:rsidP="00CA0C76">
            <w:pPr>
              <w:pStyle w:val="ListeParagraf"/>
              <w:numPr>
                <w:ilvl w:val="0"/>
                <w:numId w:val="8"/>
              </w:numPr>
              <w:tabs>
                <w:tab w:val="left" w:pos="300"/>
              </w:tabs>
              <w:spacing w:before="0" w:after="0"/>
              <w:ind w:left="0" w:firstLine="0"/>
              <w:contextualSpacing w:val="0"/>
            </w:pPr>
            <w:r w:rsidRPr="00F76305">
              <w:rPr>
                <w:b/>
                <w:bCs/>
              </w:rPr>
              <w:t xml:space="preserve">Genel </w:t>
            </w:r>
            <w:r>
              <w:rPr>
                <w:b/>
                <w:bCs/>
              </w:rPr>
              <w:t>beğeni</w:t>
            </w:r>
            <w:r w:rsidRPr="00F76305">
              <w:rPr>
                <w:b/>
                <w:bCs/>
              </w:rPr>
              <w:t>:</w:t>
            </w:r>
            <w:r w:rsidRPr="00F76305">
              <w:t xml:space="preserve"> </w:t>
            </w:r>
            <w:r w:rsidRPr="008A7C15">
              <w:t>Katılımcının ürün</w:t>
            </w:r>
            <w:r>
              <w:t xml:space="preserve"> hakkındaki</w:t>
            </w:r>
            <w:r w:rsidRPr="008A7C15">
              <w:t xml:space="preserve"> genel </w:t>
            </w:r>
            <w:r>
              <w:t>görüşü ve tekrar tüketme isteği</w:t>
            </w:r>
            <w:r w:rsidRPr="008A7C15">
              <w:t>.</w:t>
            </w:r>
          </w:p>
        </w:tc>
      </w:tr>
    </w:tbl>
    <w:p w14:paraId="2099D80D" w14:textId="77777777" w:rsidR="00E82847" w:rsidRDefault="00E82847" w:rsidP="00CA0C76">
      <w:pPr>
        <w:spacing w:before="0" w:after="0"/>
        <w:ind w:left="0"/>
        <w:rPr>
          <w:b/>
          <w:bCs/>
          <w:szCs w:val="24"/>
        </w:rPr>
      </w:pPr>
    </w:p>
    <w:p w14:paraId="49022FCE" w14:textId="77777777" w:rsidR="00E82847" w:rsidRDefault="00E82847" w:rsidP="00CA0C76">
      <w:pPr>
        <w:spacing w:before="0" w:after="0"/>
        <w:ind w:left="0"/>
        <w:rPr>
          <w:b/>
          <w:bCs/>
          <w:szCs w:val="24"/>
        </w:rPr>
      </w:pPr>
      <w:r w:rsidRPr="00CD785A">
        <w:rPr>
          <w:b/>
          <w:bCs/>
          <w:szCs w:val="24"/>
        </w:rPr>
        <w:t>Değerlendirenin İsmi:</w:t>
      </w:r>
    </w:p>
    <w:p w14:paraId="73F0DDCE" w14:textId="77777777" w:rsidR="00E82847" w:rsidRDefault="00E82847" w:rsidP="00CA0C76">
      <w:pPr>
        <w:spacing w:before="0" w:after="0"/>
        <w:ind w:left="0"/>
        <w:rPr>
          <w:b/>
          <w:bCs/>
          <w:szCs w:val="24"/>
        </w:rPr>
      </w:pPr>
      <w:r>
        <w:rPr>
          <w:b/>
          <w:bCs/>
          <w:szCs w:val="24"/>
        </w:rPr>
        <w:t>Tarih:</w:t>
      </w:r>
    </w:p>
    <w:p w14:paraId="4E0A7C48" w14:textId="77777777" w:rsidR="001C356B" w:rsidRDefault="001C356B" w:rsidP="00CA0C76">
      <w:pPr>
        <w:spacing w:before="0" w:after="0"/>
        <w:ind w:left="0"/>
        <w:rPr>
          <w:b/>
          <w:bCs/>
          <w:szCs w:val="24"/>
        </w:rPr>
      </w:pPr>
    </w:p>
    <w:p w14:paraId="1D8D2C57" w14:textId="77777777" w:rsidR="001C356B" w:rsidRDefault="001C356B" w:rsidP="00CA0C76">
      <w:pPr>
        <w:spacing w:before="0" w:after="0"/>
        <w:ind w:left="0"/>
        <w:rPr>
          <w:b/>
          <w:bCs/>
          <w:szCs w:val="24"/>
        </w:rPr>
      </w:pPr>
    </w:p>
    <w:sectPr w:rsidR="001C356B" w:rsidSect="00922503">
      <w:pgSz w:w="11906" w:h="16838"/>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2A5270" w14:textId="77777777" w:rsidR="006727BA" w:rsidRDefault="006727BA" w:rsidP="00E44E65">
      <w:pPr>
        <w:spacing w:after="0" w:line="240" w:lineRule="auto"/>
      </w:pPr>
      <w:r>
        <w:separator/>
      </w:r>
    </w:p>
  </w:endnote>
  <w:endnote w:type="continuationSeparator" w:id="0">
    <w:p w14:paraId="6408FBFC" w14:textId="77777777" w:rsidR="006727BA" w:rsidRDefault="006727BA" w:rsidP="00E44E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Tahoma">
    <w:panose1 w:val="020B0604030504040204"/>
    <w:charset w:val="A2"/>
    <w:family w:val="swiss"/>
    <w:pitch w:val="variable"/>
    <w:sig w:usb0="E1002EFF" w:usb1="C000605B" w:usb2="00000029" w:usb3="00000000" w:csb0="000101FF" w:csb1="00000000"/>
  </w:font>
  <w:font w:name="Century Schoolbook">
    <w:panose1 w:val="02040604050505020304"/>
    <w:charset w:val="A2"/>
    <w:family w:val="roman"/>
    <w:pitch w:val="variable"/>
    <w:sig w:usb0="00000287" w:usb1="00000000" w:usb2="00000000" w:usb3="00000000" w:csb0="0000009F" w:csb1="00000000"/>
  </w:font>
  <w:font w:name="Arial">
    <w:panose1 w:val="020B0604020202020204"/>
    <w:charset w:val="A2"/>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D36EE2" w14:textId="77777777" w:rsidR="004F7815" w:rsidRDefault="004F7815">
    <w:pPr>
      <w:pStyle w:val="AltBilgi"/>
      <w:jc w:val="right"/>
    </w:pPr>
  </w:p>
  <w:p w14:paraId="6851997C" w14:textId="77777777" w:rsidR="004F7815" w:rsidRDefault="004F7815">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91FF1" w14:textId="77777777" w:rsidR="004F7815" w:rsidRDefault="004F7815">
    <w:pPr>
      <w:pStyle w:val="AltBilgi"/>
      <w:jc w:val="right"/>
    </w:pPr>
  </w:p>
  <w:p w14:paraId="54EB61F3" w14:textId="77777777" w:rsidR="004F7815" w:rsidRDefault="004F7815">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A1421F" w14:textId="77777777" w:rsidR="006727BA" w:rsidRDefault="006727BA" w:rsidP="00E44E65">
      <w:pPr>
        <w:spacing w:after="0" w:line="240" w:lineRule="auto"/>
      </w:pPr>
      <w:r>
        <w:separator/>
      </w:r>
    </w:p>
  </w:footnote>
  <w:footnote w:type="continuationSeparator" w:id="0">
    <w:p w14:paraId="0120E62C" w14:textId="77777777" w:rsidR="006727BA" w:rsidRDefault="006727BA" w:rsidP="00E44E6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3C716" w14:textId="52C4351C" w:rsidR="004F7815" w:rsidRDefault="004F7815">
    <w:pPr>
      <w:pStyle w:val="stBilgi"/>
      <w:jc w:val="right"/>
    </w:pPr>
  </w:p>
  <w:p w14:paraId="71F98582" w14:textId="77777777" w:rsidR="004F7815" w:rsidRDefault="004F7815">
    <w:pPr>
      <w:pStyle w:val="stbilgi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060217" w14:textId="77777777" w:rsidR="004F7815" w:rsidRPr="000740A1" w:rsidRDefault="004F7815" w:rsidP="000740A1">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2926593"/>
      <w:docPartObj>
        <w:docPartGallery w:val="Page Numbers (Top of Page)"/>
        <w:docPartUnique/>
      </w:docPartObj>
    </w:sdtPr>
    <w:sdtContent>
      <w:p w14:paraId="39D7C55E" w14:textId="59DA495D" w:rsidR="004F7815" w:rsidRDefault="004F7815">
        <w:pPr>
          <w:pStyle w:val="stBilgi"/>
          <w:jc w:val="right"/>
        </w:pPr>
        <w:r>
          <w:fldChar w:fldCharType="begin"/>
        </w:r>
        <w:r>
          <w:instrText>PAGE   \* MERGEFORMAT</w:instrText>
        </w:r>
        <w:r>
          <w:fldChar w:fldCharType="separate"/>
        </w:r>
        <w:r w:rsidR="00D74FBA">
          <w:rPr>
            <w:noProof/>
          </w:rPr>
          <w:t>12</w:t>
        </w:r>
        <w:r>
          <w:fldChar w:fldCharType="end"/>
        </w:r>
      </w:p>
    </w:sdtContent>
  </w:sdt>
  <w:p w14:paraId="25BB7021" w14:textId="77777777" w:rsidR="004F7815" w:rsidRDefault="004F7815">
    <w:pPr>
      <w:pStyle w:val="stbilgi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F39FA"/>
    <w:multiLevelType w:val="hybridMultilevel"/>
    <w:tmpl w:val="93D4A7BE"/>
    <w:lvl w:ilvl="0" w:tplc="3E7C7CD6">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3BA16DF"/>
    <w:multiLevelType w:val="hybridMultilevel"/>
    <w:tmpl w:val="F1DAC226"/>
    <w:lvl w:ilvl="0" w:tplc="041F0001">
      <w:start w:val="1"/>
      <w:numFmt w:val="bullet"/>
      <w:lvlText w:val=""/>
      <w:lvlJc w:val="left"/>
      <w:pPr>
        <w:ind w:left="644"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04A00AF6"/>
    <w:multiLevelType w:val="hybridMultilevel"/>
    <w:tmpl w:val="FE604590"/>
    <w:lvl w:ilvl="0" w:tplc="D2A24A04">
      <w:start w:val="1"/>
      <w:numFmt w:val="decimal"/>
      <w:lvlText w:val="%1."/>
      <w:lvlJc w:val="left"/>
      <w:pPr>
        <w:ind w:left="708" w:hanging="360"/>
      </w:pPr>
      <w:rPr>
        <w:rFonts w:hint="default"/>
      </w:rPr>
    </w:lvl>
    <w:lvl w:ilvl="1" w:tplc="041F0019" w:tentative="1">
      <w:start w:val="1"/>
      <w:numFmt w:val="lowerLetter"/>
      <w:lvlText w:val="%2."/>
      <w:lvlJc w:val="left"/>
      <w:pPr>
        <w:ind w:left="1428" w:hanging="360"/>
      </w:pPr>
    </w:lvl>
    <w:lvl w:ilvl="2" w:tplc="041F001B" w:tentative="1">
      <w:start w:val="1"/>
      <w:numFmt w:val="lowerRoman"/>
      <w:lvlText w:val="%3."/>
      <w:lvlJc w:val="right"/>
      <w:pPr>
        <w:ind w:left="2148" w:hanging="180"/>
      </w:pPr>
    </w:lvl>
    <w:lvl w:ilvl="3" w:tplc="041F000F" w:tentative="1">
      <w:start w:val="1"/>
      <w:numFmt w:val="decimal"/>
      <w:lvlText w:val="%4."/>
      <w:lvlJc w:val="left"/>
      <w:pPr>
        <w:ind w:left="2868" w:hanging="360"/>
      </w:pPr>
    </w:lvl>
    <w:lvl w:ilvl="4" w:tplc="041F0019" w:tentative="1">
      <w:start w:val="1"/>
      <w:numFmt w:val="lowerLetter"/>
      <w:lvlText w:val="%5."/>
      <w:lvlJc w:val="left"/>
      <w:pPr>
        <w:ind w:left="3588" w:hanging="360"/>
      </w:pPr>
    </w:lvl>
    <w:lvl w:ilvl="5" w:tplc="041F001B" w:tentative="1">
      <w:start w:val="1"/>
      <w:numFmt w:val="lowerRoman"/>
      <w:lvlText w:val="%6."/>
      <w:lvlJc w:val="right"/>
      <w:pPr>
        <w:ind w:left="4308" w:hanging="180"/>
      </w:pPr>
    </w:lvl>
    <w:lvl w:ilvl="6" w:tplc="041F000F" w:tentative="1">
      <w:start w:val="1"/>
      <w:numFmt w:val="decimal"/>
      <w:lvlText w:val="%7."/>
      <w:lvlJc w:val="left"/>
      <w:pPr>
        <w:ind w:left="5028" w:hanging="360"/>
      </w:pPr>
    </w:lvl>
    <w:lvl w:ilvl="7" w:tplc="041F0019" w:tentative="1">
      <w:start w:val="1"/>
      <w:numFmt w:val="lowerLetter"/>
      <w:lvlText w:val="%8."/>
      <w:lvlJc w:val="left"/>
      <w:pPr>
        <w:ind w:left="5748" w:hanging="360"/>
      </w:pPr>
    </w:lvl>
    <w:lvl w:ilvl="8" w:tplc="041F001B" w:tentative="1">
      <w:start w:val="1"/>
      <w:numFmt w:val="lowerRoman"/>
      <w:lvlText w:val="%9."/>
      <w:lvlJc w:val="right"/>
      <w:pPr>
        <w:ind w:left="6468" w:hanging="180"/>
      </w:pPr>
    </w:lvl>
  </w:abstractNum>
  <w:abstractNum w:abstractNumId="3" w15:restartNumberingAfterBreak="0">
    <w:nsid w:val="16241A0F"/>
    <w:multiLevelType w:val="hybridMultilevel"/>
    <w:tmpl w:val="B07C1896"/>
    <w:lvl w:ilvl="0" w:tplc="66B25812">
      <w:start w:val="1"/>
      <w:numFmt w:val="bullet"/>
      <w:lvlText w:val=""/>
      <w:lvlJc w:val="left"/>
      <w:pPr>
        <w:ind w:left="1429" w:hanging="360"/>
      </w:pPr>
      <w:rPr>
        <w:rFonts w:ascii="Symbol" w:hAnsi="Symbol" w:hint="default"/>
      </w:rPr>
    </w:lvl>
    <w:lvl w:ilvl="1" w:tplc="041F0003" w:tentative="1">
      <w:start w:val="1"/>
      <w:numFmt w:val="bullet"/>
      <w:lvlText w:val="o"/>
      <w:lvlJc w:val="left"/>
      <w:pPr>
        <w:ind w:left="2149" w:hanging="360"/>
      </w:pPr>
      <w:rPr>
        <w:rFonts w:ascii="Courier New" w:hAnsi="Courier New" w:cs="Courier New" w:hint="default"/>
      </w:rPr>
    </w:lvl>
    <w:lvl w:ilvl="2" w:tplc="041F0005" w:tentative="1">
      <w:start w:val="1"/>
      <w:numFmt w:val="bullet"/>
      <w:lvlText w:val=""/>
      <w:lvlJc w:val="left"/>
      <w:pPr>
        <w:ind w:left="2869" w:hanging="360"/>
      </w:pPr>
      <w:rPr>
        <w:rFonts w:ascii="Wingdings" w:hAnsi="Wingdings" w:hint="default"/>
      </w:rPr>
    </w:lvl>
    <w:lvl w:ilvl="3" w:tplc="041F0001" w:tentative="1">
      <w:start w:val="1"/>
      <w:numFmt w:val="bullet"/>
      <w:lvlText w:val=""/>
      <w:lvlJc w:val="left"/>
      <w:pPr>
        <w:ind w:left="3589" w:hanging="360"/>
      </w:pPr>
      <w:rPr>
        <w:rFonts w:ascii="Symbol" w:hAnsi="Symbol" w:hint="default"/>
      </w:rPr>
    </w:lvl>
    <w:lvl w:ilvl="4" w:tplc="041F0003" w:tentative="1">
      <w:start w:val="1"/>
      <w:numFmt w:val="bullet"/>
      <w:lvlText w:val="o"/>
      <w:lvlJc w:val="left"/>
      <w:pPr>
        <w:ind w:left="4309" w:hanging="360"/>
      </w:pPr>
      <w:rPr>
        <w:rFonts w:ascii="Courier New" w:hAnsi="Courier New" w:cs="Courier New" w:hint="default"/>
      </w:rPr>
    </w:lvl>
    <w:lvl w:ilvl="5" w:tplc="041F0005" w:tentative="1">
      <w:start w:val="1"/>
      <w:numFmt w:val="bullet"/>
      <w:lvlText w:val=""/>
      <w:lvlJc w:val="left"/>
      <w:pPr>
        <w:ind w:left="5029" w:hanging="360"/>
      </w:pPr>
      <w:rPr>
        <w:rFonts w:ascii="Wingdings" w:hAnsi="Wingdings" w:hint="default"/>
      </w:rPr>
    </w:lvl>
    <w:lvl w:ilvl="6" w:tplc="041F0001" w:tentative="1">
      <w:start w:val="1"/>
      <w:numFmt w:val="bullet"/>
      <w:lvlText w:val=""/>
      <w:lvlJc w:val="left"/>
      <w:pPr>
        <w:ind w:left="5749" w:hanging="360"/>
      </w:pPr>
      <w:rPr>
        <w:rFonts w:ascii="Symbol" w:hAnsi="Symbol" w:hint="default"/>
      </w:rPr>
    </w:lvl>
    <w:lvl w:ilvl="7" w:tplc="041F0003" w:tentative="1">
      <w:start w:val="1"/>
      <w:numFmt w:val="bullet"/>
      <w:lvlText w:val="o"/>
      <w:lvlJc w:val="left"/>
      <w:pPr>
        <w:ind w:left="6469" w:hanging="360"/>
      </w:pPr>
      <w:rPr>
        <w:rFonts w:ascii="Courier New" w:hAnsi="Courier New" w:cs="Courier New" w:hint="default"/>
      </w:rPr>
    </w:lvl>
    <w:lvl w:ilvl="8" w:tplc="041F0005" w:tentative="1">
      <w:start w:val="1"/>
      <w:numFmt w:val="bullet"/>
      <w:lvlText w:val=""/>
      <w:lvlJc w:val="left"/>
      <w:pPr>
        <w:ind w:left="7189" w:hanging="360"/>
      </w:pPr>
      <w:rPr>
        <w:rFonts w:ascii="Wingdings" w:hAnsi="Wingdings" w:hint="default"/>
      </w:rPr>
    </w:lvl>
  </w:abstractNum>
  <w:abstractNum w:abstractNumId="4" w15:restartNumberingAfterBreak="0">
    <w:nsid w:val="196F5BBD"/>
    <w:multiLevelType w:val="hybridMultilevel"/>
    <w:tmpl w:val="51E4ED86"/>
    <w:lvl w:ilvl="0" w:tplc="66B25812">
      <w:start w:val="1"/>
      <w:numFmt w:val="bullet"/>
      <w:lvlText w:val=""/>
      <w:lvlJc w:val="left"/>
      <w:pPr>
        <w:ind w:left="1429" w:hanging="360"/>
      </w:pPr>
      <w:rPr>
        <w:rFonts w:ascii="Symbol" w:hAnsi="Symbol" w:hint="default"/>
      </w:rPr>
    </w:lvl>
    <w:lvl w:ilvl="1" w:tplc="041F0003" w:tentative="1">
      <w:start w:val="1"/>
      <w:numFmt w:val="bullet"/>
      <w:lvlText w:val="o"/>
      <w:lvlJc w:val="left"/>
      <w:pPr>
        <w:ind w:left="2149" w:hanging="360"/>
      </w:pPr>
      <w:rPr>
        <w:rFonts w:ascii="Courier New" w:hAnsi="Courier New" w:cs="Courier New" w:hint="default"/>
      </w:rPr>
    </w:lvl>
    <w:lvl w:ilvl="2" w:tplc="041F0005" w:tentative="1">
      <w:start w:val="1"/>
      <w:numFmt w:val="bullet"/>
      <w:lvlText w:val=""/>
      <w:lvlJc w:val="left"/>
      <w:pPr>
        <w:ind w:left="2869" w:hanging="360"/>
      </w:pPr>
      <w:rPr>
        <w:rFonts w:ascii="Wingdings" w:hAnsi="Wingdings" w:hint="default"/>
      </w:rPr>
    </w:lvl>
    <w:lvl w:ilvl="3" w:tplc="041F0001" w:tentative="1">
      <w:start w:val="1"/>
      <w:numFmt w:val="bullet"/>
      <w:lvlText w:val=""/>
      <w:lvlJc w:val="left"/>
      <w:pPr>
        <w:ind w:left="3589" w:hanging="360"/>
      </w:pPr>
      <w:rPr>
        <w:rFonts w:ascii="Symbol" w:hAnsi="Symbol" w:hint="default"/>
      </w:rPr>
    </w:lvl>
    <w:lvl w:ilvl="4" w:tplc="041F0003" w:tentative="1">
      <w:start w:val="1"/>
      <w:numFmt w:val="bullet"/>
      <w:lvlText w:val="o"/>
      <w:lvlJc w:val="left"/>
      <w:pPr>
        <w:ind w:left="4309" w:hanging="360"/>
      </w:pPr>
      <w:rPr>
        <w:rFonts w:ascii="Courier New" w:hAnsi="Courier New" w:cs="Courier New" w:hint="default"/>
      </w:rPr>
    </w:lvl>
    <w:lvl w:ilvl="5" w:tplc="041F0005" w:tentative="1">
      <w:start w:val="1"/>
      <w:numFmt w:val="bullet"/>
      <w:lvlText w:val=""/>
      <w:lvlJc w:val="left"/>
      <w:pPr>
        <w:ind w:left="5029" w:hanging="360"/>
      </w:pPr>
      <w:rPr>
        <w:rFonts w:ascii="Wingdings" w:hAnsi="Wingdings" w:hint="default"/>
      </w:rPr>
    </w:lvl>
    <w:lvl w:ilvl="6" w:tplc="041F0001" w:tentative="1">
      <w:start w:val="1"/>
      <w:numFmt w:val="bullet"/>
      <w:lvlText w:val=""/>
      <w:lvlJc w:val="left"/>
      <w:pPr>
        <w:ind w:left="5749" w:hanging="360"/>
      </w:pPr>
      <w:rPr>
        <w:rFonts w:ascii="Symbol" w:hAnsi="Symbol" w:hint="default"/>
      </w:rPr>
    </w:lvl>
    <w:lvl w:ilvl="7" w:tplc="041F0003" w:tentative="1">
      <w:start w:val="1"/>
      <w:numFmt w:val="bullet"/>
      <w:lvlText w:val="o"/>
      <w:lvlJc w:val="left"/>
      <w:pPr>
        <w:ind w:left="6469" w:hanging="360"/>
      </w:pPr>
      <w:rPr>
        <w:rFonts w:ascii="Courier New" w:hAnsi="Courier New" w:cs="Courier New" w:hint="default"/>
      </w:rPr>
    </w:lvl>
    <w:lvl w:ilvl="8" w:tplc="041F0005" w:tentative="1">
      <w:start w:val="1"/>
      <w:numFmt w:val="bullet"/>
      <w:lvlText w:val=""/>
      <w:lvlJc w:val="left"/>
      <w:pPr>
        <w:ind w:left="7189" w:hanging="360"/>
      </w:pPr>
      <w:rPr>
        <w:rFonts w:ascii="Wingdings" w:hAnsi="Wingdings" w:hint="default"/>
      </w:rPr>
    </w:lvl>
  </w:abstractNum>
  <w:abstractNum w:abstractNumId="5" w15:restartNumberingAfterBreak="0">
    <w:nsid w:val="1D0C1174"/>
    <w:multiLevelType w:val="multilevel"/>
    <w:tmpl w:val="87E6061C"/>
    <w:lvl w:ilvl="0">
      <w:start w:val="1"/>
      <w:numFmt w:val="decimal"/>
      <w:lvlText w:val="%1."/>
      <w:lvlJc w:val="left"/>
      <w:pPr>
        <w:ind w:left="540" w:hanging="540"/>
      </w:pPr>
      <w:rPr>
        <w:rFonts w:hint="default"/>
      </w:rPr>
    </w:lvl>
    <w:lvl w:ilvl="1">
      <w:start w:val="4"/>
      <w:numFmt w:val="decimal"/>
      <w:lvlText w:val="%1.%2."/>
      <w:lvlJc w:val="left"/>
      <w:pPr>
        <w:ind w:left="894" w:hanging="54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632" w:hanging="1800"/>
      </w:pPr>
      <w:rPr>
        <w:rFonts w:hint="default"/>
      </w:rPr>
    </w:lvl>
  </w:abstractNum>
  <w:abstractNum w:abstractNumId="6" w15:restartNumberingAfterBreak="0">
    <w:nsid w:val="48AA5C67"/>
    <w:multiLevelType w:val="hybridMultilevel"/>
    <w:tmpl w:val="14E857B4"/>
    <w:lvl w:ilvl="0" w:tplc="10364726">
      <w:numFmt w:val="bullet"/>
      <w:lvlText w:val="•"/>
      <w:lvlJc w:val="left"/>
      <w:pPr>
        <w:ind w:left="2125" w:hanging="708"/>
      </w:pPr>
      <w:rPr>
        <w:rFonts w:ascii="Times New Roman" w:eastAsiaTheme="minorEastAsia" w:hAnsi="Times New Roman" w:cs="Times New Roman" w:hint="default"/>
      </w:rPr>
    </w:lvl>
    <w:lvl w:ilvl="1" w:tplc="041F0003" w:tentative="1">
      <w:start w:val="1"/>
      <w:numFmt w:val="bullet"/>
      <w:lvlText w:val="o"/>
      <w:lvlJc w:val="left"/>
      <w:pPr>
        <w:ind w:left="2497" w:hanging="360"/>
      </w:pPr>
      <w:rPr>
        <w:rFonts w:ascii="Courier New" w:hAnsi="Courier New" w:cs="Courier New" w:hint="default"/>
      </w:rPr>
    </w:lvl>
    <w:lvl w:ilvl="2" w:tplc="041F0005" w:tentative="1">
      <w:start w:val="1"/>
      <w:numFmt w:val="bullet"/>
      <w:lvlText w:val=""/>
      <w:lvlJc w:val="left"/>
      <w:pPr>
        <w:ind w:left="3217" w:hanging="360"/>
      </w:pPr>
      <w:rPr>
        <w:rFonts w:ascii="Wingdings" w:hAnsi="Wingdings" w:hint="default"/>
      </w:rPr>
    </w:lvl>
    <w:lvl w:ilvl="3" w:tplc="041F0001" w:tentative="1">
      <w:start w:val="1"/>
      <w:numFmt w:val="bullet"/>
      <w:lvlText w:val=""/>
      <w:lvlJc w:val="left"/>
      <w:pPr>
        <w:ind w:left="3937" w:hanging="360"/>
      </w:pPr>
      <w:rPr>
        <w:rFonts w:ascii="Symbol" w:hAnsi="Symbol" w:hint="default"/>
      </w:rPr>
    </w:lvl>
    <w:lvl w:ilvl="4" w:tplc="041F0003" w:tentative="1">
      <w:start w:val="1"/>
      <w:numFmt w:val="bullet"/>
      <w:lvlText w:val="o"/>
      <w:lvlJc w:val="left"/>
      <w:pPr>
        <w:ind w:left="4657" w:hanging="360"/>
      </w:pPr>
      <w:rPr>
        <w:rFonts w:ascii="Courier New" w:hAnsi="Courier New" w:cs="Courier New" w:hint="default"/>
      </w:rPr>
    </w:lvl>
    <w:lvl w:ilvl="5" w:tplc="041F0005" w:tentative="1">
      <w:start w:val="1"/>
      <w:numFmt w:val="bullet"/>
      <w:lvlText w:val=""/>
      <w:lvlJc w:val="left"/>
      <w:pPr>
        <w:ind w:left="5377" w:hanging="360"/>
      </w:pPr>
      <w:rPr>
        <w:rFonts w:ascii="Wingdings" w:hAnsi="Wingdings" w:hint="default"/>
      </w:rPr>
    </w:lvl>
    <w:lvl w:ilvl="6" w:tplc="041F0001" w:tentative="1">
      <w:start w:val="1"/>
      <w:numFmt w:val="bullet"/>
      <w:lvlText w:val=""/>
      <w:lvlJc w:val="left"/>
      <w:pPr>
        <w:ind w:left="6097" w:hanging="360"/>
      </w:pPr>
      <w:rPr>
        <w:rFonts w:ascii="Symbol" w:hAnsi="Symbol" w:hint="default"/>
      </w:rPr>
    </w:lvl>
    <w:lvl w:ilvl="7" w:tplc="041F0003" w:tentative="1">
      <w:start w:val="1"/>
      <w:numFmt w:val="bullet"/>
      <w:lvlText w:val="o"/>
      <w:lvlJc w:val="left"/>
      <w:pPr>
        <w:ind w:left="6817" w:hanging="360"/>
      </w:pPr>
      <w:rPr>
        <w:rFonts w:ascii="Courier New" w:hAnsi="Courier New" w:cs="Courier New" w:hint="default"/>
      </w:rPr>
    </w:lvl>
    <w:lvl w:ilvl="8" w:tplc="041F0005" w:tentative="1">
      <w:start w:val="1"/>
      <w:numFmt w:val="bullet"/>
      <w:lvlText w:val=""/>
      <w:lvlJc w:val="left"/>
      <w:pPr>
        <w:ind w:left="7537" w:hanging="360"/>
      </w:pPr>
      <w:rPr>
        <w:rFonts w:ascii="Wingdings" w:hAnsi="Wingdings" w:hint="default"/>
      </w:rPr>
    </w:lvl>
  </w:abstractNum>
  <w:abstractNum w:abstractNumId="7" w15:restartNumberingAfterBreak="0">
    <w:nsid w:val="52B40392"/>
    <w:multiLevelType w:val="hybridMultilevel"/>
    <w:tmpl w:val="93C0C248"/>
    <w:lvl w:ilvl="0" w:tplc="CD9A4B78">
      <w:start w:val="1"/>
      <w:numFmt w:val="decimal"/>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8" w15:restartNumberingAfterBreak="0">
    <w:nsid w:val="607A75B1"/>
    <w:multiLevelType w:val="hybridMultilevel"/>
    <w:tmpl w:val="CE820CE6"/>
    <w:lvl w:ilvl="0" w:tplc="041F0001">
      <w:start w:val="1"/>
      <w:numFmt w:val="bullet"/>
      <w:lvlText w:val=""/>
      <w:lvlJc w:val="left"/>
      <w:pPr>
        <w:ind w:left="1287" w:hanging="360"/>
      </w:pPr>
      <w:rPr>
        <w:rFonts w:ascii="Symbol" w:hAnsi="Symbol" w:hint="default"/>
      </w:rPr>
    </w:lvl>
    <w:lvl w:ilvl="1" w:tplc="041F0003" w:tentative="1">
      <w:start w:val="1"/>
      <w:numFmt w:val="bullet"/>
      <w:lvlText w:val="o"/>
      <w:lvlJc w:val="left"/>
      <w:pPr>
        <w:ind w:left="2007" w:hanging="360"/>
      </w:pPr>
      <w:rPr>
        <w:rFonts w:ascii="Courier New" w:hAnsi="Courier New" w:cs="Courier New" w:hint="default"/>
      </w:rPr>
    </w:lvl>
    <w:lvl w:ilvl="2" w:tplc="041F0005" w:tentative="1">
      <w:start w:val="1"/>
      <w:numFmt w:val="bullet"/>
      <w:lvlText w:val=""/>
      <w:lvlJc w:val="left"/>
      <w:pPr>
        <w:ind w:left="2727" w:hanging="360"/>
      </w:pPr>
      <w:rPr>
        <w:rFonts w:ascii="Wingdings" w:hAnsi="Wingdings" w:hint="default"/>
      </w:rPr>
    </w:lvl>
    <w:lvl w:ilvl="3" w:tplc="041F0001" w:tentative="1">
      <w:start w:val="1"/>
      <w:numFmt w:val="bullet"/>
      <w:lvlText w:val=""/>
      <w:lvlJc w:val="left"/>
      <w:pPr>
        <w:ind w:left="3447" w:hanging="360"/>
      </w:pPr>
      <w:rPr>
        <w:rFonts w:ascii="Symbol" w:hAnsi="Symbol" w:hint="default"/>
      </w:rPr>
    </w:lvl>
    <w:lvl w:ilvl="4" w:tplc="041F0003" w:tentative="1">
      <w:start w:val="1"/>
      <w:numFmt w:val="bullet"/>
      <w:lvlText w:val="o"/>
      <w:lvlJc w:val="left"/>
      <w:pPr>
        <w:ind w:left="4167" w:hanging="360"/>
      </w:pPr>
      <w:rPr>
        <w:rFonts w:ascii="Courier New" w:hAnsi="Courier New" w:cs="Courier New" w:hint="default"/>
      </w:rPr>
    </w:lvl>
    <w:lvl w:ilvl="5" w:tplc="041F0005" w:tentative="1">
      <w:start w:val="1"/>
      <w:numFmt w:val="bullet"/>
      <w:lvlText w:val=""/>
      <w:lvlJc w:val="left"/>
      <w:pPr>
        <w:ind w:left="4887" w:hanging="360"/>
      </w:pPr>
      <w:rPr>
        <w:rFonts w:ascii="Wingdings" w:hAnsi="Wingdings" w:hint="default"/>
      </w:rPr>
    </w:lvl>
    <w:lvl w:ilvl="6" w:tplc="041F0001" w:tentative="1">
      <w:start w:val="1"/>
      <w:numFmt w:val="bullet"/>
      <w:lvlText w:val=""/>
      <w:lvlJc w:val="left"/>
      <w:pPr>
        <w:ind w:left="5607" w:hanging="360"/>
      </w:pPr>
      <w:rPr>
        <w:rFonts w:ascii="Symbol" w:hAnsi="Symbol" w:hint="default"/>
      </w:rPr>
    </w:lvl>
    <w:lvl w:ilvl="7" w:tplc="041F0003" w:tentative="1">
      <w:start w:val="1"/>
      <w:numFmt w:val="bullet"/>
      <w:lvlText w:val="o"/>
      <w:lvlJc w:val="left"/>
      <w:pPr>
        <w:ind w:left="6327" w:hanging="360"/>
      </w:pPr>
      <w:rPr>
        <w:rFonts w:ascii="Courier New" w:hAnsi="Courier New" w:cs="Courier New" w:hint="default"/>
      </w:rPr>
    </w:lvl>
    <w:lvl w:ilvl="8" w:tplc="041F0005" w:tentative="1">
      <w:start w:val="1"/>
      <w:numFmt w:val="bullet"/>
      <w:lvlText w:val=""/>
      <w:lvlJc w:val="left"/>
      <w:pPr>
        <w:ind w:left="7047" w:hanging="360"/>
      </w:pPr>
      <w:rPr>
        <w:rFonts w:ascii="Wingdings" w:hAnsi="Wingdings" w:hint="default"/>
      </w:rPr>
    </w:lvl>
  </w:abstractNum>
  <w:abstractNum w:abstractNumId="9" w15:restartNumberingAfterBreak="0">
    <w:nsid w:val="64527B78"/>
    <w:multiLevelType w:val="hybridMultilevel"/>
    <w:tmpl w:val="EE1AF82C"/>
    <w:lvl w:ilvl="0" w:tplc="66B25812">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15:restartNumberingAfterBreak="0">
    <w:nsid w:val="7ADC1148"/>
    <w:multiLevelType w:val="hybridMultilevel"/>
    <w:tmpl w:val="5C14D2EC"/>
    <w:lvl w:ilvl="0" w:tplc="66B25812">
      <w:start w:val="1"/>
      <w:numFmt w:val="bullet"/>
      <w:lvlText w:val=""/>
      <w:lvlJc w:val="left"/>
      <w:pPr>
        <w:ind w:left="1429" w:hanging="360"/>
      </w:pPr>
      <w:rPr>
        <w:rFonts w:ascii="Symbol" w:hAnsi="Symbol" w:hint="default"/>
      </w:rPr>
    </w:lvl>
    <w:lvl w:ilvl="1" w:tplc="041F0003" w:tentative="1">
      <w:start w:val="1"/>
      <w:numFmt w:val="bullet"/>
      <w:lvlText w:val="o"/>
      <w:lvlJc w:val="left"/>
      <w:pPr>
        <w:ind w:left="2149" w:hanging="360"/>
      </w:pPr>
      <w:rPr>
        <w:rFonts w:ascii="Courier New" w:hAnsi="Courier New" w:cs="Courier New" w:hint="default"/>
      </w:rPr>
    </w:lvl>
    <w:lvl w:ilvl="2" w:tplc="041F0005" w:tentative="1">
      <w:start w:val="1"/>
      <w:numFmt w:val="bullet"/>
      <w:lvlText w:val=""/>
      <w:lvlJc w:val="left"/>
      <w:pPr>
        <w:ind w:left="2869" w:hanging="360"/>
      </w:pPr>
      <w:rPr>
        <w:rFonts w:ascii="Wingdings" w:hAnsi="Wingdings" w:hint="default"/>
      </w:rPr>
    </w:lvl>
    <w:lvl w:ilvl="3" w:tplc="041F0001" w:tentative="1">
      <w:start w:val="1"/>
      <w:numFmt w:val="bullet"/>
      <w:lvlText w:val=""/>
      <w:lvlJc w:val="left"/>
      <w:pPr>
        <w:ind w:left="3589" w:hanging="360"/>
      </w:pPr>
      <w:rPr>
        <w:rFonts w:ascii="Symbol" w:hAnsi="Symbol" w:hint="default"/>
      </w:rPr>
    </w:lvl>
    <w:lvl w:ilvl="4" w:tplc="041F0003" w:tentative="1">
      <w:start w:val="1"/>
      <w:numFmt w:val="bullet"/>
      <w:lvlText w:val="o"/>
      <w:lvlJc w:val="left"/>
      <w:pPr>
        <w:ind w:left="4309" w:hanging="360"/>
      </w:pPr>
      <w:rPr>
        <w:rFonts w:ascii="Courier New" w:hAnsi="Courier New" w:cs="Courier New" w:hint="default"/>
      </w:rPr>
    </w:lvl>
    <w:lvl w:ilvl="5" w:tplc="041F0005" w:tentative="1">
      <w:start w:val="1"/>
      <w:numFmt w:val="bullet"/>
      <w:lvlText w:val=""/>
      <w:lvlJc w:val="left"/>
      <w:pPr>
        <w:ind w:left="5029" w:hanging="360"/>
      </w:pPr>
      <w:rPr>
        <w:rFonts w:ascii="Wingdings" w:hAnsi="Wingdings" w:hint="default"/>
      </w:rPr>
    </w:lvl>
    <w:lvl w:ilvl="6" w:tplc="041F0001" w:tentative="1">
      <w:start w:val="1"/>
      <w:numFmt w:val="bullet"/>
      <w:lvlText w:val=""/>
      <w:lvlJc w:val="left"/>
      <w:pPr>
        <w:ind w:left="5749" w:hanging="360"/>
      </w:pPr>
      <w:rPr>
        <w:rFonts w:ascii="Symbol" w:hAnsi="Symbol" w:hint="default"/>
      </w:rPr>
    </w:lvl>
    <w:lvl w:ilvl="7" w:tplc="041F0003" w:tentative="1">
      <w:start w:val="1"/>
      <w:numFmt w:val="bullet"/>
      <w:lvlText w:val="o"/>
      <w:lvlJc w:val="left"/>
      <w:pPr>
        <w:ind w:left="6469" w:hanging="360"/>
      </w:pPr>
      <w:rPr>
        <w:rFonts w:ascii="Courier New" w:hAnsi="Courier New" w:cs="Courier New" w:hint="default"/>
      </w:rPr>
    </w:lvl>
    <w:lvl w:ilvl="8" w:tplc="041F0005" w:tentative="1">
      <w:start w:val="1"/>
      <w:numFmt w:val="bullet"/>
      <w:lvlText w:val=""/>
      <w:lvlJc w:val="left"/>
      <w:pPr>
        <w:ind w:left="7189" w:hanging="360"/>
      </w:pPr>
      <w:rPr>
        <w:rFonts w:ascii="Wingdings" w:hAnsi="Wingdings" w:hint="default"/>
      </w:rPr>
    </w:lvl>
  </w:abstractNum>
  <w:abstractNum w:abstractNumId="11" w15:restartNumberingAfterBreak="0">
    <w:nsid w:val="7E3875DF"/>
    <w:multiLevelType w:val="hybridMultilevel"/>
    <w:tmpl w:val="666E0CEE"/>
    <w:lvl w:ilvl="0" w:tplc="041F0001">
      <w:start w:val="1"/>
      <w:numFmt w:val="bullet"/>
      <w:lvlText w:val=""/>
      <w:lvlJc w:val="left"/>
      <w:pPr>
        <w:ind w:left="1429" w:hanging="360"/>
      </w:pPr>
      <w:rPr>
        <w:rFonts w:ascii="Symbol" w:hAnsi="Symbol" w:hint="default"/>
      </w:rPr>
    </w:lvl>
    <w:lvl w:ilvl="1" w:tplc="041F0003" w:tentative="1">
      <w:start w:val="1"/>
      <w:numFmt w:val="bullet"/>
      <w:lvlText w:val="o"/>
      <w:lvlJc w:val="left"/>
      <w:pPr>
        <w:ind w:left="2149" w:hanging="360"/>
      </w:pPr>
      <w:rPr>
        <w:rFonts w:ascii="Courier New" w:hAnsi="Courier New" w:cs="Courier New" w:hint="default"/>
      </w:rPr>
    </w:lvl>
    <w:lvl w:ilvl="2" w:tplc="041F0005" w:tentative="1">
      <w:start w:val="1"/>
      <w:numFmt w:val="bullet"/>
      <w:lvlText w:val=""/>
      <w:lvlJc w:val="left"/>
      <w:pPr>
        <w:ind w:left="2869" w:hanging="360"/>
      </w:pPr>
      <w:rPr>
        <w:rFonts w:ascii="Wingdings" w:hAnsi="Wingdings" w:hint="default"/>
      </w:rPr>
    </w:lvl>
    <w:lvl w:ilvl="3" w:tplc="041F0001" w:tentative="1">
      <w:start w:val="1"/>
      <w:numFmt w:val="bullet"/>
      <w:lvlText w:val=""/>
      <w:lvlJc w:val="left"/>
      <w:pPr>
        <w:ind w:left="3589" w:hanging="360"/>
      </w:pPr>
      <w:rPr>
        <w:rFonts w:ascii="Symbol" w:hAnsi="Symbol" w:hint="default"/>
      </w:rPr>
    </w:lvl>
    <w:lvl w:ilvl="4" w:tplc="041F0003" w:tentative="1">
      <w:start w:val="1"/>
      <w:numFmt w:val="bullet"/>
      <w:lvlText w:val="o"/>
      <w:lvlJc w:val="left"/>
      <w:pPr>
        <w:ind w:left="4309" w:hanging="360"/>
      </w:pPr>
      <w:rPr>
        <w:rFonts w:ascii="Courier New" w:hAnsi="Courier New" w:cs="Courier New" w:hint="default"/>
      </w:rPr>
    </w:lvl>
    <w:lvl w:ilvl="5" w:tplc="041F0005" w:tentative="1">
      <w:start w:val="1"/>
      <w:numFmt w:val="bullet"/>
      <w:lvlText w:val=""/>
      <w:lvlJc w:val="left"/>
      <w:pPr>
        <w:ind w:left="5029" w:hanging="360"/>
      </w:pPr>
      <w:rPr>
        <w:rFonts w:ascii="Wingdings" w:hAnsi="Wingdings" w:hint="default"/>
      </w:rPr>
    </w:lvl>
    <w:lvl w:ilvl="6" w:tplc="041F0001" w:tentative="1">
      <w:start w:val="1"/>
      <w:numFmt w:val="bullet"/>
      <w:lvlText w:val=""/>
      <w:lvlJc w:val="left"/>
      <w:pPr>
        <w:ind w:left="5749" w:hanging="360"/>
      </w:pPr>
      <w:rPr>
        <w:rFonts w:ascii="Symbol" w:hAnsi="Symbol" w:hint="default"/>
      </w:rPr>
    </w:lvl>
    <w:lvl w:ilvl="7" w:tplc="041F0003" w:tentative="1">
      <w:start w:val="1"/>
      <w:numFmt w:val="bullet"/>
      <w:lvlText w:val="o"/>
      <w:lvlJc w:val="left"/>
      <w:pPr>
        <w:ind w:left="6469" w:hanging="360"/>
      </w:pPr>
      <w:rPr>
        <w:rFonts w:ascii="Courier New" w:hAnsi="Courier New" w:cs="Courier New" w:hint="default"/>
      </w:rPr>
    </w:lvl>
    <w:lvl w:ilvl="8" w:tplc="041F0005" w:tentative="1">
      <w:start w:val="1"/>
      <w:numFmt w:val="bullet"/>
      <w:lvlText w:val=""/>
      <w:lvlJc w:val="left"/>
      <w:pPr>
        <w:ind w:left="7189" w:hanging="360"/>
      </w:pPr>
      <w:rPr>
        <w:rFonts w:ascii="Wingdings" w:hAnsi="Wingdings" w:hint="default"/>
      </w:rPr>
    </w:lvl>
  </w:abstractNum>
  <w:num w:numId="1" w16cid:durableId="1072629464">
    <w:abstractNumId w:val="1"/>
  </w:num>
  <w:num w:numId="2" w16cid:durableId="1430197197">
    <w:abstractNumId w:val="2"/>
  </w:num>
  <w:num w:numId="3" w16cid:durableId="543760516">
    <w:abstractNumId w:val="7"/>
  </w:num>
  <w:num w:numId="4" w16cid:durableId="267086771">
    <w:abstractNumId w:val="5"/>
  </w:num>
  <w:num w:numId="5" w16cid:durableId="1231648257">
    <w:abstractNumId w:val="3"/>
  </w:num>
  <w:num w:numId="6" w16cid:durableId="1512643173">
    <w:abstractNumId w:val="4"/>
  </w:num>
  <w:num w:numId="7" w16cid:durableId="1861041383">
    <w:abstractNumId w:val="6"/>
  </w:num>
  <w:num w:numId="8" w16cid:durableId="174272755">
    <w:abstractNumId w:val="8"/>
  </w:num>
  <w:num w:numId="9" w16cid:durableId="617445567">
    <w:abstractNumId w:val="10"/>
  </w:num>
  <w:num w:numId="10" w16cid:durableId="1878812313">
    <w:abstractNumId w:val="9"/>
  </w:num>
  <w:num w:numId="11" w16cid:durableId="1726443655">
    <w:abstractNumId w:val="11"/>
  </w:num>
  <w:num w:numId="12" w16cid:durableId="8586672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1179"/>
    <w:rsid w:val="00000890"/>
    <w:rsid w:val="000033DE"/>
    <w:rsid w:val="00005D41"/>
    <w:rsid w:val="00005FC2"/>
    <w:rsid w:val="00006A48"/>
    <w:rsid w:val="0000734E"/>
    <w:rsid w:val="00013E57"/>
    <w:rsid w:val="00025C93"/>
    <w:rsid w:val="00030063"/>
    <w:rsid w:val="00033C82"/>
    <w:rsid w:val="00034DAA"/>
    <w:rsid w:val="00035D65"/>
    <w:rsid w:val="000361DF"/>
    <w:rsid w:val="000429CD"/>
    <w:rsid w:val="00043845"/>
    <w:rsid w:val="000467D4"/>
    <w:rsid w:val="00047DDB"/>
    <w:rsid w:val="0005564A"/>
    <w:rsid w:val="00061E1B"/>
    <w:rsid w:val="0007109C"/>
    <w:rsid w:val="000740A1"/>
    <w:rsid w:val="00077095"/>
    <w:rsid w:val="00077B5E"/>
    <w:rsid w:val="00086A92"/>
    <w:rsid w:val="000A279E"/>
    <w:rsid w:val="000A604D"/>
    <w:rsid w:val="000B46E4"/>
    <w:rsid w:val="000C367E"/>
    <w:rsid w:val="000D58D7"/>
    <w:rsid w:val="000D6ED0"/>
    <w:rsid w:val="000D7F61"/>
    <w:rsid w:val="000E03FC"/>
    <w:rsid w:val="000E1D5E"/>
    <w:rsid w:val="000E6DD3"/>
    <w:rsid w:val="000F104A"/>
    <w:rsid w:val="000F5E7D"/>
    <w:rsid w:val="000F7027"/>
    <w:rsid w:val="00114394"/>
    <w:rsid w:val="001155C9"/>
    <w:rsid w:val="00116758"/>
    <w:rsid w:val="00123946"/>
    <w:rsid w:val="001262A7"/>
    <w:rsid w:val="001272F8"/>
    <w:rsid w:val="00134F00"/>
    <w:rsid w:val="0013534B"/>
    <w:rsid w:val="0013793F"/>
    <w:rsid w:val="001423A9"/>
    <w:rsid w:val="001526AB"/>
    <w:rsid w:val="00154C58"/>
    <w:rsid w:val="00156066"/>
    <w:rsid w:val="0016143F"/>
    <w:rsid w:val="0016198C"/>
    <w:rsid w:val="00161D76"/>
    <w:rsid w:val="001627A2"/>
    <w:rsid w:val="00163C8B"/>
    <w:rsid w:val="00170CC5"/>
    <w:rsid w:val="001814DC"/>
    <w:rsid w:val="00184649"/>
    <w:rsid w:val="0019164A"/>
    <w:rsid w:val="00191BA8"/>
    <w:rsid w:val="00196B2B"/>
    <w:rsid w:val="001A0193"/>
    <w:rsid w:val="001A0320"/>
    <w:rsid w:val="001A0C24"/>
    <w:rsid w:val="001A275E"/>
    <w:rsid w:val="001A78D5"/>
    <w:rsid w:val="001A7C01"/>
    <w:rsid w:val="001B4184"/>
    <w:rsid w:val="001C356B"/>
    <w:rsid w:val="001C3FBD"/>
    <w:rsid w:val="001C501E"/>
    <w:rsid w:val="001D033E"/>
    <w:rsid w:val="001D0660"/>
    <w:rsid w:val="001D2194"/>
    <w:rsid w:val="001D7CE4"/>
    <w:rsid w:val="001E24F7"/>
    <w:rsid w:val="001E430E"/>
    <w:rsid w:val="001E488E"/>
    <w:rsid w:val="001F5095"/>
    <w:rsid w:val="001F7655"/>
    <w:rsid w:val="002009BE"/>
    <w:rsid w:val="002031A2"/>
    <w:rsid w:val="00205680"/>
    <w:rsid w:val="002111DB"/>
    <w:rsid w:val="00212016"/>
    <w:rsid w:val="00215C6C"/>
    <w:rsid w:val="002168A6"/>
    <w:rsid w:val="00220A54"/>
    <w:rsid w:val="00223061"/>
    <w:rsid w:val="00231525"/>
    <w:rsid w:val="002341E8"/>
    <w:rsid w:val="00247266"/>
    <w:rsid w:val="00250DE5"/>
    <w:rsid w:val="00252A6E"/>
    <w:rsid w:val="00257C7F"/>
    <w:rsid w:val="002777CE"/>
    <w:rsid w:val="00282FDE"/>
    <w:rsid w:val="00283370"/>
    <w:rsid w:val="00287908"/>
    <w:rsid w:val="00294BC6"/>
    <w:rsid w:val="00294F50"/>
    <w:rsid w:val="00295498"/>
    <w:rsid w:val="00295FC9"/>
    <w:rsid w:val="002A2ACA"/>
    <w:rsid w:val="002A5110"/>
    <w:rsid w:val="002A5932"/>
    <w:rsid w:val="002C312D"/>
    <w:rsid w:val="002D47A5"/>
    <w:rsid w:val="002D589A"/>
    <w:rsid w:val="002D6DDB"/>
    <w:rsid w:val="002D7611"/>
    <w:rsid w:val="002D7CB5"/>
    <w:rsid w:val="002D7DC9"/>
    <w:rsid w:val="002E21E8"/>
    <w:rsid w:val="002E5F4A"/>
    <w:rsid w:val="002F3B40"/>
    <w:rsid w:val="002F5805"/>
    <w:rsid w:val="002F62BD"/>
    <w:rsid w:val="00312D61"/>
    <w:rsid w:val="003134A5"/>
    <w:rsid w:val="00313CB2"/>
    <w:rsid w:val="00315553"/>
    <w:rsid w:val="00316A13"/>
    <w:rsid w:val="003214CA"/>
    <w:rsid w:val="00325F68"/>
    <w:rsid w:val="00331F24"/>
    <w:rsid w:val="00333BD5"/>
    <w:rsid w:val="00334AE5"/>
    <w:rsid w:val="00335304"/>
    <w:rsid w:val="00337B04"/>
    <w:rsid w:val="003404FF"/>
    <w:rsid w:val="003477D1"/>
    <w:rsid w:val="00347E4B"/>
    <w:rsid w:val="003522D9"/>
    <w:rsid w:val="00353D28"/>
    <w:rsid w:val="00356E2D"/>
    <w:rsid w:val="00357F7E"/>
    <w:rsid w:val="00362C6C"/>
    <w:rsid w:val="00363016"/>
    <w:rsid w:val="003642BE"/>
    <w:rsid w:val="00366C96"/>
    <w:rsid w:val="003678C9"/>
    <w:rsid w:val="003722C4"/>
    <w:rsid w:val="0037261B"/>
    <w:rsid w:val="0037594C"/>
    <w:rsid w:val="003829B4"/>
    <w:rsid w:val="00386D3C"/>
    <w:rsid w:val="00390B50"/>
    <w:rsid w:val="00392B58"/>
    <w:rsid w:val="00393CAC"/>
    <w:rsid w:val="00396486"/>
    <w:rsid w:val="003977D2"/>
    <w:rsid w:val="003A249C"/>
    <w:rsid w:val="003B6038"/>
    <w:rsid w:val="003C04FB"/>
    <w:rsid w:val="003C1F1B"/>
    <w:rsid w:val="003C479A"/>
    <w:rsid w:val="003C4F06"/>
    <w:rsid w:val="003D0C78"/>
    <w:rsid w:val="003D321E"/>
    <w:rsid w:val="003D62BD"/>
    <w:rsid w:val="003E0514"/>
    <w:rsid w:val="003E46E5"/>
    <w:rsid w:val="003E5144"/>
    <w:rsid w:val="003E6522"/>
    <w:rsid w:val="003E6E04"/>
    <w:rsid w:val="003F2F6E"/>
    <w:rsid w:val="003F351D"/>
    <w:rsid w:val="003F4EBB"/>
    <w:rsid w:val="003F4ECE"/>
    <w:rsid w:val="003F5D4A"/>
    <w:rsid w:val="00405467"/>
    <w:rsid w:val="00405EAF"/>
    <w:rsid w:val="0040634B"/>
    <w:rsid w:val="00411B0D"/>
    <w:rsid w:val="004145F7"/>
    <w:rsid w:val="00414840"/>
    <w:rsid w:val="00431BB7"/>
    <w:rsid w:val="00432845"/>
    <w:rsid w:val="00435445"/>
    <w:rsid w:val="00435C42"/>
    <w:rsid w:val="0045255E"/>
    <w:rsid w:val="00454EF3"/>
    <w:rsid w:val="00457556"/>
    <w:rsid w:val="00457E64"/>
    <w:rsid w:val="00460479"/>
    <w:rsid w:val="00463424"/>
    <w:rsid w:val="0046411C"/>
    <w:rsid w:val="00466768"/>
    <w:rsid w:val="0046730A"/>
    <w:rsid w:val="00470347"/>
    <w:rsid w:val="004703BB"/>
    <w:rsid w:val="00472AB8"/>
    <w:rsid w:val="00472D6F"/>
    <w:rsid w:val="00474FC5"/>
    <w:rsid w:val="00475044"/>
    <w:rsid w:val="004757EC"/>
    <w:rsid w:val="00480D81"/>
    <w:rsid w:val="00481648"/>
    <w:rsid w:val="00481F5F"/>
    <w:rsid w:val="00486843"/>
    <w:rsid w:val="004876B0"/>
    <w:rsid w:val="00497DA0"/>
    <w:rsid w:val="004A7ADD"/>
    <w:rsid w:val="004B2EDB"/>
    <w:rsid w:val="004C055B"/>
    <w:rsid w:val="004C236E"/>
    <w:rsid w:val="004D4290"/>
    <w:rsid w:val="004D45B2"/>
    <w:rsid w:val="004D5DB0"/>
    <w:rsid w:val="004E4F9E"/>
    <w:rsid w:val="004E5AED"/>
    <w:rsid w:val="004E64C8"/>
    <w:rsid w:val="004E7A9F"/>
    <w:rsid w:val="004F11AA"/>
    <w:rsid w:val="004F4DBC"/>
    <w:rsid w:val="004F7815"/>
    <w:rsid w:val="00501B03"/>
    <w:rsid w:val="00501B28"/>
    <w:rsid w:val="00501B40"/>
    <w:rsid w:val="0050283F"/>
    <w:rsid w:val="0050593E"/>
    <w:rsid w:val="0051035A"/>
    <w:rsid w:val="005124E2"/>
    <w:rsid w:val="00513063"/>
    <w:rsid w:val="00514531"/>
    <w:rsid w:val="00515922"/>
    <w:rsid w:val="00517037"/>
    <w:rsid w:val="00520AA3"/>
    <w:rsid w:val="00524751"/>
    <w:rsid w:val="0052670A"/>
    <w:rsid w:val="00526AC1"/>
    <w:rsid w:val="00526EAB"/>
    <w:rsid w:val="00527A15"/>
    <w:rsid w:val="00536AD3"/>
    <w:rsid w:val="00542BE1"/>
    <w:rsid w:val="00544016"/>
    <w:rsid w:val="00545307"/>
    <w:rsid w:val="00547EB0"/>
    <w:rsid w:val="00551EBC"/>
    <w:rsid w:val="005532D8"/>
    <w:rsid w:val="0055491F"/>
    <w:rsid w:val="005565BB"/>
    <w:rsid w:val="00561A4A"/>
    <w:rsid w:val="0056650D"/>
    <w:rsid w:val="0057319B"/>
    <w:rsid w:val="0058094D"/>
    <w:rsid w:val="005818FA"/>
    <w:rsid w:val="00586170"/>
    <w:rsid w:val="00586EA5"/>
    <w:rsid w:val="00587DD9"/>
    <w:rsid w:val="0059019F"/>
    <w:rsid w:val="00592E88"/>
    <w:rsid w:val="005930CE"/>
    <w:rsid w:val="00597045"/>
    <w:rsid w:val="00597ECB"/>
    <w:rsid w:val="005B00D2"/>
    <w:rsid w:val="005B406A"/>
    <w:rsid w:val="005C37E5"/>
    <w:rsid w:val="005D010E"/>
    <w:rsid w:val="005D1404"/>
    <w:rsid w:val="005D1FCF"/>
    <w:rsid w:val="005E23FB"/>
    <w:rsid w:val="005E347A"/>
    <w:rsid w:val="005E6497"/>
    <w:rsid w:val="005E6A39"/>
    <w:rsid w:val="005F0974"/>
    <w:rsid w:val="005F16FD"/>
    <w:rsid w:val="005F28F9"/>
    <w:rsid w:val="005F444B"/>
    <w:rsid w:val="005F4DBB"/>
    <w:rsid w:val="005F63C4"/>
    <w:rsid w:val="005F650D"/>
    <w:rsid w:val="005F67C5"/>
    <w:rsid w:val="006031F4"/>
    <w:rsid w:val="00603FEF"/>
    <w:rsid w:val="00610E64"/>
    <w:rsid w:val="00617B32"/>
    <w:rsid w:val="00621CB5"/>
    <w:rsid w:val="0062209C"/>
    <w:rsid w:val="00622587"/>
    <w:rsid w:val="006249DE"/>
    <w:rsid w:val="00637A72"/>
    <w:rsid w:val="006419A8"/>
    <w:rsid w:val="006422DC"/>
    <w:rsid w:val="00643C8B"/>
    <w:rsid w:val="0066149F"/>
    <w:rsid w:val="00665AB1"/>
    <w:rsid w:val="00666BBE"/>
    <w:rsid w:val="00670800"/>
    <w:rsid w:val="00670CEF"/>
    <w:rsid w:val="00670F70"/>
    <w:rsid w:val="006727BA"/>
    <w:rsid w:val="00682207"/>
    <w:rsid w:val="006825E5"/>
    <w:rsid w:val="0068436B"/>
    <w:rsid w:val="00687210"/>
    <w:rsid w:val="00693762"/>
    <w:rsid w:val="006A0FBD"/>
    <w:rsid w:val="006A11AA"/>
    <w:rsid w:val="006A2982"/>
    <w:rsid w:val="006A3954"/>
    <w:rsid w:val="006B2E1F"/>
    <w:rsid w:val="006C62F2"/>
    <w:rsid w:val="006C6CC3"/>
    <w:rsid w:val="006D11DA"/>
    <w:rsid w:val="006D415F"/>
    <w:rsid w:val="006D6290"/>
    <w:rsid w:val="006D69EA"/>
    <w:rsid w:val="006E334D"/>
    <w:rsid w:val="00700CBA"/>
    <w:rsid w:val="00705C31"/>
    <w:rsid w:val="00707431"/>
    <w:rsid w:val="00713104"/>
    <w:rsid w:val="00715243"/>
    <w:rsid w:val="0071648F"/>
    <w:rsid w:val="00720547"/>
    <w:rsid w:val="00723FF1"/>
    <w:rsid w:val="00730F5D"/>
    <w:rsid w:val="00737B07"/>
    <w:rsid w:val="00742D7A"/>
    <w:rsid w:val="007448EC"/>
    <w:rsid w:val="007544AF"/>
    <w:rsid w:val="00754826"/>
    <w:rsid w:val="00757F5E"/>
    <w:rsid w:val="00760E93"/>
    <w:rsid w:val="00761F90"/>
    <w:rsid w:val="0076574C"/>
    <w:rsid w:val="007767B1"/>
    <w:rsid w:val="00781017"/>
    <w:rsid w:val="007842C1"/>
    <w:rsid w:val="007921E2"/>
    <w:rsid w:val="00792D43"/>
    <w:rsid w:val="007A0B06"/>
    <w:rsid w:val="007A348C"/>
    <w:rsid w:val="007A5963"/>
    <w:rsid w:val="007A6927"/>
    <w:rsid w:val="007B01C9"/>
    <w:rsid w:val="007B2548"/>
    <w:rsid w:val="007B7CCF"/>
    <w:rsid w:val="007C0EE0"/>
    <w:rsid w:val="007C172C"/>
    <w:rsid w:val="007C741C"/>
    <w:rsid w:val="007D1E71"/>
    <w:rsid w:val="007D352E"/>
    <w:rsid w:val="007D5A99"/>
    <w:rsid w:val="007D7374"/>
    <w:rsid w:val="007D77AC"/>
    <w:rsid w:val="007E3234"/>
    <w:rsid w:val="007E3C21"/>
    <w:rsid w:val="007E4B72"/>
    <w:rsid w:val="007F1610"/>
    <w:rsid w:val="007F5436"/>
    <w:rsid w:val="007F7C70"/>
    <w:rsid w:val="008022BB"/>
    <w:rsid w:val="00803255"/>
    <w:rsid w:val="00806B48"/>
    <w:rsid w:val="00807717"/>
    <w:rsid w:val="008154DB"/>
    <w:rsid w:val="0081623A"/>
    <w:rsid w:val="00820E1E"/>
    <w:rsid w:val="00822418"/>
    <w:rsid w:val="00833893"/>
    <w:rsid w:val="00834DD0"/>
    <w:rsid w:val="00840633"/>
    <w:rsid w:val="00840949"/>
    <w:rsid w:val="00840E00"/>
    <w:rsid w:val="00841F74"/>
    <w:rsid w:val="00842546"/>
    <w:rsid w:val="008445E9"/>
    <w:rsid w:val="008515C5"/>
    <w:rsid w:val="008517A3"/>
    <w:rsid w:val="0085580D"/>
    <w:rsid w:val="00855AE5"/>
    <w:rsid w:val="0085754D"/>
    <w:rsid w:val="00860CD7"/>
    <w:rsid w:val="008638D5"/>
    <w:rsid w:val="008652B4"/>
    <w:rsid w:val="008657B2"/>
    <w:rsid w:val="008770D6"/>
    <w:rsid w:val="0088445B"/>
    <w:rsid w:val="0088586F"/>
    <w:rsid w:val="00890368"/>
    <w:rsid w:val="00892F17"/>
    <w:rsid w:val="00896A22"/>
    <w:rsid w:val="00897CBD"/>
    <w:rsid w:val="008A0579"/>
    <w:rsid w:val="008A30FC"/>
    <w:rsid w:val="008A5C57"/>
    <w:rsid w:val="008B19F6"/>
    <w:rsid w:val="008B436F"/>
    <w:rsid w:val="008B6417"/>
    <w:rsid w:val="008C3311"/>
    <w:rsid w:val="008C388A"/>
    <w:rsid w:val="008C6998"/>
    <w:rsid w:val="008E037A"/>
    <w:rsid w:val="008E15C6"/>
    <w:rsid w:val="008F5896"/>
    <w:rsid w:val="008F68D0"/>
    <w:rsid w:val="008F6EBA"/>
    <w:rsid w:val="0090393B"/>
    <w:rsid w:val="0090572C"/>
    <w:rsid w:val="00921E08"/>
    <w:rsid w:val="00922503"/>
    <w:rsid w:val="0092655E"/>
    <w:rsid w:val="009317F6"/>
    <w:rsid w:val="009317FF"/>
    <w:rsid w:val="0093405A"/>
    <w:rsid w:val="00940210"/>
    <w:rsid w:val="009416A6"/>
    <w:rsid w:val="00942C0E"/>
    <w:rsid w:val="00943BD6"/>
    <w:rsid w:val="00950B09"/>
    <w:rsid w:val="009537CE"/>
    <w:rsid w:val="0095441D"/>
    <w:rsid w:val="009624CD"/>
    <w:rsid w:val="00964D72"/>
    <w:rsid w:val="0096637D"/>
    <w:rsid w:val="00966A2E"/>
    <w:rsid w:val="00967853"/>
    <w:rsid w:val="00970258"/>
    <w:rsid w:val="00973FF0"/>
    <w:rsid w:val="00974022"/>
    <w:rsid w:val="009753E0"/>
    <w:rsid w:val="00976A52"/>
    <w:rsid w:val="0097798C"/>
    <w:rsid w:val="00983540"/>
    <w:rsid w:val="009857CD"/>
    <w:rsid w:val="00991A40"/>
    <w:rsid w:val="00991E3E"/>
    <w:rsid w:val="009935E2"/>
    <w:rsid w:val="00993CA6"/>
    <w:rsid w:val="00995A98"/>
    <w:rsid w:val="00995DFE"/>
    <w:rsid w:val="009A2B9E"/>
    <w:rsid w:val="009A4A96"/>
    <w:rsid w:val="009A7942"/>
    <w:rsid w:val="009B1874"/>
    <w:rsid w:val="009D2239"/>
    <w:rsid w:val="009E6432"/>
    <w:rsid w:val="009E6640"/>
    <w:rsid w:val="009E6941"/>
    <w:rsid w:val="00A049DF"/>
    <w:rsid w:val="00A14880"/>
    <w:rsid w:val="00A1519C"/>
    <w:rsid w:val="00A156E3"/>
    <w:rsid w:val="00A15AAE"/>
    <w:rsid w:val="00A1775F"/>
    <w:rsid w:val="00A23850"/>
    <w:rsid w:val="00A238B8"/>
    <w:rsid w:val="00A26DBE"/>
    <w:rsid w:val="00A36CCD"/>
    <w:rsid w:val="00A412C6"/>
    <w:rsid w:val="00A44F07"/>
    <w:rsid w:val="00A457B5"/>
    <w:rsid w:val="00A501B2"/>
    <w:rsid w:val="00A520CD"/>
    <w:rsid w:val="00A529DF"/>
    <w:rsid w:val="00A56B1B"/>
    <w:rsid w:val="00A56BA3"/>
    <w:rsid w:val="00A578E0"/>
    <w:rsid w:val="00A6068B"/>
    <w:rsid w:val="00A6250F"/>
    <w:rsid w:val="00A62767"/>
    <w:rsid w:val="00A635EC"/>
    <w:rsid w:val="00A70BEB"/>
    <w:rsid w:val="00A7216B"/>
    <w:rsid w:val="00A72907"/>
    <w:rsid w:val="00A74497"/>
    <w:rsid w:val="00A809BB"/>
    <w:rsid w:val="00A809E0"/>
    <w:rsid w:val="00A8215B"/>
    <w:rsid w:val="00A86508"/>
    <w:rsid w:val="00A86C55"/>
    <w:rsid w:val="00AB0982"/>
    <w:rsid w:val="00AB1765"/>
    <w:rsid w:val="00AB5EE3"/>
    <w:rsid w:val="00AB7760"/>
    <w:rsid w:val="00AC28D5"/>
    <w:rsid w:val="00AC4E6E"/>
    <w:rsid w:val="00AC50FA"/>
    <w:rsid w:val="00AD187B"/>
    <w:rsid w:val="00AE0D86"/>
    <w:rsid w:val="00AE25E8"/>
    <w:rsid w:val="00AE35DE"/>
    <w:rsid w:val="00AE3800"/>
    <w:rsid w:val="00AE435D"/>
    <w:rsid w:val="00AE451E"/>
    <w:rsid w:val="00AE5D22"/>
    <w:rsid w:val="00AF1D99"/>
    <w:rsid w:val="00AF3FD1"/>
    <w:rsid w:val="00AF5561"/>
    <w:rsid w:val="00AF703E"/>
    <w:rsid w:val="00B0775E"/>
    <w:rsid w:val="00B07E68"/>
    <w:rsid w:val="00B24B98"/>
    <w:rsid w:val="00B27BF2"/>
    <w:rsid w:val="00B31257"/>
    <w:rsid w:val="00B3407C"/>
    <w:rsid w:val="00B348CF"/>
    <w:rsid w:val="00B361AB"/>
    <w:rsid w:val="00B3779A"/>
    <w:rsid w:val="00B438DD"/>
    <w:rsid w:val="00B47DDE"/>
    <w:rsid w:val="00B50415"/>
    <w:rsid w:val="00B54123"/>
    <w:rsid w:val="00B54C1F"/>
    <w:rsid w:val="00B5630C"/>
    <w:rsid w:val="00B5756B"/>
    <w:rsid w:val="00B6635A"/>
    <w:rsid w:val="00B677A5"/>
    <w:rsid w:val="00B70C1A"/>
    <w:rsid w:val="00B7385D"/>
    <w:rsid w:val="00B74344"/>
    <w:rsid w:val="00B77C8F"/>
    <w:rsid w:val="00B83255"/>
    <w:rsid w:val="00B863BC"/>
    <w:rsid w:val="00B945A1"/>
    <w:rsid w:val="00B97D2E"/>
    <w:rsid w:val="00BA04BB"/>
    <w:rsid w:val="00BA4F82"/>
    <w:rsid w:val="00BA60B3"/>
    <w:rsid w:val="00BA6374"/>
    <w:rsid w:val="00BA699D"/>
    <w:rsid w:val="00BA7864"/>
    <w:rsid w:val="00BC2169"/>
    <w:rsid w:val="00BC5650"/>
    <w:rsid w:val="00BD2874"/>
    <w:rsid w:val="00BD3DEE"/>
    <w:rsid w:val="00BD6F13"/>
    <w:rsid w:val="00BE0126"/>
    <w:rsid w:val="00BF65DD"/>
    <w:rsid w:val="00C00DE6"/>
    <w:rsid w:val="00C01C64"/>
    <w:rsid w:val="00C02B50"/>
    <w:rsid w:val="00C038B4"/>
    <w:rsid w:val="00C03A2D"/>
    <w:rsid w:val="00C053B7"/>
    <w:rsid w:val="00C07901"/>
    <w:rsid w:val="00C101BA"/>
    <w:rsid w:val="00C147B1"/>
    <w:rsid w:val="00C17109"/>
    <w:rsid w:val="00C204C1"/>
    <w:rsid w:val="00C226A9"/>
    <w:rsid w:val="00C263A0"/>
    <w:rsid w:val="00C2729D"/>
    <w:rsid w:val="00C3047E"/>
    <w:rsid w:val="00C32B81"/>
    <w:rsid w:val="00C40976"/>
    <w:rsid w:val="00C42B52"/>
    <w:rsid w:val="00C44390"/>
    <w:rsid w:val="00C445BB"/>
    <w:rsid w:val="00C53988"/>
    <w:rsid w:val="00C54A3A"/>
    <w:rsid w:val="00C552B7"/>
    <w:rsid w:val="00C56622"/>
    <w:rsid w:val="00C6138A"/>
    <w:rsid w:val="00C63202"/>
    <w:rsid w:val="00C722DB"/>
    <w:rsid w:val="00C73A07"/>
    <w:rsid w:val="00C77C7B"/>
    <w:rsid w:val="00C81E63"/>
    <w:rsid w:val="00C841C9"/>
    <w:rsid w:val="00C8697B"/>
    <w:rsid w:val="00C900A7"/>
    <w:rsid w:val="00C921F5"/>
    <w:rsid w:val="00C96175"/>
    <w:rsid w:val="00CA0C76"/>
    <w:rsid w:val="00CA1AB6"/>
    <w:rsid w:val="00CA238C"/>
    <w:rsid w:val="00CA5E17"/>
    <w:rsid w:val="00CB076D"/>
    <w:rsid w:val="00CD0018"/>
    <w:rsid w:val="00CD6CD6"/>
    <w:rsid w:val="00CF0D91"/>
    <w:rsid w:val="00CF3942"/>
    <w:rsid w:val="00CF71B5"/>
    <w:rsid w:val="00D000A2"/>
    <w:rsid w:val="00D02023"/>
    <w:rsid w:val="00D06543"/>
    <w:rsid w:val="00D06CCA"/>
    <w:rsid w:val="00D07E8E"/>
    <w:rsid w:val="00D17B55"/>
    <w:rsid w:val="00D22B30"/>
    <w:rsid w:val="00D23B7D"/>
    <w:rsid w:val="00D30721"/>
    <w:rsid w:val="00D34B49"/>
    <w:rsid w:val="00D35262"/>
    <w:rsid w:val="00D35821"/>
    <w:rsid w:val="00D41AAA"/>
    <w:rsid w:val="00D422BE"/>
    <w:rsid w:val="00D45319"/>
    <w:rsid w:val="00D457E7"/>
    <w:rsid w:val="00D52933"/>
    <w:rsid w:val="00D65CB7"/>
    <w:rsid w:val="00D70366"/>
    <w:rsid w:val="00D70A37"/>
    <w:rsid w:val="00D74FBA"/>
    <w:rsid w:val="00D761DB"/>
    <w:rsid w:val="00D81E3E"/>
    <w:rsid w:val="00D87E57"/>
    <w:rsid w:val="00D90C73"/>
    <w:rsid w:val="00D92E97"/>
    <w:rsid w:val="00D93227"/>
    <w:rsid w:val="00DA3D2A"/>
    <w:rsid w:val="00DB2DB7"/>
    <w:rsid w:val="00DC43FB"/>
    <w:rsid w:val="00DC7A89"/>
    <w:rsid w:val="00DD3E08"/>
    <w:rsid w:val="00DE262A"/>
    <w:rsid w:val="00DE380F"/>
    <w:rsid w:val="00DE5AB2"/>
    <w:rsid w:val="00DE6175"/>
    <w:rsid w:val="00DE6820"/>
    <w:rsid w:val="00DF5BDA"/>
    <w:rsid w:val="00E0048C"/>
    <w:rsid w:val="00E03B92"/>
    <w:rsid w:val="00E10A4A"/>
    <w:rsid w:val="00E153D6"/>
    <w:rsid w:val="00E263E2"/>
    <w:rsid w:val="00E31A60"/>
    <w:rsid w:val="00E330A7"/>
    <w:rsid w:val="00E36325"/>
    <w:rsid w:val="00E41E0C"/>
    <w:rsid w:val="00E438F1"/>
    <w:rsid w:val="00E44E65"/>
    <w:rsid w:val="00E453E5"/>
    <w:rsid w:val="00E470DF"/>
    <w:rsid w:val="00E52183"/>
    <w:rsid w:val="00E530D6"/>
    <w:rsid w:val="00E53959"/>
    <w:rsid w:val="00E550DE"/>
    <w:rsid w:val="00E65665"/>
    <w:rsid w:val="00E65AF1"/>
    <w:rsid w:val="00E66200"/>
    <w:rsid w:val="00E6701D"/>
    <w:rsid w:val="00E70E5B"/>
    <w:rsid w:val="00E721F7"/>
    <w:rsid w:val="00E742CC"/>
    <w:rsid w:val="00E82847"/>
    <w:rsid w:val="00E83DDE"/>
    <w:rsid w:val="00E91179"/>
    <w:rsid w:val="00EA2B6D"/>
    <w:rsid w:val="00EA681F"/>
    <w:rsid w:val="00EA77CB"/>
    <w:rsid w:val="00EB1C4A"/>
    <w:rsid w:val="00EB47FD"/>
    <w:rsid w:val="00EB5259"/>
    <w:rsid w:val="00EC20D9"/>
    <w:rsid w:val="00EC4853"/>
    <w:rsid w:val="00EC6153"/>
    <w:rsid w:val="00EC7C52"/>
    <w:rsid w:val="00ED14E8"/>
    <w:rsid w:val="00ED482D"/>
    <w:rsid w:val="00ED5683"/>
    <w:rsid w:val="00EE11A1"/>
    <w:rsid w:val="00EE4EC9"/>
    <w:rsid w:val="00EE556D"/>
    <w:rsid w:val="00EE5790"/>
    <w:rsid w:val="00EF0236"/>
    <w:rsid w:val="00EF0B75"/>
    <w:rsid w:val="00EF17A1"/>
    <w:rsid w:val="00EF1EA1"/>
    <w:rsid w:val="00EF579E"/>
    <w:rsid w:val="00F02B0D"/>
    <w:rsid w:val="00F1322E"/>
    <w:rsid w:val="00F16273"/>
    <w:rsid w:val="00F21C3C"/>
    <w:rsid w:val="00F22862"/>
    <w:rsid w:val="00F22ED2"/>
    <w:rsid w:val="00F25E99"/>
    <w:rsid w:val="00F30B16"/>
    <w:rsid w:val="00F374DF"/>
    <w:rsid w:val="00F4114B"/>
    <w:rsid w:val="00F43DFC"/>
    <w:rsid w:val="00F44C7F"/>
    <w:rsid w:val="00F4569E"/>
    <w:rsid w:val="00F461DE"/>
    <w:rsid w:val="00F46F2C"/>
    <w:rsid w:val="00F521F8"/>
    <w:rsid w:val="00F52DA3"/>
    <w:rsid w:val="00F53A10"/>
    <w:rsid w:val="00F56C02"/>
    <w:rsid w:val="00F57664"/>
    <w:rsid w:val="00F60578"/>
    <w:rsid w:val="00F611A6"/>
    <w:rsid w:val="00F6154D"/>
    <w:rsid w:val="00F679B4"/>
    <w:rsid w:val="00F730DE"/>
    <w:rsid w:val="00F75F3D"/>
    <w:rsid w:val="00F768D2"/>
    <w:rsid w:val="00F76AC9"/>
    <w:rsid w:val="00F837B3"/>
    <w:rsid w:val="00F83E0C"/>
    <w:rsid w:val="00F85A8F"/>
    <w:rsid w:val="00F871B3"/>
    <w:rsid w:val="00F9268D"/>
    <w:rsid w:val="00F96C7A"/>
    <w:rsid w:val="00FA673C"/>
    <w:rsid w:val="00FA78F0"/>
    <w:rsid w:val="00FB71F7"/>
    <w:rsid w:val="00FC09C1"/>
    <w:rsid w:val="00FC0CE8"/>
    <w:rsid w:val="00FC18C2"/>
    <w:rsid w:val="00FC242D"/>
    <w:rsid w:val="00FC29FC"/>
    <w:rsid w:val="00FC417F"/>
    <w:rsid w:val="00FD399C"/>
    <w:rsid w:val="00FD71D3"/>
    <w:rsid w:val="00FE132E"/>
    <w:rsid w:val="00FE1E15"/>
    <w:rsid w:val="00FE2BD4"/>
    <w:rsid w:val="00FE59CC"/>
    <w:rsid w:val="00FF5047"/>
    <w:rsid w:val="00FF557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3BAB8E"/>
  <w15:docId w15:val="{2224609D-EF94-4841-B865-947A62C49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7611"/>
    <w:pPr>
      <w:spacing w:before="120" w:after="320" w:line="360" w:lineRule="auto"/>
      <w:ind w:left="709"/>
      <w:jc w:val="both"/>
    </w:pPr>
    <w:rPr>
      <w:rFonts w:ascii="Times New Roman" w:hAnsi="Times New Roman"/>
      <w:sz w:val="24"/>
    </w:rPr>
  </w:style>
  <w:style w:type="paragraph" w:styleId="Balk1">
    <w:name w:val="heading 1"/>
    <w:basedOn w:val="Normal"/>
    <w:next w:val="Normal"/>
    <w:link w:val="Balk1Char"/>
    <w:autoRedefine/>
    <w:uiPriority w:val="9"/>
    <w:qFormat/>
    <w:rsid w:val="00F4569E"/>
    <w:pPr>
      <w:keepNext/>
      <w:keepLines/>
      <w:spacing w:before="480" w:after="360"/>
      <w:ind w:left="0"/>
      <w:jc w:val="center"/>
      <w:outlineLvl w:val="0"/>
    </w:pPr>
    <w:rPr>
      <w:rFonts w:eastAsiaTheme="majorEastAsia" w:cstheme="majorBidi"/>
      <w:b/>
      <w:bCs/>
      <w:color w:val="000000" w:themeColor="text1"/>
      <w:szCs w:val="24"/>
    </w:rPr>
  </w:style>
  <w:style w:type="paragraph" w:styleId="Balk2">
    <w:name w:val="heading 2"/>
    <w:basedOn w:val="Normal"/>
    <w:next w:val="Normal"/>
    <w:link w:val="Balk2Char"/>
    <w:autoRedefine/>
    <w:unhideWhenUsed/>
    <w:qFormat/>
    <w:rsid w:val="00F4569E"/>
    <w:pPr>
      <w:keepNext/>
      <w:keepLines/>
      <w:spacing w:before="360" w:after="240"/>
      <w:ind w:left="0" w:firstLine="567"/>
      <w:jc w:val="left"/>
      <w:outlineLvl w:val="1"/>
    </w:pPr>
    <w:rPr>
      <w:rFonts w:eastAsiaTheme="majorEastAsia" w:cstheme="majorBidi"/>
      <w:b/>
      <w:bCs/>
      <w:caps/>
      <w:color w:val="000000" w:themeColor="text1"/>
      <w:szCs w:val="26"/>
    </w:rPr>
  </w:style>
  <w:style w:type="paragraph" w:styleId="Balk3">
    <w:name w:val="heading 3"/>
    <w:basedOn w:val="Normal"/>
    <w:next w:val="Normal"/>
    <w:link w:val="Balk3Char"/>
    <w:autoRedefine/>
    <w:uiPriority w:val="9"/>
    <w:unhideWhenUsed/>
    <w:qFormat/>
    <w:rsid w:val="00F4569E"/>
    <w:pPr>
      <w:spacing w:before="240" w:after="240"/>
      <w:ind w:left="0" w:firstLine="567"/>
      <w:jc w:val="left"/>
      <w:outlineLvl w:val="2"/>
    </w:pPr>
    <w:rPr>
      <w:b/>
    </w:rPr>
  </w:style>
  <w:style w:type="paragraph" w:styleId="Balk4">
    <w:name w:val="heading 4"/>
    <w:basedOn w:val="Normal"/>
    <w:next w:val="Normal"/>
    <w:link w:val="Balk4Char"/>
    <w:autoRedefine/>
    <w:uiPriority w:val="9"/>
    <w:unhideWhenUsed/>
    <w:qFormat/>
    <w:rsid w:val="00EF1EA1"/>
    <w:pPr>
      <w:keepNext/>
      <w:keepLines/>
      <w:spacing w:before="0" w:after="240"/>
      <w:ind w:firstLine="567"/>
      <w:jc w:val="left"/>
      <w:outlineLvl w:val="3"/>
    </w:pPr>
    <w:rPr>
      <w:rFonts w:eastAsiaTheme="majorEastAsia" w:cstheme="majorBidi"/>
      <w:b/>
      <w:bCs/>
      <w:iCs/>
    </w:rPr>
  </w:style>
  <w:style w:type="paragraph" w:styleId="Balk5">
    <w:name w:val="heading 5"/>
    <w:basedOn w:val="Normal"/>
    <w:next w:val="Normal"/>
    <w:link w:val="Balk5Char"/>
    <w:qFormat/>
    <w:rsid w:val="002D47A5"/>
    <w:pPr>
      <w:keepNext/>
      <w:spacing w:before="0" w:after="0" w:line="240" w:lineRule="auto"/>
      <w:ind w:left="46"/>
      <w:jc w:val="left"/>
      <w:outlineLvl w:val="4"/>
    </w:pPr>
    <w:rPr>
      <w:rFonts w:eastAsia="Times New Roman" w:cs="Times New Roman"/>
      <w:b/>
      <w:bCs/>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NormalWeb">
    <w:name w:val="Normal (Web)"/>
    <w:basedOn w:val="Normal"/>
    <w:link w:val="NormalWebChar"/>
    <w:uiPriority w:val="99"/>
    <w:unhideWhenUsed/>
    <w:rsid w:val="00E91179"/>
    <w:pPr>
      <w:spacing w:before="100" w:beforeAutospacing="1" w:after="100" w:afterAutospacing="1" w:line="240" w:lineRule="auto"/>
    </w:pPr>
    <w:rPr>
      <w:rFonts w:eastAsia="Times New Roman" w:cs="Times New Roman"/>
      <w:szCs w:val="24"/>
    </w:rPr>
  </w:style>
  <w:style w:type="paragraph" w:styleId="ListeParagraf">
    <w:name w:val="List Paragraph"/>
    <w:basedOn w:val="Normal"/>
    <w:uiPriority w:val="34"/>
    <w:qFormat/>
    <w:rsid w:val="008517A3"/>
    <w:pPr>
      <w:ind w:left="720"/>
      <w:contextualSpacing/>
    </w:pPr>
  </w:style>
  <w:style w:type="table" w:styleId="TabloKlavuzu">
    <w:name w:val="Table Grid"/>
    <w:basedOn w:val="NormalTablo"/>
    <w:uiPriority w:val="59"/>
    <w:rsid w:val="00C445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pr">
    <w:name w:val="Hyperlink"/>
    <w:basedOn w:val="VarsaylanParagrafYazTipi"/>
    <w:uiPriority w:val="99"/>
    <w:unhideWhenUsed/>
    <w:rsid w:val="00C63202"/>
    <w:rPr>
      <w:color w:val="0000FF" w:themeColor="hyperlink"/>
      <w:u w:val="single"/>
    </w:rPr>
  </w:style>
  <w:style w:type="character" w:customStyle="1" w:styleId="Balk1Char">
    <w:name w:val="Başlık 1 Char"/>
    <w:basedOn w:val="VarsaylanParagrafYazTipi"/>
    <w:link w:val="Balk1"/>
    <w:uiPriority w:val="9"/>
    <w:rsid w:val="00F4569E"/>
    <w:rPr>
      <w:rFonts w:ascii="Times New Roman" w:eastAsiaTheme="majorEastAsia" w:hAnsi="Times New Roman" w:cstheme="majorBidi"/>
      <w:b/>
      <w:bCs/>
      <w:color w:val="000000" w:themeColor="text1"/>
      <w:sz w:val="24"/>
      <w:szCs w:val="24"/>
    </w:rPr>
  </w:style>
  <w:style w:type="character" w:customStyle="1" w:styleId="Balk2Char">
    <w:name w:val="Başlık 2 Char"/>
    <w:basedOn w:val="VarsaylanParagrafYazTipi"/>
    <w:link w:val="Balk2"/>
    <w:rsid w:val="00F4569E"/>
    <w:rPr>
      <w:rFonts w:ascii="Times New Roman" w:eastAsiaTheme="majorEastAsia" w:hAnsi="Times New Roman" w:cstheme="majorBidi"/>
      <w:b/>
      <w:bCs/>
      <w:caps/>
      <w:color w:val="000000" w:themeColor="text1"/>
      <w:sz w:val="24"/>
      <w:szCs w:val="26"/>
    </w:rPr>
  </w:style>
  <w:style w:type="character" w:customStyle="1" w:styleId="Balk3Char">
    <w:name w:val="Başlık 3 Char"/>
    <w:basedOn w:val="VarsaylanParagrafYazTipi"/>
    <w:link w:val="Balk3"/>
    <w:uiPriority w:val="9"/>
    <w:rsid w:val="00F4569E"/>
    <w:rPr>
      <w:rFonts w:ascii="Times New Roman" w:hAnsi="Times New Roman"/>
      <w:b/>
      <w:sz w:val="24"/>
    </w:rPr>
  </w:style>
  <w:style w:type="paragraph" w:styleId="stBilgi">
    <w:name w:val="header"/>
    <w:basedOn w:val="Normal"/>
    <w:link w:val="stBilgiChar"/>
    <w:uiPriority w:val="99"/>
    <w:unhideWhenUsed/>
    <w:rsid w:val="00E44E6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E44E65"/>
  </w:style>
  <w:style w:type="paragraph" w:styleId="AltBilgi">
    <w:name w:val="footer"/>
    <w:basedOn w:val="Normal"/>
    <w:link w:val="AltBilgiChar"/>
    <w:uiPriority w:val="99"/>
    <w:unhideWhenUsed/>
    <w:rsid w:val="00E44E6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E44E65"/>
  </w:style>
  <w:style w:type="character" w:customStyle="1" w:styleId="Balk4Char">
    <w:name w:val="Başlık 4 Char"/>
    <w:basedOn w:val="VarsaylanParagrafYazTipi"/>
    <w:link w:val="Balk4"/>
    <w:uiPriority w:val="9"/>
    <w:rsid w:val="00EF1EA1"/>
    <w:rPr>
      <w:rFonts w:ascii="Times New Roman" w:eastAsiaTheme="majorEastAsia" w:hAnsi="Times New Roman" w:cstheme="majorBidi"/>
      <w:b/>
      <w:bCs/>
      <w:iCs/>
      <w:sz w:val="24"/>
    </w:rPr>
  </w:style>
  <w:style w:type="paragraph" w:styleId="TBal">
    <w:name w:val="TOC Heading"/>
    <w:basedOn w:val="Balk1"/>
    <w:next w:val="Normal"/>
    <w:uiPriority w:val="39"/>
    <w:unhideWhenUsed/>
    <w:qFormat/>
    <w:rsid w:val="00E44E65"/>
    <w:pPr>
      <w:outlineLvl w:val="9"/>
    </w:pPr>
    <w:rPr>
      <w:rFonts w:asciiTheme="majorHAnsi" w:hAnsiTheme="majorHAnsi"/>
      <w:color w:val="365F91" w:themeColor="accent1" w:themeShade="BF"/>
    </w:rPr>
  </w:style>
  <w:style w:type="paragraph" w:styleId="T2">
    <w:name w:val="toc 2"/>
    <w:basedOn w:val="Normal"/>
    <w:next w:val="Normal"/>
    <w:autoRedefine/>
    <w:uiPriority w:val="39"/>
    <w:unhideWhenUsed/>
    <w:qFormat/>
    <w:rsid w:val="00E44E65"/>
    <w:pPr>
      <w:spacing w:after="100"/>
      <w:ind w:left="220"/>
    </w:pPr>
  </w:style>
  <w:style w:type="paragraph" w:styleId="T1">
    <w:name w:val="toc 1"/>
    <w:basedOn w:val="Normal"/>
    <w:next w:val="Normal"/>
    <w:autoRedefine/>
    <w:uiPriority w:val="39"/>
    <w:unhideWhenUsed/>
    <w:qFormat/>
    <w:rsid w:val="000F104A"/>
    <w:pPr>
      <w:tabs>
        <w:tab w:val="right" w:leader="dot" w:pos="8494"/>
      </w:tabs>
      <w:spacing w:after="100"/>
    </w:pPr>
    <w:rPr>
      <w:rFonts w:cs="Times New Roman"/>
      <w:b/>
      <w:noProof/>
      <w:szCs w:val="24"/>
    </w:rPr>
  </w:style>
  <w:style w:type="paragraph" w:styleId="T3">
    <w:name w:val="toc 3"/>
    <w:basedOn w:val="Normal"/>
    <w:next w:val="Normal"/>
    <w:autoRedefine/>
    <w:uiPriority w:val="39"/>
    <w:unhideWhenUsed/>
    <w:qFormat/>
    <w:rsid w:val="0088586F"/>
    <w:pPr>
      <w:tabs>
        <w:tab w:val="right" w:pos="8494"/>
      </w:tabs>
      <w:spacing w:before="0" w:after="120"/>
      <w:ind w:left="1362" w:right="567" w:hanging="454"/>
    </w:pPr>
    <w:rPr>
      <w:noProof/>
      <w:color w:val="000000" w:themeColor="text1"/>
    </w:rPr>
  </w:style>
  <w:style w:type="paragraph" w:styleId="BalonMetni">
    <w:name w:val="Balloon Text"/>
    <w:basedOn w:val="Normal"/>
    <w:link w:val="BalonMetniChar"/>
    <w:uiPriority w:val="99"/>
    <w:semiHidden/>
    <w:unhideWhenUsed/>
    <w:rsid w:val="00E44E65"/>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E44E65"/>
    <w:rPr>
      <w:rFonts w:ascii="Tahoma" w:hAnsi="Tahoma" w:cs="Tahoma"/>
      <w:sz w:val="16"/>
      <w:szCs w:val="16"/>
    </w:rPr>
  </w:style>
  <w:style w:type="paragraph" w:customStyle="1" w:styleId="stbilgi1">
    <w:name w:val="Üstbilgi1"/>
    <w:basedOn w:val="Normal"/>
    <w:uiPriority w:val="99"/>
    <w:unhideWhenUsed/>
    <w:rsid w:val="00E83DDE"/>
    <w:pPr>
      <w:tabs>
        <w:tab w:val="center" w:pos="4536"/>
        <w:tab w:val="right" w:pos="9072"/>
      </w:tabs>
      <w:spacing w:after="0" w:line="240" w:lineRule="auto"/>
    </w:pPr>
    <w:rPr>
      <w:rFonts w:ascii="Calibri" w:eastAsia="Times New Roman" w:hAnsi="Calibri" w:cs="Times New Roman"/>
    </w:rPr>
  </w:style>
  <w:style w:type="paragraph" w:customStyle="1" w:styleId="p50">
    <w:name w:val="p50"/>
    <w:basedOn w:val="Normal"/>
    <w:rsid w:val="00E83DDE"/>
    <w:pPr>
      <w:spacing w:before="100" w:beforeAutospacing="1" w:after="100" w:afterAutospacing="1" w:line="240" w:lineRule="auto"/>
    </w:pPr>
    <w:rPr>
      <w:rFonts w:eastAsia="Times New Roman" w:cs="Times New Roman"/>
      <w:szCs w:val="24"/>
    </w:rPr>
  </w:style>
  <w:style w:type="paragraph" w:customStyle="1" w:styleId="p51">
    <w:name w:val="p51"/>
    <w:basedOn w:val="Normal"/>
    <w:rsid w:val="00E83DDE"/>
    <w:pPr>
      <w:spacing w:before="100" w:beforeAutospacing="1" w:after="100" w:afterAutospacing="1" w:line="240" w:lineRule="auto"/>
    </w:pPr>
    <w:rPr>
      <w:rFonts w:eastAsia="Times New Roman" w:cs="Times New Roman"/>
      <w:szCs w:val="24"/>
    </w:rPr>
  </w:style>
  <w:style w:type="character" w:styleId="AklamaBavurusu">
    <w:name w:val="annotation reference"/>
    <w:basedOn w:val="VarsaylanParagrafYazTipi"/>
    <w:uiPriority w:val="99"/>
    <w:semiHidden/>
    <w:unhideWhenUsed/>
    <w:rsid w:val="00BE0126"/>
    <w:rPr>
      <w:sz w:val="16"/>
      <w:szCs w:val="16"/>
    </w:rPr>
  </w:style>
  <w:style w:type="paragraph" w:styleId="AklamaMetni">
    <w:name w:val="annotation text"/>
    <w:basedOn w:val="Normal"/>
    <w:link w:val="AklamaMetniChar"/>
    <w:uiPriority w:val="99"/>
    <w:unhideWhenUsed/>
    <w:rsid w:val="00BE0126"/>
    <w:pPr>
      <w:spacing w:line="240" w:lineRule="auto"/>
    </w:pPr>
    <w:rPr>
      <w:sz w:val="20"/>
      <w:szCs w:val="20"/>
    </w:rPr>
  </w:style>
  <w:style w:type="character" w:customStyle="1" w:styleId="AklamaMetniChar">
    <w:name w:val="Açıklama Metni Char"/>
    <w:basedOn w:val="VarsaylanParagrafYazTipi"/>
    <w:link w:val="AklamaMetni"/>
    <w:uiPriority w:val="99"/>
    <w:rsid w:val="00BE0126"/>
    <w:rPr>
      <w:sz w:val="20"/>
      <w:szCs w:val="20"/>
    </w:rPr>
  </w:style>
  <w:style w:type="paragraph" w:styleId="AklamaKonusu">
    <w:name w:val="annotation subject"/>
    <w:basedOn w:val="AklamaMetni"/>
    <w:next w:val="AklamaMetni"/>
    <w:link w:val="AklamaKonusuChar"/>
    <w:uiPriority w:val="99"/>
    <w:semiHidden/>
    <w:unhideWhenUsed/>
    <w:rsid w:val="00BE0126"/>
    <w:rPr>
      <w:b/>
      <w:bCs/>
    </w:rPr>
  </w:style>
  <w:style w:type="character" w:customStyle="1" w:styleId="AklamaKonusuChar">
    <w:name w:val="Açıklama Konusu Char"/>
    <w:basedOn w:val="AklamaMetniChar"/>
    <w:link w:val="AklamaKonusu"/>
    <w:uiPriority w:val="99"/>
    <w:semiHidden/>
    <w:rsid w:val="00BE0126"/>
    <w:rPr>
      <w:b/>
      <w:bCs/>
      <w:sz w:val="20"/>
      <w:szCs w:val="20"/>
    </w:rPr>
  </w:style>
  <w:style w:type="paragraph" w:styleId="Dzeltme">
    <w:name w:val="Revision"/>
    <w:hidden/>
    <w:uiPriority w:val="99"/>
    <w:semiHidden/>
    <w:rsid w:val="00BE0126"/>
    <w:pPr>
      <w:spacing w:after="0" w:line="240" w:lineRule="auto"/>
    </w:pPr>
  </w:style>
  <w:style w:type="paragraph" w:customStyle="1" w:styleId="tablo">
    <w:name w:val="tablo"/>
    <w:basedOn w:val="Dizin2"/>
    <w:link w:val="tabloChar"/>
    <w:autoRedefine/>
    <w:qFormat/>
    <w:rsid w:val="00A501B2"/>
    <w:pPr>
      <w:ind w:left="221" w:hanging="221"/>
      <w:jc w:val="left"/>
    </w:pPr>
    <w:rPr>
      <w:b/>
    </w:rPr>
  </w:style>
  <w:style w:type="paragraph" w:customStyle="1" w:styleId="ekiller">
    <w:name w:val="şekiller"/>
    <w:basedOn w:val="Dizin1"/>
    <w:link w:val="ekillerChar"/>
    <w:autoRedefine/>
    <w:qFormat/>
    <w:rsid w:val="007842C1"/>
    <w:pPr>
      <w:ind w:left="0" w:firstLine="0"/>
      <w:jc w:val="left"/>
    </w:pPr>
    <w:rPr>
      <w:rFonts w:eastAsia="Century Schoolbook"/>
      <w:b/>
      <w:color w:val="000000" w:themeColor="text1"/>
      <w:szCs w:val="24"/>
    </w:rPr>
  </w:style>
  <w:style w:type="character" w:customStyle="1" w:styleId="NormalWebChar">
    <w:name w:val="Normal (Web) Char"/>
    <w:basedOn w:val="VarsaylanParagrafYazTipi"/>
    <w:link w:val="NormalWeb"/>
    <w:uiPriority w:val="99"/>
    <w:rsid w:val="00435445"/>
    <w:rPr>
      <w:rFonts w:ascii="Times New Roman" w:eastAsia="Times New Roman" w:hAnsi="Times New Roman" w:cs="Times New Roman"/>
      <w:sz w:val="24"/>
      <w:szCs w:val="24"/>
    </w:rPr>
  </w:style>
  <w:style w:type="character" w:customStyle="1" w:styleId="tabloChar">
    <w:name w:val="tablo Char"/>
    <w:basedOn w:val="NormalWebChar"/>
    <w:link w:val="tablo"/>
    <w:rsid w:val="00A501B2"/>
    <w:rPr>
      <w:rFonts w:ascii="Times New Roman" w:eastAsia="Times New Roman" w:hAnsi="Times New Roman" w:cs="Times New Roman"/>
      <w:b/>
      <w:sz w:val="24"/>
      <w:szCs w:val="24"/>
    </w:rPr>
  </w:style>
  <w:style w:type="paragraph" w:styleId="ResimYazs">
    <w:name w:val="caption"/>
    <w:basedOn w:val="Normal"/>
    <w:next w:val="Normal"/>
    <w:uiPriority w:val="35"/>
    <w:unhideWhenUsed/>
    <w:qFormat/>
    <w:rsid w:val="00156066"/>
    <w:pPr>
      <w:spacing w:before="0" w:after="200" w:line="240" w:lineRule="auto"/>
      <w:ind w:left="0"/>
      <w:jc w:val="center"/>
    </w:pPr>
    <w:rPr>
      <w:b/>
      <w:bCs/>
      <w:szCs w:val="18"/>
    </w:rPr>
  </w:style>
  <w:style w:type="paragraph" w:styleId="Dizin1">
    <w:name w:val="index 1"/>
    <w:basedOn w:val="Normal"/>
    <w:next w:val="Normal"/>
    <w:link w:val="Dizin1Char"/>
    <w:autoRedefine/>
    <w:uiPriority w:val="99"/>
    <w:semiHidden/>
    <w:unhideWhenUsed/>
    <w:rsid w:val="00435445"/>
    <w:pPr>
      <w:spacing w:after="0" w:line="240" w:lineRule="auto"/>
      <w:ind w:left="220" w:hanging="220"/>
    </w:pPr>
  </w:style>
  <w:style w:type="character" w:customStyle="1" w:styleId="Dizin1Char">
    <w:name w:val="Dizin 1 Char"/>
    <w:basedOn w:val="VarsaylanParagrafYazTipi"/>
    <w:link w:val="Dizin1"/>
    <w:uiPriority w:val="99"/>
    <w:semiHidden/>
    <w:rsid w:val="00435445"/>
  </w:style>
  <w:style w:type="character" w:customStyle="1" w:styleId="ekillerChar">
    <w:name w:val="şekiller Char"/>
    <w:basedOn w:val="Dizin1Char"/>
    <w:link w:val="ekiller"/>
    <w:rsid w:val="007842C1"/>
    <w:rPr>
      <w:rFonts w:ascii="Times New Roman" w:eastAsia="Century Schoolbook" w:hAnsi="Times New Roman"/>
      <w:b/>
      <w:color w:val="000000" w:themeColor="text1"/>
      <w:sz w:val="24"/>
      <w:szCs w:val="24"/>
    </w:rPr>
  </w:style>
  <w:style w:type="paragraph" w:styleId="ekillerTablosu">
    <w:name w:val="table of figures"/>
    <w:basedOn w:val="Normal"/>
    <w:next w:val="Normal"/>
    <w:uiPriority w:val="99"/>
    <w:unhideWhenUsed/>
    <w:rsid w:val="00435445"/>
    <w:pPr>
      <w:spacing w:after="0"/>
      <w:ind w:left="440" w:hanging="440"/>
    </w:pPr>
    <w:rPr>
      <w:rFonts w:cstheme="minorHAnsi"/>
      <w:caps/>
      <w:sz w:val="20"/>
      <w:szCs w:val="20"/>
    </w:rPr>
  </w:style>
  <w:style w:type="paragraph" w:styleId="HTMLncedenBiimlendirilmi">
    <w:name w:val="HTML Preformatted"/>
    <w:basedOn w:val="Normal"/>
    <w:link w:val="HTMLncedenBiimlendirilmiChar"/>
    <w:uiPriority w:val="99"/>
    <w:unhideWhenUsed/>
    <w:rsid w:val="007A34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ncedenBiimlendirilmiChar">
    <w:name w:val="HTML Önceden Biçimlendirilmiş Char"/>
    <w:basedOn w:val="VarsaylanParagrafYazTipi"/>
    <w:link w:val="HTMLncedenBiimlendirilmi"/>
    <w:uiPriority w:val="99"/>
    <w:rsid w:val="007A348C"/>
    <w:rPr>
      <w:rFonts w:ascii="Courier New" w:eastAsia="Times New Roman" w:hAnsi="Courier New" w:cs="Courier New"/>
      <w:sz w:val="20"/>
      <w:szCs w:val="20"/>
    </w:rPr>
  </w:style>
  <w:style w:type="character" w:customStyle="1" w:styleId="y2iqfc">
    <w:name w:val="y2iqfc"/>
    <w:basedOn w:val="VarsaylanParagrafYazTipi"/>
    <w:rsid w:val="007A348C"/>
  </w:style>
  <w:style w:type="character" w:customStyle="1" w:styleId="selectable-text">
    <w:name w:val="selectable-text"/>
    <w:basedOn w:val="VarsaylanParagrafYazTipi"/>
    <w:rsid w:val="008638D5"/>
  </w:style>
  <w:style w:type="paragraph" w:styleId="Dizin2">
    <w:name w:val="index 2"/>
    <w:basedOn w:val="Normal"/>
    <w:next w:val="Normal"/>
    <w:autoRedefine/>
    <w:uiPriority w:val="99"/>
    <w:semiHidden/>
    <w:unhideWhenUsed/>
    <w:rsid w:val="00942C0E"/>
    <w:pPr>
      <w:spacing w:after="0" w:line="240" w:lineRule="auto"/>
      <w:ind w:left="440" w:hanging="220"/>
    </w:pPr>
  </w:style>
  <w:style w:type="table" w:customStyle="1" w:styleId="TabloKlavuzu1">
    <w:name w:val="Tablo Kılavuzu1"/>
    <w:basedOn w:val="NormalTablo"/>
    <w:next w:val="TabloKlavuzu"/>
    <w:uiPriority w:val="59"/>
    <w:rsid w:val="00366C96"/>
    <w:pPr>
      <w:spacing w:after="0" w:line="240" w:lineRule="auto"/>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k5Char">
    <w:name w:val="Başlık 5 Char"/>
    <w:basedOn w:val="VarsaylanParagrafYazTipi"/>
    <w:link w:val="Balk5"/>
    <w:rsid w:val="002D47A5"/>
    <w:rPr>
      <w:rFonts w:ascii="Times New Roman" w:eastAsia="Times New Roman" w:hAnsi="Times New Roman" w:cs="Times New Roman"/>
      <w:b/>
      <w:bCs/>
      <w:sz w:val="20"/>
      <w:szCs w:val="20"/>
    </w:rPr>
  </w:style>
  <w:style w:type="paragraph" w:styleId="GvdeMetni">
    <w:name w:val="Body Text"/>
    <w:basedOn w:val="Normal"/>
    <w:link w:val="GvdeMetniChar"/>
    <w:uiPriority w:val="99"/>
    <w:unhideWhenUsed/>
    <w:rsid w:val="002D47A5"/>
    <w:pPr>
      <w:spacing w:before="0" w:after="0" w:line="240" w:lineRule="auto"/>
      <w:ind w:left="0"/>
    </w:pPr>
    <w:rPr>
      <w:rFonts w:eastAsia="Times New Roman" w:cs="Times New Roman"/>
      <w:color w:val="000000"/>
      <w:kern w:val="28"/>
      <w:sz w:val="20"/>
      <w:szCs w:val="20"/>
      <w:lang w:val="x-none" w:eastAsia="x-none"/>
    </w:rPr>
  </w:style>
  <w:style w:type="character" w:customStyle="1" w:styleId="GvdeMetniChar">
    <w:name w:val="Gövde Metni Char"/>
    <w:basedOn w:val="VarsaylanParagrafYazTipi"/>
    <w:link w:val="GvdeMetni"/>
    <w:uiPriority w:val="99"/>
    <w:rsid w:val="002D47A5"/>
    <w:rPr>
      <w:rFonts w:ascii="Times New Roman" w:eastAsia="Times New Roman" w:hAnsi="Times New Roman" w:cs="Times New Roman"/>
      <w:color w:val="000000"/>
      <w:kern w:val="28"/>
      <w:sz w:val="20"/>
      <w:szCs w:val="20"/>
      <w:lang w:val="x-none" w:eastAsia="x-none"/>
    </w:rPr>
  </w:style>
  <w:style w:type="paragraph" w:styleId="T4">
    <w:name w:val="toc 4"/>
    <w:basedOn w:val="Normal"/>
    <w:next w:val="Normal"/>
    <w:autoRedefine/>
    <w:uiPriority w:val="39"/>
    <w:unhideWhenUsed/>
    <w:rsid w:val="0088586F"/>
    <w:pPr>
      <w:tabs>
        <w:tab w:val="right" w:pos="8494"/>
      </w:tabs>
      <w:spacing w:before="0" w:after="120"/>
      <w:ind w:left="908" w:right="567" w:hanging="454"/>
    </w:pPr>
    <w:rPr>
      <w:b/>
      <w:bCs/>
      <w:noProof/>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420253">
      <w:bodyDiv w:val="1"/>
      <w:marLeft w:val="0"/>
      <w:marRight w:val="0"/>
      <w:marTop w:val="0"/>
      <w:marBottom w:val="0"/>
      <w:divBdr>
        <w:top w:val="none" w:sz="0" w:space="0" w:color="auto"/>
        <w:left w:val="none" w:sz="0" w:space="0" w:color="auto"/>
        <w:bottom w:val="none" w:sz="0" w:space="0" w:color="auto"/>
        <w:right w:val="none" w:sz="0" w:space="0" w:color="auto"/>
      </w:divBdr>
    </w:div>
    <w:div w:id="83040354">
      <w:bodyDiv w:val="1"/>
      <w:marLeft w:val="0"/>
      <w:marRight w:val="0"/>
      <w:marTop w:val="0"/>
      <w:marBottom w:val="0"/>
      <w:divBdr>
        <w:top w:val="none" w:sz="0" w:space="0" w:color="auto"/>
        <w:left w:val="none" w:sz="0" w:space="0" w:color="auto"/>
        <w:bottom w:val="none" w:sz="0" w:space="0" w:color="auto"/>
        <w:right w:val="none" w:sz="0" w:space="0" w:color="auto"/>
      </w:divBdr>
    </w:div>
    <w:div w:id="90979878">
      <w:bodyDiv w:val="1"/>
      <w:marLeft w:val="0"/>
      <w:marRight w:val="0"/>
      <w:marTop w:val="0"/>
      <w:marBottom w:val="0"/>
      <w:divBdr>
        <w:top w:val="none" w:sz="0" w:space="0" w:color="auto"/>
        <w:left w:val="none" w:sz="0" w:space="0" w:color="auto"/>
        <w:bottom w:val="none" w:sz="0" w:space="0" w:color="auto"/>
        <w:right w:val="none" w:sz="0" w:space="0" w:color="auto"/>
      </w:divBdr>
    </w:div>
    <w:div w:id="110252414">
      <w:bodyDiv w:val="1"/>
      <w:marLeft w:val="0"/>
      <w:marRight w:val="0"/>
      <w:marTop w:val="0"/>
      <w:marBottom w:val="0"/>
      <w:divBdr>
        <w:top w:val="none" w:sz="0" w:space="0" w:color="auto"/>
        <w:left w:val="none" w:sz="0" w:space="0" w:color="auto"/>
        <w:bottom w:val="none" w:sz="0" w:space="0" w:color="auto"/>
        <w:right w:val="none" w:sz="0" w:space="0" w:color="auto"/>
      </w:divBdr>
    </w:div>
    <w:div w:id="142549652">
      <w:bodyDiv w:val="1"/>
      <w:marLeft w:val="0"/>
      <w:marRight w:val="0"/>
      <w:marTop w:val="0"/>
      <w:marBottom w:val="0"/>
      <w:divBdr>
        <w:top w:val="none" w:sz="0" w:space="0" w:color="auto"/>
        <w:left w:val="none" w:sz="0" w:space="0" w:color="auto"/>
        <w:bottom w:val="none" w:sz="0" w:space="0" w:color="auto"/>
        <w:right w:val="none" w:sz="0" w:space="0" w:color="auto"/>
      </w:divBdr>
    </w:div>
    <w:div w:id="155003576">
      <w:bodyDiv w:val="1"/>
      <w:marLeft w:val="0"/>
      <w:marRight w:val="0"/>
      <w:marTop w:val="0"/>
      <w:marBottom w:val="0"/>
      <w:divBdr>
        <w:top w:val="none" w:sz="0" w:space="0" w:color="auto"/>
        <w:left w:val="none" w:sz="0" w:space="0" w:color="auto"/>
        <w:bottom w:val="none" w:sz="0" w:space="0" w:color="auto"/>
        <w:right w:val="none" w:sz="0" w:space="0" w:color="auto"/>
      </w:divBdr>
    </w:div>
    <w:div w:id="158230095">
      <w:bodyDiv w:val="1"/>
      <w:marLeft w:val="0"/>
      <w:marRight w:val="0"/>
      <w:marTop w:val="0"/>
      <w:marBottom w:val="0"/>
      <w:divBdr>
        <w:top w:val="none" w:sz="0" w:space="0" w:color="auto"/>
        <w:left w:val="none" w:sz="0" w:space="0" w:color="auto"/>
        <w:bottom w:val="none" w:sz="0" w:space="0" w:color="auto"/>
        <w:right w:val="none" w:sz="0" w:space="0" w:color="auto"/>
      </w:divBdr>
    </w:div>
    <w:div w:id="160387806">
      <w:bodyDiv w:val="1"/>
      <w:marLeft w:val="0"/>
      <w:marRight w:val="0"/>
      <w:marTop w:val="0"/>
      <w:marBottom w:val="0"/>
      <w:divBdr>
        <w:top w:val="none" w:sz="0" w:space="0" w:color="auto"/>
        <w:left w:val="none" w:sz="0" w:space="0" w:color="auto"/>
        <w:bottom w:val="none" w:sz="0" w:space="0" w:color="auto"/>
        <w:right w:val="none" w:sz="0" w:space="0" w:color="auto"/>
      </w:divBdr>
    </w:div>
    <w:div w:id="185559052">
      <w:bodyDiv w:val="1"/>
      <w:marLeft w:val="0"/>
      <w:marRight w:val="0"/>
      <w:marTop w:val="0"/>
      <w:marBottom w:val="0"/>
      <w:divBdr>
        <w:top w:val="none" w:sz="0" w:space="0" w:color="auto"/>
        <w:left w:val="none" w:sz="0" w:space="0" w:color="auto"/>
        <w:bottom w:val="none" w:sz="0" w:space="0" w:color="auto"/>
        <w:right w:val="none" w:sz="0" w:space="0" w:color="auto"/>
      </w:divBdr>
    </w:div>
    <w:div w:id="197548335">
      <w:bodyDiv w:val="1"/>
      <w:marLeft w:val="0"/>
      <w:marRight w:val="0"/>
      <w:marTop w:val="0"/>
      <w:marBottom w:val="0"/>
      <w:divBdr>
        <w:top w:val="none" w:sz="0" w:space="0" w:color="auto"/>
        <w:left w:val="none" w:sz="0" w:space="0" w:color="auto"/>
        <w:bottom w:val="none" w:sz="0" w:space="0" w:color="auto"/>
        <w:right w:val="none" w:sz="0" w:space="0" w:color="auto"/>
      </w:divBdr>
    </w:div>
    <w:div w:id="199365271">
      <w:bodyDiv w:val="1"/>
      <w:marLeft w:val="0"/>
      <w:marRight w:val="0"/>
      <w:marTop w:val="0"/>
      <w:marBottom w:val="0"/>
      <w:divBdr>
        <w:top w:val="none" w:sz="0" w:space="0" w:color="auto"/>
        <w:left w:val="none" w:sz="0" w:space="0" w:color="auto"/>
        <w:bottom w:val="none" w:sz="0" w:space="0" w:color="auto"/>
        <w:right w:val="none" w:sz="0" w:space="0" w:color="auto"/>
      </w:divBdr>
    </w:div>
    <w:div w:id="205723618">
      <w:bodyDiv w:val="1"/>
      <w:marLeft w:val="0"/>
      <w:marRight w:val="0"/>
      <w:marTop w:val="0"/>
      <w:marBottom w:val="0"/>
      <w:divBdr>
        <w:top w:val="none" w:sz="0" w:space="0" w:color="auto"/>
        <w:left w:val="none" w:sz="0" w:space="0" w:color="auto"/>
        <w:bottom w:val="none" w:sz="0" w:space="0" w:color="auto"/>
        <w:right w:val="none" w:sz="0" w:space="0" w:color="auto"/>
      </w:divBdr>
    </w:div>
    <w:div w:id="224419522">
      <w:bodyDiv w:val="1"/>
      <w:marLeft w:val="0"/>
      <w:marRight w:val="0"/>
      <w:marTop w:val="0"/>
      <w:marBottom w:val="0"/>
      <w:divBdr>
        <w:top w:val="none" w:sz="0" w:space="0" w:color="auto"/>
        <w:left w:val="none" w:sz="0" w:space="0" w:color="auto"/>
        <w:bottom w:val="none" w:sz="0" w:space="0" w:color="auto"/>
        <w:right w:val="none" w:sz="0" w:space="0" w:color="auto"/>
      </w:divBdr>
    </w:div>
    <w:div w:id="228394176">
      <w:bodyDiv w:val="1"/>
      <w:marLeft w:val="0"/>
      <w:marRight w:val="0"/>
      <w:marTop w:val="0"/>
      <w:marBottom w:val="0"/>
      <w:divBdr>
        <w:top w:val="none" w:sz="0" w:space="0" w:color="auto"/>
        <w:left w:val="none" w:sz="0" w:space="0" w:color="auto"/>
        <w:bottom w:val="none" w:sz="0" w:space="0" w:color="auto"/>
        <w:right w:val="none" w:sz="0" w:space="0" w:color="auto"/>
      </w:divBdr>
    </w:div>
    <w:div w:id="229660060">
      <w:bodyDiv w:val="1"/>
      <w:marLeft w:val="0"/>
      <w:marRight w:val="0"/>
      <w:marTop w:val="0"/>
      <w:marBottom w:val="0"/>
      <w:divBdr>
        <w:top w:val="none" w:sz="0" w:space="0" w:color="auto"/>
        <w:left w:val="none" w:sz="0" w:space="0" w:color="auto"/>
        <w:bottom w:val="none" w:sz="0" w:space="0" w:color="auto"/>
        <w:right w:val="none" w:sz="0" w:space="0" w:color="auto"/>
      </w:divBdr>
    </w:div>
    <w:div w:id="241648103">
      <w:bodyDiv w:val="1"/>
      <w:marLeft w:val="0"/>
      <w:marRight w:val="0"/>
      <w:marTop w:val="0"/>
      <w:marBottom w:val="0"/>
      <w:divBdr>
        <w:top w:val="none" w:sz="0" w:space="0" w:color="auto"/>
        <w:left w:val="none" w:sz="0" w:space="0" w:color="auto"/>
        <w:bottom w:val="none" w:sz="0" w:space="0" w:color="auto"/>
        <w:right w:val="none" w:sz="0" w:space="0" w:color="auto"/>
      </w:divBdr>
    </w:div>
    <w:div w:id="261034474">
      <w:bodyDiv w:val="1"/>
      <w:marLeft w:val="0"/>
      <w:marRight w:val="0"/>
      <w:marTop w:val="0"/>
      <w:marBottom w:val="0"/>
      <w:divBdr>
        <w:top w:val="none" w:sz="0" w:space="0" w:color="auto"/>
        <w:left w:val="none" w:sz="0" w:space="0" w:color="auto"/>
        <w:bottom w:val="none" w:sz="0" w:space="0" w:color="auto"/>
        <w:right w:val="none" w:sz="0" w:space="0" w:color="auto"/>
      </w:divBdr>
    </w:div>
    <w:div w:id="266889985">
      <w:bodyDiv w:val="1"/>
      <w:marLeft w:val="0"/>
      <w:marRight w:val="0"/>
      <w:marTop w:val="0"/>
      <w:marBottom w:val="0"/>
      <w:divBdr>
        <w:top w:val="none" w:sz="0" w:space="0" w:color="auto"/>
        <w:left w:val="none" w:sz="0" w:space="0" w:color="auto"/>
        <w:bottom w:val="none" w:sz="0" w:space="0" w:color="auto"/>
        <w:right w:val="none" w:sz="0" w:space="0" w:color="auto"/>
      </w:divBdr>
    </w:div>
    <w:div w:id="336881887">
      <w:bodyDiv w:val="1"/>
      <w:marLeft w:val="0"/>
      <w:marRight w:val="0"/>
      <w:marTop w:val="0"/>
      <w:marBottom w:val="0"/>
      <w:divBdr>
        <w:top w:val="none" w:sz="0" w:space="0" w:color="auto"/>
        <w:left w:val="none" w:sz="0" w:space="0" w:color="auto"/>
        <w:bottom w:val="none" w:sz="0" w:space="0" w:color="auto"/>
        <w:right w:val="none" w:sz="0" w:space="0" w:color="auto"/>
      </w:divBdr>
    </w:div>
    <w:div w:id="376322633">
      <w:bodyDiv w:val="1"/>
      <w:marLeft w:val="0"/>
      <w:marRight w:val="0"/>
      <w:marTop w:val="0"/>
      <w:marBottom w:val="0"/>
      <w:divBdr>
        <w:top w:val="none" w:sz="0" w:space="0" w:color="auto"/>
        <w:left w:val="none" w:sz="0" w:space="0" w:color="auto"/>
        <w:bottom w:val="none" w:sz="0" w:space="0" w:color="auto"/>
        <w:right w:val="none" w:sz="0" w:space="0" w:color="auto"/>
      </w:divBdr>
    </w:div>
    <w:div w:id="381681728">
      <w:bodyDiv w:val="1"/>
      <w:marLeft w:val="0"/>
      <w:marRight w:val="0"/>
      <w:marTop w:val="0"/>
      <w:marBottom w:val="0"/>
      <w:divBdr>
        <w:top w:val="none" w:sz="0" w:space="0" w:color="auto"/>
        <w:left w:val="none" w:sz="0" w:space="0" w:color="auto"/>
        <w:bottom w:val="none" w:sz="0" w:space="0" w:color="auto"/>
        <w:right w:val="none" w:sz="0" w:space="0" w:color="auto"/>
      </w:divBdr>
    </w:div>
    <w:div w:id="389771488">
      <w:bodyDiv w:val="1"/>
      <w:marLeft w:val="0"/>
      <w:marRight w:val="0"/>
      <w:marTop w:val="0"/>
      <w:marBottom w:val="0"/>
      <w:divBdr>
        <w:top w:val="none" w:sz="0" w:space="0" w:color="auto"/>
        <w:left w:val="none" w:sz="0" w:space="0" w:color="auto"/>
        <w:bottom w:val="none" w:sz="0" w:space="0" w:color="auto"/>
        <w:right w:val="none" w:sz="0" w:space="0" w:color="auto"/>
      </w:divBdr>
    </w:div>
    <w:div w:id="404187883">
      <w:bodyDiv w:val="1"/>
      <w:marLeft w:val="0"/>
      <w:marRight w:val="0"/>
      <w:marTop w:val="0"/>
      <w:marBottom w:val="0"/>
      <w:divBdr>
        <w:top w:val="none" w:sz="0" w:space="0" w:color="auto"/>
        <w:left w:val="none" w:sz="0" w:space="0" w:color="auto"/>
        <w:bottom w:val="none" w:sz="0" w:space="0" w:color="auto"/>
        <w:right w:val="none" w:sz="0" w:space="0" w:color="auto"/>
      </w:divBdr>
    </w:div>
    <w:div w:id="421269313">
      <w:bodyDiv w:val="1"/>
      <w:marLeft w:val="0"/>
      <w:marRight w:val="0"/>
      <w:marTop w:val="0"/>
      <w:marBottom w:val="0"/>
      <w:divBdr>
        <w:top w:val="none" w:sz="0" w:space="0" w:color="auto"/>
        <w:left w:val="none" w:sz="0" w:space="0" w:color="auto"/>
        <w:bottom w:val="none" w:sz="0" w:space="0" w:color="auto"/>
        <w:right w:val="none" w:sz="0" w:space="0" w:color="auto"/>
      </w:divBdr>
    </w:div>
    <w:div w:id="445077984">
      <w:bodyDiv w:val="1"/>
      <w:marLeft w:val="0"/>
      <w:marRight w:val="0"/>
      <w:marTop w:val="0"/>
      <w:marBottom w:val="0"/>
      <w:divBdr>
        <w:top w:val="none" w:sz="0" w:space="0" w:color="auto"/>
        <w:left w:val="none" w:sz="0" w:space="0" w:color="auto"/>
        <w:bottom w:val="none" w:sz="0" w:space="0" w:color="auto"/>
        <w:right w:val="none" w:sz="0" w:space="0" w:color="auto"/>
      </w:divBdr>
    </w:div>
    <w:div w:id="454101847">
      <w:bodyDiv w:val="1"/>
      <w:marLeft w:val="0"/>
      <w:marRight w:val="0"/>
      <w:marTop w:val="0"/>
      <w:marBottom w:val="0"/>
      <w:divBdr>
        <w:top w:val="none" w:sz="0" w:space="0" w:color="auto"/>
        <w:left w:val="none" w:sz="0" w:space="0" w:color="auto"/>
        <w:bottom w:val="none" w:sz="0" w:space="0" w:color="auto"/>
        <w:right w:val="none" w:sz="0" w:space="0" w:color="auto"/>
      </w:divBdr>
    </w:div>
    <w:div w:id="458644120">
      <w:bodyDiv w:val="1"/>
      <w:marLeft w:val="0"/>
      <w:marRight w:val="0"/>
      <w:marTop w:val="0"/>
      <w:marBottom w:val="0"/>
      <w:divBdr>
        <w:top w:val="none" w:sz="0" w:space="0" w:color="auto"/>
        <w:left w:val="none" w:sz="0" w:space="0" w:color="auto"/>
        <w:bottom w:val="none" w:sz="0" w:space="0" w:color="auto"/>
        <w:right w:val="none" w:sz="0" w:space="0" w:color="auto"/>
      </w:divBdr>
    </w:div>
    <w:div w:id="469057159">
      <w:bodyDiv w:val="1"/>
      <w:marLeft w:val="0"/>
      <w:marRight w:val="0"/>
      <w:marTop w:val="0"/>
      <w:marBottom w:val="0"/>
      <w:divBdr>
        <w:top w:val="none" w:sz="0" w:space="0" w:color="auto"/>
        <w:left w:val="none" w:sz="0" w:space="0" w:color="auto"/>
        <w:bottom w:val="none" w:sz="0" w:space="0" w:color="auto"/>
        <w:right w:val="none" w:sz="0" w:space="0" w:color="auto"/>
      </w:divBdr>
    </w:div>
    <w:div w:id="525096081">
      <w:bodyDiv w:val="1"/>
      <w:marLeft w:val="0"/>
      <w:marRight w:val="0"/>
      <w:marTop w:val="0"/>
      <w:marBottom w:val="0"/>
      <w:divBdr>
        <w:top w:val="none" w:sz="0" w:space="0" w:color="auto"/>
        <w:left w:val="none" w:sz="0" w:space="0" w:color="auto"/>
        <w:bottom w:val="none" w:sz="0" w:space="0" w:color="auto"/>
        <w:right w:val="none" w:sz="0" w:space="0" w:color="auto"/>
      </w:divBdr>
    </w:div>
    <w:div w:id="536627093">
      <w:bodyDiv w:val="1"/>
      <w:marLeft w:val="0"/>
      <w:marRight w:val="0"/>
      <w:marTop w:val="0"/>
      <w:marBottom w:val="0"/>
      <w:divBdr>
        <w:top w:val="none" w:sz="0" w:space="0" w:color="auto"/>
        <w:left w:val="none" w:sz="0" w:space="0" w:color="auto"/>
        <w:bottom w:val="none" w:sz="0" w:space="0" w:color="auto"/>
        <w:right w:val="none" w:sz="0" w:space="0" w:color="auto"/>
      </w:divBdr>
    </w:div>
    <w:div w:id="545143731">
      <w:bodyDiv w:val="1"/>
      <w:marLeft w:val="0"/>
      <w:marRight w:val="0"/>
      <w:marTop w:val="0"/>
      <w:marBottom w:val="0"/>
      <w:divBdr>
        <w:top w:val="none" w:sz="0" w:space="0" w:color="auto"/>
        <w:left w:val="none" w:sz="0" w:space="0" w:color="auto"/>
        <w:bottom w:val="none" w:sz="0" w:space="0" w:color="auto"/>
        <w:right w:val="none" w:sz="0" w:space="0" w:color="auto"/>
      </w:divBdr>
    </w:div>
    <w:div w:id="554777688">
      <w:bodyDiv w:val="1"/>
      <w:marLeft w:val="0"/>
      <w:marRight w:val="0"/>
      <w:marTop w:val="0"/>
      <w:marBottom w:val="0"/>
      <w:divBdr>
        <w:top w:val="none" w:sz="0" w:space="0" w:color="auto"/>
        <w:left w:val="none" w:sz="0" w:space="0" w:color="auto"/>
        <w:bottom w:val="none" w:sz="0" w:space="0" w:color="auto"/>
        <w:right w:val="none" w:sz="0" w:space="0" w:color="auto"/>
      </w:divBdr>
    </w:div>
    <w:div w:id="561212199">
      <w:bodyDiv w:val="1"/>
      <w:marLeft w:val="0"/>
      <w:marRight w:val="0"/>
      <w:marTop w:val="0"/>
      <w:marBottom w:val="0"/>
      <w:divBdr>
        <w:top w:val="none" w:sz="0" w:space="0" w:color="auto"/>
        <w:left w:val="none" w:sz="0" w:space="0" w:color="auto"/>
        <w:bottom w:val="none" w:sz="0" w:space="0" w:color="auto"/>
        <w:right w:val="none" w:sz="0" w:space="0" w:color="auto"/>
      </w:divBdr>
    </w:div>
    <w:div w:id="564755189">
      <w:bodyDiv w:val="1"/>
      <w:marLeft w:val="0"/>
      <w:marRight w:val="0"/>
      <w:marTop w:val="0"/>
      <w:marBottom w:val="0"/>
      <w:divBdr>
        <w:top w:val="none" w:sz="0" w:space="0" w:color="auto"/>
        <w:left w:val="none" w:sz="0" w:space="0" w:color="auto"/>
        <w:bottom w:val="none" w:sz="0" w:space="0" w:color="auto"/>
        <w:right w:val="none" w:sz="0" w:space="0" w:color="auto"/>
      </w:divBdr>
    </w:div>
    <w:div w:id="569199556">
      <w:bodyDiv w:val="1"/>
      <w:marLeft w:val="0"/>
      <w:marRight w:val="0"/>
      <w:marTop w:val="0"/>
      <w:marBottom w:val="0"/>
      <w:divBdr>
        <w:top w:val="none" w:sz="0" w:space="0" w:color="auto"/>
        <w:left w:val="none" w:sz="0" w:space="0" w:color="auto"/>
        <w:bottom w:val="none" w:sz="0" w:space="0" w:color="auto"/>
        <w:right w:val="none" w:sz="0" w:space="0" w:color="auto"/>
      </w:divBdr>
    </w:div>
    <w:div w:id="574703785">
      <w:bodyDiv w:val="1"/>
      <w:marLeft w:val="0"/>
      <w:marRight w:val="0"/>
      <w:marTop w:val="0"/>
      <w:marBottom w:val="0"/>
      <w:divBdr>
        <w:top w:val="none" w:sz="0" w:space="0" w:color="auto"/>
        <w:left w:val="none" w:sz="0" w:space="0" w:color="auto"/>
        <w:bottom w:val="none" w:sz="0" w:space="0" w:color="auto"/>
        <w:right w:val="none" w:sz="0" w:space="0" w:color="auto"/>
      </w:divBdr>
      <w:divsChild>
        <w:div w:id="2141802361">
          <w:marLeft w:val="0"/>
          <w:marRight w:val="0"/>
          <w:marTop w:val="0"/>
          <w:marBottom w:val="0"/>
          <w:divBdr>
            <w:top w:val="none" w:sz="0" w:space="0" w:color="auto"/>
            <w:left w:val="none" w:sz="0" w:space="0" w:color="auto"/>
            <w:bottom w:val="none" w:sz="0" w:space="0" w:color="auto"/>
            <w:right w:val="none" w:sz="0" w:space="0" w:color="auto"/>
          </w:divBdr>
          <w:divsChild>
            <w:div w:id="1686177622">
              <w:marLeft w:val="0"/>
              <w:marRight w:val="0"/>
              <w:marTop w:val="0"/>
              <w:marBottom w:val="0"/>
              <w:divBdr>
                <w:top w:val="none" w:sz="0" w:space="0" w:color="auto"/>
                <w:left w:val="none" w:sz="0" w:space="0" w:color="auto"/>
                <w:bottom w:val="none" w:sz="0" w:space="0" w:color="auto"/>
                <w:right w:val="none" w:sz="0" w:space="0" w:color="auto"/>
              </w:divBdr>
              <w:divsChild>
                <w:div w:id="940141304">
                  <w:marLeft w:val="0"/>
                  <w:marRight w:val="0"/>
                  <w:marTop w:val="0"/>
                  <w:marBottom w:val="0"/>
                  <w:divBdr>
                    <w:top w:val="none" w:sz="0" w:space="0" w:color="auto"/>
                    <w:left w:val="none" w:sz="0" w:space="0" w:color="auto"/>
                    <w:bottom w:val="none" w:sz="0" w:space="0" w:color="auto"/>
                    <w:right w:val="none" w:sz="0" w:space="0" w:color="auto"/>
                  </w:divBdr>
                  <w:divsChild>
                    <w:div w:id="1850217405">
                      <w:marLeft w:val="0"/>
                      <w:marRight w:val="0"/>
                      <w:marTop w:val="0"/>
                      <w:marBottom w:val="0"/>
                      <w:divBdr>
                        <w:top w:val="none" w:sz="0" w:space="0" w:color="auto"/>
                        <w:left w:val="none" w:sz="0" w:space="0" w:color="auto"/>
                        <w:bottom w:val="none" w:sz="0" w:space="0" w:color="auto"/>
                        <w:right w:val="none" w:sz="0" w:space="0" w:color="auto"/>
                      </w:divBdr>
                      <w:divsChild>
                        <w:div w:id="744110133">
                          <w:marLeft w:val="0"/>
                          <w:marRight w:val="0"/>
                          <w:marTop w:val="0"/>
                          <w:marBottom w:val="0"/>
                          <w:divBdr>
                            <w:top w:val="none" w:sz="0" w:space="0" w:color="auto"/>
                            <w:left w:val="none" w:sz="0" w:space="0" w:color="auto"/>
                            <w:bottom w:val="none" w:sz="0" w:space="0" w:color="auto"/>
                            <w:right w:val="none" w:sz="0" w:space="0" w:color="auto"/>
                          </w:divBdr>
                          <w:divsChild>
                            <w:div w:id="908615991">
                              <w:marLeft w:val="0"/>
                              <w:marRight w:val="0"/>
                              <w:marTop w:val="0"/>
                              <w:marBottom w:val="0"/>
                              <w:divBdr>
                                <w:top w:val="none" w:sz="0" w:space="0" w:color="auto"/>
                                <w:left w:val="none" w:sz="0" w:space="0" w:color="auto"/>
                                <w:bottom w:val="none" w:sz="0" w:space="0" w:color="auto"/>
                                <w:right w:val="none" w:sz="0" w:space="0" w:color="auto"/>
                              </w:divBdr>
                              <w:divsChild>
                                <w:div w:id="1889759738">
                                  <w:marLeft w:val="0"/>
                                  <w:marRight w:val="0"/>
                                  <w:marTop w:val="0"/>
                                  <w:marBottom w:val="0"/>
                                  <w:divBdr>
                                    <w:top w:val="none" w:sz="0" w:space="0" w:color="auto"/>
                                    <w:left w:val="none" w:sz="0" w:space="0" w:color="auto"/>
                                    <w:bottom w:val="none" w:sz="0" w:space="0" w:color="auto"/>
                                    <w:right w:val="none" w:sz="0" w:space="0" w:color="auto"/>
                                  </w:divBdr>
                                  <w:divsChild>
                                    <w:div w:id="1840922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75819917">
      <w:bodyDiv w:val="1"/>
      <w:marLeft w:val="0"/>
      <w:marRight w:val="0"/>
      <w:marTop w:val="0"/>
      <w:marBottom w:val="0"/>
      <w:divBdr>
        <w:top w:val="none" w:sz="0" w:space="0" w:color="auto"/>
        <w:left w:val="none" w:sz="0" w:space="0" w:color="auto"/>
        <w:bottom w:val="none" w:sz="0" w:space="0" w:color="auto"/>
        <w:right w:val="none" w:sz="0" w:space="0" w:color="auto"/>
      </w:divBdr>
    </w:div>
    <w:div w:id="575896617">
      <w:bodyDiv w:val="1"/>
      <w:marLeft w:val="0"/>
      <w:marRight w:val="0"/>
      <w:marTop w:val="0"/>
      <w:marBottom w:val="0"/>
      <w:divBdr>
        <w:top w:val="none" w:sz="0" w:space="0" w:color="auto"/>
        <w:left w:val="none" w:sz="0" w:space="0" w:color="auto"/>
        <w:bottom w:val="none" w:sz="0" w:space="0" w:color="auto"/>
        <w:right w:val="none" w:sz="0" w:space="0" w:color="auto"/>
      </w:divBdr>
    </w:div>
    <w:div w:id="634070231">
      <w:bodyDiv w:val="1"/>
      <w:marLeft w:val="0"/>
      <w:marRight w:val="0"/>
      <w:marTop w:val="0"/>
      <w:marBottom w:val="0"/>
      <w:divBdr>
        <w:top w:val="none" w:sz="0" w:space="0" w:color="auto"/>
        <w:left w:val="none" w:sz="0" w:space="0" w:color="auto"/>
        <w:bottom w:val="none" w:sz="0" w:space="0" w:color="auto"/>
        <w:right w:val="none" w:sz="0" w:space="0" w:color="auto"/>
      </w:divBdr>
    </w:div>
    <w:div w:id="639576636">
      <w:bodyDiv w:val="1"/>
      <w:marLeft w:val="0"/>
      <w:marRight w:val="0"/>
      <w:marTop w:val="0"/>
      <w:marBottom w:val="0"/>
      <w:divBdr>
        <w:top w:val="none" w:sz="0" w:space="0" w:color="auto"/>
        <w:left w:val="none" w:sz="0" w:space="0" w:color="auto"/>
        <w:bottom w:val="none" w:sz="0" w:space="0" w:color="auto"/>
        <w:right w:val="none" w:sz="0" w:space="0" w:color="auto"/>
      </w:divBdr>
    </w:div>
    <w:div w:id="640379215">
      <w:bodyDiv w:val="1"/>
      <w:marLeft w:val="0"/>
      <w:marRight w:val="0"/>
      <w:marTop w:val="0"/>
      <w:marBottom w:val="0"/>
      <w:divBdr>
        <w:top w:val="none" w:sz="0" w:space="0" w:color="auto"/>
        <w:left w:val="none" w:sz="0" w:space="0" w:color="auto"/>
        <w:bottom w:val="none" w:sz="0" w:space="0" w:color="auto"/>
        <w:right w:val="none" w:sz="0" w:space="0" w:color="auto"/>
      </w:divBdr>
    </w:div>
    <w:div w:id="658846896">
      <w:bodyDiv w:val="1"/>
      <w:marLeft w:val="0"/>
      <w:marRight w:val="0"/>
      <w:marTop w:val="0"/>
      <w:marBottom w:val="0"/>
      <w:divBdr>
        <w:top w:val="none" w:sz="0" w:space="0" w:color="auto"/>
        <w:left w:val="none" w:sz="0" w:space="0" w:color="auto"/>
        <w:bottom w:val="none" w:sz="0" w:space="0" w:color="auto"/>
        <w:right w:val="none" w:sz="0" w:space="0" w:color="auto"/>
      </w:divBdr>
    </w:div>
    <w:div w:id="666442390">
      <w:bodyDiv w:val="1"/>
      <w:marLeft w:val="0"/>
      <w:marRight w:val="0"/>
      <w:marTop w:val="0"/>
      <w:marBottom w:val="0"/>
      <w:divBdr>
        <w:top w:val="none" w:sz="0" w:space="0" w:color="auto"/>
        <w:left w:val="none" w:sz="0" w:space="0" w:color="auto"/>
        <w:bottom w:val="none" w:sz="0" w:space="0" w:color="auto"/>
        <w:right w:val="none" w:sz="0" w:space="0" w:color="auto"/>
      </w:divBdr>
    </w:div>
    <w:div w:id="722169469">
      <w:bodyDiv w:val="1"/>
      <w:marLeft w:val="0"/>
      <w:marRight w:val="0"/>
      <w:marTop w:val="0"/>
      <w:marBottom w:val="0"/>
      <w:divBdr>
        <w:top w:val="none" w:sz="0" w:space="0" w:color="auto"/>
        <w:left w:val="none" w:sz="0" w:space="0" w:color="auto"/>
        <w:bottom w:val="none" w:sz="0" w:space="0" w:color="auto"/>
        <w:right w:val="none" w:sz="0" w:space="0" w:color="auto"/>
      </w:divBdr>
    </w:div>
    <w:div w:id="737555489">
      <w:bodyDiv w:val="1"/>
      <w:marLeft w:val="0"/>
      <w:marRight w:val="0"/>
      <w:marTop w:val="0"/>
      <w:marBottom w:val="0"/>
      <w:divBdr>
        <w:top w:val="none" w:sz="0" w:space="0" w:color="auto"/>
        <w:left w:val="none" w:sz="0" w:space="0" w:color="auto"/>
        <w:bottom w:val="none" w:sz="0" w:space="0" w:color="auto"/>
        <w:right w:val="none" w:sz="0" w:space="0" w:color="auto"/>
      </w:divBdr>
    </w:div>
    <w:div w:id="766342353">
      <w:bodyDiv w:val="1"/>
      <w:marLeft w:val="0"/>
      <w:marRight w:val="0"/>
      <w:marTop w:val="0"/>
      <w:marBottom w:val="0"/>
      <w:divBdr>
        <w:top w:val="none" w:sz="0" w:space="0" w:color="auto"/>
        <w:left w:val="none" w:sz="0" w:space="0" w:color="auto"/>
        <w:bottom w:val="none" w:sz="0" w:space="0" w:color="auto"/>
        <w:right w:val="none" w:sz="0" w:space="0" w:color="auto"/>
      </w:divBdr>
    </w:div>
    <w:div w:id="774136647">
      <w:bodyDiv w:val="1"/>
      <w:marLeft w:val="0"/>
      <w:marRight w:val="0"/>
      <w:marTop w:val="0"/>
      <w:marBottom w:val="0"/>
      <w:divBdr>
        <w:top w:val="none" w:sz="0" w:space="0" w:color="auto"/>
        <w:left w:val="none" w:sz="0" w:space="0" w:color="auto"/>
        <w:bottom w:val="none" w:sz="0" w:space="0" w:color="auto"/>
        <w:right w:val="none" w:sz="0" w:space="0" w:color="auto"/>
      </w:divBdr>
    </w:div>
    <w:div w:id="799150298">
      <w:bodyDiv w:val="1"/>
      <w:marLeft w:val="0"/>
      <w:marRight w:val="0"/>
      <w:marTop w:val="0"/>
      <w:marBottom w:val="0"/>
      <w:divBdr>
        <w:top w:val="none" w:sz="0" w:space="0" w:color="auto"/>
        <w:left w:val="none" w:sz="0" w:space="0" w:color="auto"/>
        <w:bottom w:val="none" w:sz="0" w:space="0" w:color="auto"/>
        <w:right w:val="none" w:sz="0" w:space="0" w:color="auto"/>
      </w:divBdr>
    </w:div>
    <w:div w:id="822619588">
      <w:bodyDiv w:val="1"/>
      <w:marLeft w:val="0"/>
      <w:marRight w:val="0"/>
      <w:marTop w:val="0"/>
      <w:marBottom w:val="0"/>
      <w:divBdr>
        <w:top w:val="none" w:sz="0" w:space="0" w:color="auto"/>
        <w:left w:val="none" w:sz="0" w:space="0" w:color="auto"/>
        <w:bottom w:val="none" w:sz="0" w:space="0" w:color="auto"/>
        <w:right w:val="none" w:sz="0" w:space="0" w:color="auto"/>
      </w:divBdr>
    </w:div>
    <w:div w:id="823856803">
      <w:bodyDiv w:val="1"/>
      <w:marLeft w:val="0"/>
      <w:marRight w:val="0"/>
      <w:marTop w:val="0"/>
      <w:marBottom w:val="0"/>
      <w:divBdr>
        <w:top w:val="none" w:sz="0" w:space="0" w:color="auto"/>
        <w:left w:val="none" w:sz="0" w:space="0" w:color="auto"/>
        <w:bottom w:val="none" w:sz="0" w:space="0" w:color="auto"/>
        <w:right w:val="none" w:sz="0" w:space="0" w:color="auto"/>
      </w:divBdr>
    </w:div>
    <w:div w:id="828711351">
      <w:bodyDiv w:val="1"/>
      <w:marLeft w:val="0"/>
      <w:marRight w:val="0"/>
      <w:marTop w:val="0"/>
      <w:marBottom w:val="0"/>
      <w:divBdr>
        <w:top w:val="none" w:sz="0" w:space="0" w:color="auto"/>
        <w:left w:val="none" w:sz="0" w:space="0" w:color="auto"/>
        <w:bottom w:val="none" w:sz="0" w:space="0" w:color="auto"/>
        <w:right w:val="none" w:sz="0" w:space="0" w:color="auto"/>
      </w:divBdr>
    </w:div>
    <w:div w:id="842864108">
      <w:bodyDiv w:val="1"/>
      <w:marLeft w:val="0"/>
      <w:marRight w:val="0"/>
      <w:marTop w:val="0"/>
      <w:marBottom w:val="0"/>
      <w:divBdr>
        <w:top w:val="none" w:sz="0" w:space="0" w:color="auto"/>
        <w:left w:val="none" w:sz="0" w:space="0" w:color="auto"/>
        <w:bottom w:val="none" w:sz="0" w:space="0" w:color="auto"/>
        <w:right w:val="none" w:sz="0" w:space="0" w:color="auto"/>
      </w:divBdr>
    </w:div>
    <w:div w:id="856576439">
      <w:bodyDiv w:val="1"/>
      <w:marLeft w:val="0"/>
      <w:marRight w:val="0"/>
      <w:marTop w:val="0"/>
      <w:marBottom w:val="0"/>
      <w:divBdr>
        <w:top w:val="none" w:sz="0" w:space="0" w:color="auto"/>
        <w:left w:val="none" w:sz="0" w:space="0" w:color="auto"/>
        <w:bottom w:val="none" w:sz="0" w:space="0" w:color="auto"/>
        <w:right w:val="none" w:sz="0" w:space="0" w:color="auto"/>
      </w:divBdr>
    </w:div>
    <w:div w:id="863639942">
      <w:bodyDiv w:val="1"/>
      <w:marLeft w:val="0"/>
      <w:marRight w:val="0"/>
      <w:marTop w:val="0"/>
      <w:marBottom w:val="0"/>
      <w:divBdr>
        <w:top w:val="none" w:sz="0" w:space="0" w:color="auto"/>
        <w:left w:val="none" w:sz="0" w:space="0" w:color="auto"/>
        <w:bottom w:val="none" w:sz="0" w:space="0" w:color="auto"/>
        <w:right w:val="none" w:sz="0" w:space="0" w:color="auto"/>
      </w:divBdr>
    </w:div>
    <w:div w:id="909928184">
      <w:bodyDiv w:val="1"/>
      <w:marLeft w:val="0"/>
      <w:marRight w:val="0"/>
      <w:marTop w:val="0"/>
      <w:marBottom w:val="0"/>
      <w:divBdr>
        <w:top w:val="none" w:sz="0" w:space="0" w:color="auto"/>
        <w:left w:val="none" w:sz="0" w:space="0" w:color="auto"/>
        <w:bottom w:val="none" w:sz="0" w:space="0" w:color="auto"/>
        <w:right w:val="none" w:sz="0" w:space="0" w:color="auto"/>
      </w:divBdr>
    </w:div>
    <w:div w:id="921137269">
      <w:bodyDiv w:val="1"/>
      <w:marLeft w:val="0"/>
      <w:marRight w:val="0"/>
      <w:marTop w:val="0"/>
      <w:marBottom w:val="0"/>
      <w:divBdr>
        <w:top w:val="none" w:sz="0" w:space="0" w:color="auto"/>
        <w:left w:val="none" w:sz="0" w:space="0" w:color="auto"/>
        <w:bottom w:val="none" w:sz="0" w:space="0" w:color="auto"/>
        <w:right w:val="none" w:sz="0" w:space="0" w:color="auto"/>
      </w:divBdr>
    </w:div>
    <w:div w:id="965045641">
      <w:bodyDiv w:val="1"/>
      <w:marLeft w:val="0"/>
      <w:marRight w:val="0"/>
      <w:marTop w:val="0"/>
      <w:marBottom w:val="0"/>
      <w:divBdr>
        <w:top w:val="none" w:sz="0" w:space="0" w:color="auto"/>
        <w:left w:val="none" w:sz="0" w:space="0" w:color="auto"/>
        <w:bottom w:val="none" w:sz="0" w:space="0" w:color="auto"/>
        <w:right w:val="none" w:sz="0" w:space="0" w:color="auto"/>
      </w:divBdr>
    </w:div>
    <w:div w:id="967396161">
      <w:bodyDiv w:val="1"/>
      <w:marLeft w:val="0"/>
      <w:marRight w:val="0"/>
      <w:marTop w:val="0"/>
      <w:marBottom w:val="0"/>
      <w:divBdr>
        <w:top w:val="none" w:sz="0" w:space="0" w:color="auto"/>
        <w:left w:val="none" w:sz="0" w:space="0" w:color="auto"/>
        <w:bottom w:val="none" w:sz="0" w:space="0" w:color="auto"/>
        <w:right w:val="none" w:sz="0" w:space="0" w:color="auto"/>
      </w:divBdr>
    </w:div>
    <w:div w:id="971060817">
      <w:bodyDiv w:val="1"/>
      <w:marLeft w:val="0"/>
      <w:marRight w:val="0"/>
      <w:marTop w:val="0"/>
      <w:marBottom w:val="0"/>
      <w:divBdr>
        <w:top w:val="none" w:sz="0" w:space="0" w:color="auto"/>
        <w:left w:val="none" w:sz="0" w:space="0" w:color="auto"/>
        <w:bottom w:val="none" w:sz="0" w:space="0" w:color="auto"/>
        <w:right w:val="none" w:sz="0" w:space="0" w:color="auto"/>
      </w:divBdr>
    </w:div>
    <w:div w:id="973678490">
      <w:bodyDiv w:val="1"/>
      <w:marLeft w:val="0"/>
      <w:marRight w:val="0"/>
      <w:marTop w:val="0"/>
      <w:marBottom w:val="0"/>
      <w:divBdr>
        <w:top w:val="none" w:sz="0" w:space="0" w:color="auto"/>
        <w:left w:val="none" w:sz="0" w:space="0" w:color="auto"/>
        <w:bottom w:val="none" w:sz="0" w:space="0" w:color="auto"/>
        <w:right w:val="none" w:sz="0" w:space="0" w:color="auto"/>
      </w:divBdr>
    </w:div>
    <w:div w:id="1021273976">
      <w:bodyDiv w:val="1"/>
      <w:marLeft w:val="0"/>
      <w:marRight w:val="0"/>
      <w:marTop w:val="0"/>
      <w:marBottom w:val="0"/>
      <w:divBdr>
        <w:top w:val="none" w:sz="0" w:space="0" w:color="auto"/>
        <w:left w:val="none" w:sz="0" w:space="0" w:color="auto"/>
        <w:bottom w:val="none" w:sz="0" w:space="0" w:color="auto"/>
        <w:right w:val="none" w:sz="0" w:space="0" w:color="auto"/>
      </w:divBdr>
    </w:div>
    <w:div w:id="1048334446">
      <w:bodyDiv w:val="1"/>
      <w:marLeft w:val="0"/>
      <w:marRight w:val="0"/>
      <w:marTop w:val="0"/>
      <w:marBottom w:val="0"/>
      <w:divBdr>
        <w:top w:val="none" w:sz="0" w:space="0" w:color="auto"/>
        <w:left w:val="none" w:sz="0" w:space="0" w:color="auto"/>
        <w:bottom w:val="none" w:sz="0" w:space="0" w:color="auto"/>
        <w:right w:val="none" w:sz="0" w:space="0" w:color="auto"/>
      </w:divBdr>
    </w:div>
    <w:div w:id="1081636422">
      <w:bodyDiv w:val="1"/>
      <w:marLeft w:val="0"/>
      <w:marRight w:val="0"/>
      <w:marTop w:val="0"/>
      <w:marBottom w:val="0"/>
      <w:divBdr>
        <w:top w:val="none" w:sz="0" w:space="0" w:color="auto"/>
        <w:left w:val="none" w:sz="0" w:space="0" w:color="auto"/>
        <w:bottom w:val="none" w:sz="0" w:space="0" w:color="auto"/>
        <w:right w:val="none" w:sz="0" w:space="0" w:color="auto"/>
      </w:divBdr>
    </w:div>
    <w:div w:id="1108232902">
      <w:bodyDiv w:val="1"/>
      <w:marLeft w:val="0"/>
      <w:marRight w:val="0"/>
      <w:marTop w:val="0"/>
      <w:marBottom w:val="0"/>
      <w:divBdr>
        <w:top w:val="none" w:sz="0" w:space="0" w:color="auto"/>
        <w:left w:val="none" w:sz="0" w:space="0" w:color="auto"/>
        <w:bottom w:val="none" w:sz="0" w:space="0" w:color="auto"/>
        <w:right w:val="none" w:sz="0" w:space="0" w:color="auto"/>
      </w:divBdr>
    </w:div>
    <w:div w:id="1121994065">
      <w:bodyDiv w:val="1"/>
      <w:marLeft w:val="0"/>
      <w:marRight w:val="0"/>
      <w:marTop w:val="0"/>
      <w:marBottom w:val="0"/>
      <w:divBdr>
        <w:top w:val="none" w:sz="0" w:space="0" w:color="auto"/>
        <w:left w:val="none" w:sz="0" w:space="0" w:color="auto"/>
        <w:bottom w:val="none" w:sz="0" w:space="0" w:color="auto"/>
        <w:right w:val="none" w:sz="0" w:space="0" w:color="auto"/>
      </w:divBdr>
    </w:div>
    <w:div w:id="1123615269">
      <w:bodyDiv w:val="1"/>
      <w:marLeft w:val="0"/>
      <w:marRight w:val="0"/>
      <w:marTop w:val="0"/>
      <w:marBottom w:val="0"/>
      <w:divBdr>
        <w:top w:val="none" w:sz="0" w:space="0" w:color="auto"/>
        <w:left w:val="none" w:sz="0" w:space="0" w:color="auto"/>
        <w:bottom w:val="none" w:sz="0" w:space="0" w:color="auto"/>
        <w:right w:val="none" w:sz="0" w:space="0" w:color="auto"/>
      </w:divBdr>
    </w:div>
    <w:div w:id="1126390725">
      <w:bodyDiv w:val="1"/>
      <w:marLeft w:val="0"/>
      <w:marRight w:val="0"/>
      <w:marTop w:val="0"/>
      <w:marBottom w:val="0"/>
      <w:divBdr>
        <w:top w:val="none" w:sz="0" w:space="0" w:color="auto"/>
        <w:left w:val="none" w:sz="0" w:space="0" w:color="auto"/>
        <w:bottom w:val="none" w:sz="0" w:space="0" w:color="auto"/>
        <w:right w:val="none" w:sz="0" w:space="0" w:color="auto"/>
      </w:divBdr>
    </w:div>
    <w:div w:id="1143349955">
      <w:bodyDiv w:val="1"/>
      <w:marLeft w:val="0"/>
      <w:marRight w:val="0"/>
      <w:marTop w:val="0"/>
      <w:marBottom w:val="0"/>
      <w:divBdr>
        <w:top w:val="none" w:sz="0" w:space="0" w:color="auto"/>
        <w:left w:val="none" w:sz="0" w:space="0" w:color="auto"/>
        <w:bottom w:val="none" w:sz="0" w:space="0" w:color="auto"/>
        <w:right w:val="none" w:sz="0" w:space="0" w:color="auto"/>
      </w:divBdr>
    </w:div>
    <w:div w:id="1148088300">
      <w:bodyDiv w:val="1"/>
      <w:marLeft w:val="0"/>
      <w:marRight w:val="0"/>
      <w:marTop w:val="0"/>
      <w:marBottom w:val="0"/>
      <w:divBdr>
        <w:top w:val="none" w:sz="0" w:space="0" w:color="auto"/>
        <w:left w:val="none" w:sz="0" w:space="0" w:color="auto"/>
        <w:bottom w:val="none" w:sz="0" w:space="0" w:color="auto"/>
        <w:right w:val="none" w:sz="0" w:space="0" w:color="auto"/>
      </w:divBdr>
    </w:div>
    <w:div w:id="1180465750">
      <w:bodyDiv w:val="1"/>
      <w:marLeft w:val="0"/>
      <w:marRight w:val="0"/>
      <w:marTop w:val="0"/>
      <w:marBottom w:val="0"/>
      <w:divBdr>
        <w:top w:val="none" w:sz="0" w:space="0" w:color="auto"/>
        <w:left w:val="none" w:sz="0" w:space="0" w:color="auto"/>
        <w:bottom w:val="none" w:sz="0" w:space="0" w:color="auto"/>
        <w:right w:val="none" w:sz="0" w:space="0" w:color="auto"/>
      </w:divBdr>
    </w:div>
    <w:div w:id="1205026223">
      <w:bodyDiv w:val="1"/>
      <w:marLeft w:val="0"/>
      <w:marRight w:val="0"/>
      <w:marTop w:val="0"/>
      <w:marBottom w:val="0"/>
      <w:divBdr>
        <w:top w:val="none" w:sz="0" w:space="0" w:color="auto"/>
        <w:left w:val="none" w:sz="0" w:space="0" w:color="auto"/>
        <w:bottom w:val="none" w:sz="0" w:space="0" w:color="auto"/>
        <w:right w:val="none" w:sz="0" w:space="0" w:color="auto"/>
      </w:divBdr>
    </w:div>
    <w:div w:id="1211068344">
      <w:bodyDiv w:val="1"/>
      <w:marLeft w:val="0"/>
      <w:marRight w:val="0"/>
      <w:marTop w:val="0"/>
      <w:marBottom w:val="0"/>
      <w:divBdr>
        <w:top w:val="none" w:sz="0" w:space="0" w:color="auto"/>
        <w:left w:val="none" w:sz="0" w:space="0" w:color="auto"/>
        <w:bottom w:val="none" w:sz="0" w:space="0" w:color="auto"/>
        <w:right w:val="none" w:sz="0" w:space="0" w:color="auto"/>
      </w:divBdr>
    </w:div>
    <w:div w:id="1263759242">
      <w:bodyDiv w:val="1"/>
      <w:marLeft w:val="0"/>
      <w:marRight w:val="0"/>
      <w:marTop w:val="0"/>
      <w:marBottom w:val="0"/>
      <w:divBdr>
        <w:top w:val="none" w:sz="0" w:space="0" w:color="auto"/>
        <w:left w:val="none" w:sz="0" w:space="0" w:color="auto"/>
        <w:bottom w:val="none" w:sz="0" w:space="0" w:color="auto"/>
        <w:right w:val="none" w:sz="0" w:space="0" w:color="auto"/>
      </w:divBdr>
    </w:div>
    <w:div w:id="1269434549">
      <w:bodyDiv w:val="1"/>
      <w:marLeft w:val="0"/>
      <w:marRight w:val="0"/>
      <w:marTop w:val="0"/>
      <w:marBottom w:val="0"/>
      <w:divBdr>
        <w:top w:val="none" w:sz="0" w:space="0" w:color="auto"/>
        <w:left w:val="none" w:sz="0" w:space="0" w:color="auto"/>
        <w:bottom w:val="none" w:sz="0" w:space="0" w:color="auto"/>
        <w:right w:val="none" w:sz="0" w:space="0" w:color="auto"/>
      </w:divBdr>
    </w:div>
    <w:div w:id="1270236228">
      <w:bodyDiv w:val="1"/>
      <w:marLeft w:val="0"/>
      <w:marRight w:val="0"/>
      <w:marTop w:val="0"/>
      <w:marBottom w:val="0"/>
      <w:divBdr>
        <w:top w:val="none" w:sz="0" w:space="0" w:color="auto"/>
        <w:left w:val="none" w:sz="0" w:space="0" w:color="auto"/>
        <w:bottom w:val="none" w:sz="0" w:space="0" w:color="auto"/>
        <w:right w:val="none" w:sz="0" w:space="0" w:color="auto"/>
      </w:divBdr>
    </w:div>
    <w:div w:id="1325474673">
      <w:bodyDiv w:val="1"/>
      <w:marLeft w:val="0"/>
      <w:marRight w:val="0"/>
      <w:marTop w:val="0"/>
      <w:marBottom w:val="0"/>
      <w:divBdr>
        <w:top w:val="none" w:sz="0" w:space="0" w:color="auto"/>
        <w:left w:val="none" w:sz="0" w:space="0" w:color="auto"/>
        <w:bottom w:val="none" w:sz="0" w:space="0" w:color="auto"/>
        <w:right w:val="none" w:sz="0" w:space="0" w:color="auto"/>
      </w:divBdr>
    </w:div>
    <w:div w:id="1329098780">
      <w:bodyDiv w:val="1"/>
      <w:marLeft w:val="0"/>
      <w:marRight w:val="0"/>
      <w:marTop w:val="0"/>
      <w:marBottom w:val="0"/>
      <w:divBdr>
        <w:top w:val="none" w:sz="0" w:space="0" w:color="auto"/>
        <w:left w:val="none" w:sz="0" w:space="0" w:color="auto"/>
        <w:bottom w:val="none" w:sz="0" w:space="0" w:color="auto"/>
        <w:right w:val="none" w:sz="0" w:space="0" w:color="auto"/>
      </w:divBdr>
    </w:div>
    <w:div w:id="1329599922">
      <w:bodyDiv w:val="1"/>
      <w:marLeft w:val="0"/>
      <w:marRight w:val="0"/>
      <w:marTop w:val="0"/>
      <w:marBottom w:val="0"/>
      <w:divBdr>
        <w:top w:val="none" w:sz="0" w:space="0" w:color="auto"/>
        <w:left w:val="none" w:sz="0" w:space="0" w:color="auto"/>
        <w:bottom w:val="none" w:sz="0" w:space="0" w:color="auto"/>
        <w:right w:val="none" w:sz="0" w:space="0" w:color="auto"/>
      </w:divBdr>
    </w:div>
    <w:div w:id="1333338259">
      <w:bodyDiv w:val="1"/>
      <w:marLeft w:val="0"/>
      <w:marRight w:val="0"/>
      <w:marTop w:val="0"/>
      <w:marBottom w:val="0"/>
      <w:divBdr>
        <w:top w:val="none" w:sz="0" w:space="0" w:color="auto"/>
        <w:left w:val="none" w:sz="0" w:space="0" w:color="auto"/>
        <w:bottom w:val="none" w:sz="0" w:space="0" w:color="auto"/>
        <w:right w:val="none" w:sz="0" w:space="0" w:color="auto"/>
      </w:divBdr>
    </w:div>
    <w:div w:id="1359115477">
      <w:bodyDiv w:val="1"/>
      <w:marLeft w:val="0"/>
      <w:marRight w:val="0"/>
      <w:marTop w:val="0"/>
      <w:marBottom w:val="0"/>
      <w:divBdr>
        <w:top w:val="none" w:sz="0" w:space="0" w:color="auto"/>
        <w:left w:val="none" w:sz="0" w:space="0" w:color="auto"/>
        <w:bottom w:val="none" w:sz="0" w:space="0" w:color="auto"/>
        <w:right w:val="none" w:sz="0" w:space="0" w:color="auto"/>
      </w:divBdr>
    </w:div>
    <w:div w:id="1375040859">
      <w:bodyDiv w:val="1"/>
      <w:marLeft w:val="0"/>
      <w:marRight w:val="0"/>
      <w:marTop w:val="0"/>
      <w:marBottom w:val="0"/>
      <w:divBdr>
        <w:top w:val="none" w:sz="0" w:space="0" w:color="auto"/>
        <w:left w:val="none" w:sz="0" w:space="0" w:color="auto"/>
        <w:bottom w:val="none" w:sz="0" w:space="0" w:color="auto"/>
        <w:right w:val="none" w:sz="0" w:space="0" w:color="auto"/>
      </w:divBdr>
    </w:div>
    <w:div w:id="1391267446">
      <w:bodyDiv w:val="1"/>
      <w:marLeft w:val="0"/>
      <w:marRight w:val="0"/>
      <w:marTop w:val="0"/>
      <w:marBottom w:val="0"/>
      <w:divBdr>
        <w:top w:val="none" w:sz="0" w:space="0" w:color="auto"/>
        <w:left w:val="none" w:sz="0" w:space="0" w:color="auto"/>
        <w:bottom w:val="none" w:sz="0" w:space="0" w:color="auto"/>
        <w:right w:val="none" w:sz="0" w:space="0" w:color="auto"/>
      </w:divBdr>
      <w:divsChild>
        <w:div w:id="781799365">
          <w:marLeft w:val="0"/>
          <w:marRight w:val="0"/>
          <w:marTop w:val="0"/>
          <w:marBottom w:val="0"/>
          <w:divBdr>
            <w:top w:val="none" w:sz="0" w:space="0" w:color="auto"/>
            <w:left w:val="none" w:sz="0" w:space="0" w:color="auto"/>
            <w:bottom w:val="none" w:sz="0" w:space="0" w:color="auto"/>
            <w:right w:val="none" w:sz="0" w:space="0" w:color="auto"/>
          </w:divBdr>
          <w:divsChild>
            <w:div w:id="2032416646">
              <w:marLeft w:val="0"/>
              <w:marRight w:val="0"/>
              <w:marTop w:val="0"/>
              <w:marBottom w:val="0"/>
              <w:divBdr>
                <w:top w:val="none" w:sz="0" w:space="0" w:color="auto"/>
                <w:left w:val="none" w:sz="0" w:space="0" w:color="auto"/>
                <w:bottom w:val="none" w:sz="0" w:space="0" w:color="auto"/>
                <w:right w:val="none" w:sz="0" w:space="0" w:color="auto"/>
              </w:divBdr>
              <w:divsChild>
                <w:div w:id="632373159">
                  <w:marLeft w:val="0"/>
                  <w:marRight w:val="0"/>
                  <w:marTop w:val="0"/>
                  <w:marBottom w:val="0"/>
                  <w:divBdr>
                    <w:top w:val="none" w:sz="0" w:space="0" w:color="auto"/>
                    <w:left w:val="none" w:sz="0" w:space="0" w:color="auto"/>
                    <w:bottom w:val="none" w:sz="0" w:space="0" w:color="auto"/>
                    <w:right w:val="none" w:sz="0" w:space="0" w:color="auto"/>
                  </w:divBdr>
                  <w:divsChild>
                    <w:div w:id="1983119985">
                      <w:marLeft w:val="0"/>
                      <w:marRight w:val="0"/>
                      <w:marTop w:val="0"/>
                      <w:marBottom w:val="0"/>
                      <w:divBdr>
                        <w:top w:val="none" w:sz="0" w:space="0" w:color="auto"/>
                        <w:left w:val="none" w:sz="0" w:space="0" w:color="auto"/>
                        <w:bottom w:val="none" w:sz="0" w:space="0" w:color="auto"/>
                        <w:right w:val="none" w:sz="0" w:space="0" w:color="auto"/>
                      </w:divBdr>
                      <w:divsChild>
                        <w:div w:id="1929315224">
                          <w:marLeft w:val="0"/>
                          <w:marRight w:val="0"/>
                          <w:marTop w:val="0"/>
                          <w:marBottom w:val="0"/>
                          <w:divBdr>
                            <w:top w:val="none" w:sz="0" w:space="0" w:color="auto"/>
                            <w:left w:val="none" w:sz="0" w:space="0" w:color="auto"/>
                            <w:bottom w:val="none" w:sz="0" w:space="0" w:color="auto"/>
                            <w:right w:val="none" w:sz="0" w:space="0" w:color="auto"/>
                          </w:divBdr>
                          <w:divsChild>
                            <w:div w:id="46077656">
                              <w:marLeft w:val="0"/>
                              <w:marRight w:val="0"/>
                              <w:marTop w:val="0"/>
                              <w:marBottom w:val="0"/>
                              <w:divBdr>
                                <w:top w:val="none" w:sz="0" w:space="0" w:color="auto"/>
                                <w:left w:val="none" w:sz="0" w:space="0" w:color="auto"/>
                                <w:bottom w:val="none" w:sz="0" w:space="0" w:color="auto"/>
                                <w:right w:val="none" w:sz="0" w:space="0" w:color="auto"/>
                              </w:divBdr>
                              <w:divsChild>
                                <w:div w:id="436874126">
                                  <w:marLeft w:val="0"/>
                                  <w:marRight w:val="0"/>
                                  <w:marTop w:val="0"/>
                                  <w:marBottom w:val="0"/>
                                  <w:divBdr>
                                    <w:top w:val="none" w:sz="0" w:space="0" w:color="auto"/>
                                    <w:left w:val="none" w:sz="0" w:space="0" w:color="auto"/>
                                    <w:bottom w:val="none" w:sz="0" w:space="0" w:color="auto"/>
                                    <w:right w:val="none" w:sz="0" w:space="0" w:color="auto"/>
                                  </w:divBdr>
                                  <w:divsChild>
                                    <w:div w:id="1640837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99860930">
      <w:bodyDiv w:val="1"/>
      <w:marLeft w:val="0"/>
      <w:marRight w:val="0"/>
      <w:marTop w:val="0"/>
      <w:marBottom w:val="0"/>
      <w:divBdr>
        <w:top w:val="none" w:sz="0" w:space="0" w:color="auto"/>
        <w:left w:val="none" w:sz="0" w:space="0" w:color="auto"/>
        <w:bottom w:val="none" w:sz="0" w:space="0" w:color="auto"/>
        <w:right w:val="none" w:sz="0" w:space="0" w:color="auto"/>
      </w:divBdr>
    </w:div>
    <w:div w:id="1421415153">
      <w:bodyDiv w:val="1"/>
      <w:marLeft w:val="0"/>
      <w:marRight w:val="0"/>
      <w:marTop w:val="0"/>
      <w:marBottom w:val="0"/>
      <w:divBdr>
        <w:top w:val="none" w:sz="0" w:space="0" w:color="auto"/>
        <w:left w:val="none" w:sz="0" w:space="0" w:color="auto"/>
        <w:bottom w:val="none" w:sz="0" w:space="0" w:color="auto"/>
        <w:right w:val="none" w:sz="0" w:space="0" w:color="auto"/>
      </w:divBdr>
    </w:div>
    <w:div w:id="1434475713">
      <w:bodyDiv w:val="1"/>
      <w:marLeft w:val="0"/>
      <w:marRight w:val="0"/>
      <w:marTop w:val="0"/>
      <w:marBottom w:val="0"/>
      <w:divBdr>
        <w:top w:val="none" w:sz="0" w:space="0" w:color="auto"/>
        <w:left w:val="none" w:sz="0" w:space="0" w:color="auto"/>
        <w:bottom w:val="none" w:sz="0" w:space="0" w:color="auto"/>
        <w:right w:val="none" w:sz="0" w:space="0" w:color="auto"/>
      </w:divBdr>
    </w:div>
    <w:div w:id="1466661121">
      <w:bodyDiv w:val="1"/>
      <w:marLeft w:val="0"/>
      <w:marRight w:val="0"/>
      <w:marTop w:val="0"/>
      <w:marBottom w:val="0"/>
      <w:divBdr>
        <w:top w:val="none" w:sz="0" w:space="0" w:color="auto"/>
        <w:left w:val="none" w:sz="0" w:space="0" w:color="auto"/>
        <w:bottom w:val="none" w:sz="0" w:space="0" w:color="auto"/>
        <w:right w:val="none" w:sz="0" w:space="0" w:color="auto"/>
      </w:divBdr>
    </w:div>
    <w:div w:id="1498182741">
      <w:bodyDiv w:val="1"/>
      <w:marLeft w:val="0"/>
      <w:marRight w:val="0"/>
      <w:marTop w:val="0"/>
      <w:marBottom w:val="0"/>
      <w:divBdr>
        <w:top w:val="none" w:sz="0" w:space="0" w:color="auto"/>
        <w:left w:val="none" w:sz="0" w:space="0" w:color="auto"/>
        <w:bottom w:val="none" w:sz="0" w:space="0" w:color="auto"/>
        <w:right w:val="none" w:sz="0" w:space="0" w:color="auto"/>
      </w:divBdr>
    </w:div>
    <w:div w:id="1554998430">
      <w:bodyDiv w:val="1"/>
      <w:marLeft w:val="0"/>
      <w:marRight w:val="0"/>
      <w:marTop w:val="0"/>
      <w:marBottom w:val="0"/>
      <w:divBdr>
        <w:top w:val="none" w:sz="0" w:space="0" w:color="auto"/>
        <w:left w:val="none" w:sz="0" w:space="0" w:color="auto"/>
        <w:bottom w:val="none" w:sz="0" w:space="0" w:color="auto"/>
        <w:right w:val="none" w:sz="0" w:space="0" w:color="auto"/>
      </w:divBdr>
    </w:div>
    <w:div w:id="1564945719">
      <w:bodyDiv w:val="1"/>
      <w:marLeft w:val="0"/>
      <w:marRight w:val="0"/>
      <w:marTop w:val="0"/>
      <w:marBottom w:val="0"/>
      <w:divBdr>
        <w:top w:val="none" w:sz="0" w:space="0" w:color="auto"/>
        <w:left w:val="none" w:sz="0" w:space="0" w:color="auto"/>
        <w:bottom w:val="none" w:sz="0" w:space="0" w:color="auto"/>
        <w:right w:val="none" w:sz="0" w:space="0" w:color="auto"/>
      </w:divBdr>
    </w:div>
    <w:div w:id="1573467664">
      <w:bodyDiv w:val="1"/>
      <w:marLeft w:val="0"/>
      <w:marRight w:val="0"/>
      <w:marTop w:val="0"/>
      <w:marBottom w:val="0"/>
      <w:divBdr>
        <w:top w:val="none" w:sz="0" w:space="0" w:color="auto"/>
        <w:left w:val="none" w:sz="0" w:space="0" w:color="auto"/>
        <w:bottom w:val="none" w:sz="0" w:space="0" w:color="auto"/>
        <w:right w:val="none" w:sz="0" w:space="0" w:color="auto"/>
      </w:divBdr>
    </w:div>
    <w:div w:id="1609192547">
      <w:bodyDiv w:val="1"/>
      <w:marLeft w:val="0"/>
      <w:marRight w:val="0"/>
      <w:marTop w:val="0"/>
      <w:marBottom w:val="0"/>
      <w:divBdr>
        <w:top w:val="none" w:sz="0" w:space="0" w:color="auto"/>
        <w:left w:val="none" w:sz="0" w:space="0" w:color="auto"/>
        <w:bottom w:val="none" w:sz="0" w:space="0" w:color="auto"/>
        <w:right w:val="none" w:sz="0" w:space="0" w:color="auto"/>
      </w:divBdr>
    </w:div>
    <w:div w:id="1618484737">
      <w:bodyDiv w:val="1"/>
      <w:marLeft w:val="0"/>
      <w:marRight w:val="0"/>
      <w:marTop w:val="0"/>
      <w:marBottom w:val="0"/>
      <w:divBdr>
        <w:top w:val="none" w:sz="0" w:space="0" w:color="auto"/>
        <w:left w:val="none" w:sz="0" w:space="0" w:color="auto"/>
        <w:bottom w:val="none" w:sz="0" w:space="0" w:color="auto"/>
        <w:right w:val="none" w:sz="0" w:space="0" w:color="auto"/>
      </w:divBdr>
    </w:div>
    <w:div w:id="1636059245">
      <w:bodyDiv w:val="1"/>
      <w:marLeft w:val="0"/>
      <w:marRight w:val="0"/>
      <w:marTop w:val="0"/>
      <w:marBottom w:val="0"/>
      <w:divBdr>
        <w:top w:val="none" w:sz="0" w:space="0" w:color="auto"/>
        <w:left w:val="none" w:sz="0" w:space="0" w:color="auto"/>
        <w:bottom w:val="none" w:sz="0" w:space="0" w:color="auto"/>
        <w:right w:val="none" w:sz="0" w:space="0" w:color="auto"/>
      </w:divBdr>
    </w:div>
    <w:div w:id="1656297514">
      <w:bodyDiv w:val="1"/>
      <w:marLeft w:val="0"/>
      <w:marRight w:val="0"/>
      <w:marTop w:val="0"/>
      <w:marBottom w:val="0"/>
      <w:divBdr>
        <w:top w:val="none" w:sz="0" w:space="0" w:color="auto"/>
        <w:left w:val="none" w:sz="0" w:space="0" w:color="auto"/>
        <w:bottom w:val="none" w:sz="0" w:space="0" w:color="auto"/>
        <w:right w:val="none" w:sz="0" w:space="0" w:color="auto"/>
      </w:divBdr>
    </w:div>
    <w:div w:id="1657760224">
      <w:bodyDiv w:val="1"/>
      <w:marLeft w:val="0"/>
      <w:marRight w:val="0"/>
      <w:marTop w:val="0"/>
      <w:marBottom w:val="0"/>
      <w:divBdr>
        <w:top w:val="none" w:sz="0" w:space="0" w:color="auto"/>
        <w:left w:val="none" w:sz="0" w:space="0" w:color="auto"/>
        <w:bottom w:val="none" w:sz="0" w:space="0" w:color="auto"/>
        <w:right w:val="none" w:sz="0" w:space="0" w:color="auto"/>
      </w:divBdr>
    </w:div>
    <w:div w:id="1659386959">
      <w:bodyDiv w:val="1"/>
      <w:marLeft w:val="0"/>
      <w:marRight w:val="0"/>
      <w:marTop w:val="0"/>
      <w:marBottom w:val="0"/>
      <w:divBdr>
        <w:top w:val="none" w:sz="0" w:space="0" w:color="auto"/>
        <w:left w:val="none" w:sz="0" w:space="0" w:color="auto"/>
        <w:bottom w:val="none" w:sz="0" w:space="0" w:color="auto"/>
        <w:right w:val="none" w:sz="0" w:space="0" w:color="auto"/>
      </w:divBdr>
    </w:div>
    <w:div w:id="1732772202">
      <w:bodyDiv w:val="1"/>
      <w:marLeft w:val="0"/>
      <w:marRight w:val="0"/>
      <w:marTop w:val="0"/>
      <w:marBottom w:val="0"/>
      <w:divBdr>
        <w:top w:val="none" w:sz="0" w:space="0" w:color="auto"/>
        <w:left w:val="none" w:sz="0" w:space="0" w:color="auto"/>
        <w:bottom w:val="none" w:sz="0" w:space="0" w:color="auto"/>
        <w:right w:val="none" w:sz="0" w:space="0" w:color="auto"/>
      </w:divBdr>
    </w:div>
    <w:div w:id="1782333899">
      <w:bodyDiv w:val="1"/>
      <w:marLeft w:val="0"/>
      <w:marRight w:val="0"/>
      <w:marTop w:val="0"/>
      <w:marBottom w:val="0"/>
      <w:divBdr>
        <w:top w:val="none" w:sz="0" w:space="0" w:color="auto"/>
        <w:left w:val="none" w:sz="0" w:space="0" w:color="auto"/>
        <w:bottom w:val="none" w:sz="0" w:space="0" w:color="auto"/>
        <w:right w:val="none" w:sz="0" w:space="0" w:color="auto"/>
      </w:divBdr>
    </w:div>
    <w:div w:id="1803384305">
      <w:bodyDiv w:val="1"/>
      <w:marLeft w:val="0"/>
      <w:marRight w:val="0"/>
      <w:marTop w:val="0"/>
      <w:marBottom w:val="0"/>
      <w:divBdr>
        <w:top w:val="none" w:sz="0" w:space="0" w:color="auto"/>
        <w:left w:val="none" w:sz="0" w:space="0" w:color="auto"/>
        <w:bottom w:val="none" w:sz="0" w:space="0" w:color="auto"/>
        <w:right w:val="none" w:sz="0" w:space="0" w:color="auto"/>
      </w:divBdr>
    </w:div>
    <w:div w:id="1806511480">
      <w:bodyDiv w:val="1"/>
      <w:marLeft w:val="0"/>
      <w:marRight w:val="0"/>
      <w:marTop w:val="0"/>
      <w:marBottom w:val="0"/>
      <w:divBdr>
        <w:top w:val="none" w:sz="0" w:space="0" w:color="auto"/>
        <w:left w:val="none" w:sz="0" w:space="0" w:color="auto"/>
        <w:bottom w:val="none" w:sz="0" w:space="0" w:color="auto"/>
        <w:right w:val="none" w:sz="0" w:space="0" w:color="auto"/>
      </w:divBdr>
    </w:div>
    <w:div w:id="1807239580">
      <w:bodyDiv w:val="1"/>
      <w:marLeft w:val="0"/>
      <w:marRight w:val="0"/>
      <w:marTop w:val="0"/>
      <w:marBottom w:val="0"/>
      <w:divBdr>
        <w:top w:val="none" w:sz="0" w:space="0" w:color="auto"/>
        <w:left w:val="none" w:sz="0" w:space="0" w:color="auto"/>
        <w:bottom w:val="none" w:sz="0" w:space="0" w:color="auto"/>
        <w:right w:val="none" w:sz="0" w:space="0" w:color="auto"/>
      </w:divBdr>
    </w:div>
    <w:div w:id="1825393025">
      <w:bodyDiv w:val="1"/>
      <w:marLeft w:val="0"/>
      <w:marRight w:val="0"/>
      <w:marTop w:val="0"/>
      <w:marBottom w:val="0"/>
      <w:divBdr>
        <w:top w:val="none" w:sz="0" w:space="0" w:color="auto"/>
        <w:left w:val="none" w:sz="0" w:space="0" w:color="auto"/>
        <w:bottom w:val="none" w:sz="0" w:space="0" w:color="auto"/>
        <w:right w:val="none" w:sz="0" w:space="0" w:color="auto"/>
      </w:divBdr>
    </w:div>
    <w:div w:id="1840651633">
      <w:bodyDiv w:val="1"/>
      <w:marLeft w:val="0"/>
      <w:marRight w:val="0"/>
      <w:marTop w:val="0"/>
      <w:marBottom w:val="0"/>
      <w:divBdr>
        <w:top w:val="none" w:sz="0" w:space="0" w:color="auto"/>
        <w:left w:val="none" w:sz="0" w:space="0" w:color="auto"/>
        <w:bottom w:val="none" w:sz="0" w:space="0" w:color="auto"/>
        <w:right w:val="none" w:sz="0" w:space="0" w:color="auto"/>
      </w:divBdr>
    </w:div>
    <w:div w:id="1863013200">
      <w:bodyDiv w:val="1"/>
      <w:marLeft w:val="0"/>
      <w:marRight w:val="0"/>
      <w:marTop w:val="0"/>
      <w:marBottom w:val="0"/>
      <w:divBdr>
        <w:top w:val="none" w:sz="0" w:space="0" w:color="auto"/>
        <w:left w:val="none" w:sz="0" w:space="0" w:color="auto"/>
        <w:bottom w:val="none" w:sz="0" w:space="0" w:color="auto"/>
        <w:right w:val="none" w:sz="0" w:space="0" w:color="auto"/>
      </w:divBdr>
    </w:div>
    <w:div w:id="1873572408">
      <w:bodyDiv w:val="1"/>
      <w:marLeft w:val="0"/>
      <w:marRight w:val="0"/>
      <w:marTop w:val="0"/>
      <w:marBottom w:val="0"/>
      <w:divBdr>
        <w:top w:val="none" w:sz="0" w:space="0" w:color="auto"/>
        <w:left w:val="none" w:sz="0" w:space="0" w:color="auto"/>
        <w:bottom w:val="none" w:sz="0" w:space="0" w:color="auto"/>
        <w:right w:val="none" w:sz="0" w:space="0" w:color="auto"/>
      </w:divBdr>
    </w:div>
    <w:div w:id="1884169630">
      <w:bodyDiv w:val="1"/>
      <w:marLeft w:val="0"/>
      <w:marRight w:val="0"/>
      <w:marTop w:val="0"/>
      <w:marBottom w:val="0"/>
      <w:divBdr>
        <w:top w:val="none" w:sz="0" w:space="0" w:color="auto"/>
        <w:left w:val="none" w:sz="0" w:space="0" w:color="auto"/>
        <w:bottom w:val="none" w:sz="0" w:space="0" w:color="auto"/>
        <w:right w:val="none" w:sz="0" w:space="0" w:color="auto"/>
      </w:divBdr>
    </w:div>
    <w:div w:id="1887714423">
      <w:bodyDiv w:val="1"/>
      <w:marLeft w:val="0"/>
      <w:marRight w:val="0"/>
      <w:marTop w:val="0"/>
      <w:marBottom w:val="0"/>
      <w:divBdr>
        <w:top w:val="none" w:sz="0" w:space="0" w:color="auto"/>
        <w:left w:val="none" w:sz="0" w:space="0" w:color="auto"/>
        <w:bottom w:val="none" w:sz="0" w:space="0" w:color="auto"/>
        <w:right w:val="none" w:sz="0" w:space="0" w:color="auto"/>
      </w:divBdr>
    </w:div>
    <w:div w:id="1908219729">
      <w:bodyDiv w:val="1"/>
      <w:marLeft w:val="0"/>
      <w:marRight w:val="0"/>
      <w:marTop w:val="0"/>
      <w:marBottom w:val="0"/>
      <w:divBdr>
        <w:top w:val="none" w:sz="0" w:space="0" w:color="auto"/>
        <w:left w:val="none" w:sz="0" w:space="0" w:color="auto"/>
        <w:bottom w:val="none" w:sz="0" w:space="0" w:color="auto"/>
        <w:right w:val="none" w:sz="0" w:space="0" w:color="auto"/>
      </w:divBdr>
    </w:div>
    <w:div w:id="1912890095">
      <w:bodyDiv w:val="1"/>
      <w:marLeft w:val="0"/>
      <w:marRight w:val="0"/>
      <w:marTop w:val="0"/>
      <w:marBottom w:val="0"/>
      <w:divBdr>
        <w:top w:val="none" w:sz="0" w:space="0" w:color="auto"/>
        <w:left w:val="none" w:sz="0" w:space="0" w:color="auto"/>
        <w:bottom w:val="none" w:sz="0" w:space="0" w:color="auto"/>
        <w:right w:val="none" w:sz="0" w:space="0" w:color="auto"/>
      </w:divBdr>
    </w:div>
    <w:div w:id="1920552328">
      <w:bodyDiv w:val="1"/>
      <w:marLeft w:val="0"/>
      <w:marRight w:val="0"/>
      <w:marTop w:val="0"/>
      <w:marBottom w:val="0"/>
      <w:divBdr>
        <w:top w:val="none" w:sz="0" w:space="0" w:color="auto"/>
        <w:left w:val="none" w:sz="0" w:space="0" w:color="auto"/>
        <w:bottom w:val="none" w:sz="0" w:space="0" w:color="auto"/>
        <w:right w:val="none" w:sz="0" w:space="0" w:color="auto"/>
      </w:divBdr>
    </w:div>
    <w:div w:id="1938827864">
      <w:bodyDiv w:val="1"/>
      <w:marLeft w:val="0"/>
      <w:marRight w:val="0"/>
      <w:marTop w:val="0"/>
      <w:marBottom w:val="0"/>
      <w:divBdr>
        <w:top w:val="none" w:sz="0" w:space="0" w:color="auto"/>
        <w:left w:val="none" w:sz="0" w:space="0" w:color="auto"/>
        <w:bottom w:val="none" w:sz="0" w:space="0" w:color="auto"/>
        <w:right w:val="none" w:sz="0" w:space="0" w:color="auto"/>
      </w:divBdr>
    </w:div>
    <w:div w:id="1983464292">
      <w:bodyDiv w:val="1"/>
      <w:marLeft w:val="0"/>
      <w:marRight w:val="0"/>
      <w:marTop w:val="0"/>
      <w:marBottom w:val="0"/>
      <w:divBdr>
        <w:top w:val="none" w:sz="0" w:space="0" w:color="auto"/>
        <w:left w:val="none" w:sz="0" w:space="0" w:color="auto"/>
        <w:bottom w:val="none" w:sz="0" w:space="0" w:color="auto"/>
        <w:right w:val="none" w:sz="0" w:space="0" w:color="auto"/>
      </w:divBdr>
    </w:div>
    <w:div w:id="1986426438">
      <w:bodyDiv w:val="1"/>
      <w:marLeft w:val="0"/>
      <w:marRight w:val="0"/>
      <w:marTop w:val="0"/>
      <w:marBottom w:val="0"/>
      <w:divBdr>
        <w:top w:val="none" w:sz="0" w:space="0" w:color="auto"/>
        <w:left w:val="none" w:sz="0" w:space="0" w:color="auto"/>
        <w:bottom w:val="none" w:sz="0" w:space="0" w:color="auto"/>
        <w:right w:val="none" w:sz="0" w:space="0" w:color="auto"/>
      </w:divBdr>
    </w:div>
    <w:div w:id="2024085011">
      <w:bodyDiv w:val="1"/>
      <w:marLeft w:val="0"/>
      <w:marRight w:val="0"/>
      <w:marTop w:val="0"/>
      <w:marBottom w:val="0"/>
      <w:divBdr>
        <w:top w:val="none" w:sz="0" w:space="0" w:color="auto"/>
        <w:left w:val="none" w:sz="0" w:space="0" w:color="auto"/>
        <w:bottom w:val="none" w:sz="0" w:space="0" w:color="auto"/>
        <w:right w:val="none" w:sz="0" w:space="0" w:color="auto"/>
      </w:divBdr>
    </w:div>
    <w:div w:id="2034528281">
      <w:bodyDiv w:val="1"/>
      <w:marLeft w:val="0"/>
      <w:marRight w:val="0"/>
      <w:marTop w:val="0"/>
      <w:marBottom w:val="0"/>
      <w:divBdr>
        <w:top w:val="none" w:sz="0" w:space="0" w:color="auto"/>
        <w:left w:val="none" w:sz="0" w:space="0" w:color="auto"/>
        <w:bottom w:val="none" w:sz="0" w:space="0" w:color="auto"/>
        <w:right w:val="none" w:sz="0" w:space="0" w:color="auto"/>
      </w:divBdr>
    </w:div>
    <w:div w:id="2038891948">
      <w:bodyDiv w:val="1"/>
      <w:marLeft w:val="0"/>
      <w:marRight w:val="0"/>
      <w:marTop w:val="0"/>
      <w:marBottom w:val="0"/>
      <w:divBdr>
        <w:top w:val="none" w:sz="0" w:space="0" w:color="auto"/>
        <w:left w:val="none" w:sz="0" w:space="0" w:color="auto"/>
        <w:bottom w:val="none" w:sz="0" w:space="0" w:color="auto"/>
        <w:right w:val="none" w:sz="0" w:space="0" w:color="auto"/>
      </w:divBdr>
    </w:div>
    <w:div w:id="2041347076">
      <w:bodyDiv w:val="1"/>
      <w:marLeft w:val="0"/>
      <w:marRight w:val="0"/>
      <w:marTop w:val="0"/>
      <w:marBottom w:val="0"/>
      <w:divBdr>
        <w:top w:val="none" w:sz="0" w:space="0" w:color="auto"/>
        <w:left w:val="none" w:sz="0" w:space="0" w:color="auto"/>
        <w:bottom w:val="none" w:sz="0" w:space="0" w:color="auto"/>
        <w:right w:val="none" w:sz="0" w:space="0" w:color="auto"/>
      </w:divBdr>
    </w:div>
    <w:div w:id="2054423271">
      <w:bodyDiv w:val="1"/>
      <w:marLeft w:val="0"/>
      <w:marRight w:val="0"/>
      <w:marTop w:val="0"/>
      <w:marBottom w:val="0"/>
      <w:divBdr>
        <w:top w:val="none" w:sz="0" w:space="0" w:color="auto"/>
        <w:left w:val="none" w:sz="0" w:space="0" w:color="auto"/>
        <w:bottom w:val="none" w:sz="0" w:space="0" w:color="auto"/>
        <w:right w:val="none" w:sz="0" w:space="0" w:color="auto"/>
      </w:divBdr>
    </w:div>
    <w:div w:id="2061704046">
      <w:bodyDiv w:val="1"/>
      <w:marLeft w:val="0"/>
      <w:marRight w:val="0"/>
      <w:marTop w:val="0"/>
      <w:marBottom w:val="0"/>
      <w:divBdr>
        <w:top w:val="none" w:sz="0" w:space="0" w:color="auto"/>
        <w:left w:val="none" w:sz="0" w:space="0" w:color="auto"/>
        <w:bottom w:val="none" w:sz="0" w:space="0" w:color="auto"/>
        <w:right w:val="none" w:sz="0" w:space="0" w:color="auto"/>
      </w:divBdr>
    </w:div>
    <w:div w:id="2094157889">
      <w:bodyDiv w:val="1"/>
      <w:marLeft w:val="0"/>
      <w:marRight w:val="0"/>
      <w:marTop w:val="0"/>
      <w:marBottom w:val="0"/>
      <w:divBdr>
        <w:top w:val="none" w:sz="0" w:space="0" w:color="auto"/>
        <w:left w:val="none" w:sz="0" w:space="0" w:color="auto"/>
        <w:bottom w:val="none" w:sz="0" w:space="0" w:color="auto"/>
        <w:right w:val="none" w:sz="0" w:space="0" w:color="auto"/>
      </w:divBdr>
    </w:div>
    <w:div w:id="2141066693">
      <w:bodyDiv w:val="1"/>
      <w:marLeft w:val="0"/>
      <w:marRight w:val="0"/>
      <w:marTop w:val="0"/>
      <w:marBottom w:val="0"/>
      <w:divBdr>
        <w:top w:val="none" w:sz="0" w:space="0" w:color="auto"/>
        <w:left w:val="none" w:sz="0" w:space="0" w:color="auto"/>
        <w:bottom w:val="none" w:sz="0" w:space="0" w:color="auto"/>
        <w:right w:val="none" w:sz="0" w:space="0" w:color="auto"/>
      </w:divBdr>
    </w:div>
    <w:div w:id="2143382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3.jpe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chart" Target="charts/chart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2.jpeg"/><Relationship Id="rId25"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doi.org/10.58618/igdiriibf.1134805" TargetMode="Externa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yperlink" Target="https://doi.org/10.37242/pejoss.4258" TargetMode="External"/><Relationship Id="rId10" Type="http://schemas.openxmlformats.org/officeDocument/2006/relationships/endnotes" Target="endnotes.xml"/><Relationship Id="rId19" Type="http://schemas.openxmlformats.org/officeDocument/2006/relationships/image" Target="media/image4.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doi.org/10.17755/esosder.596515"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SUS\Desktop\Duyusal%20Analiz%20Formu%20Sonuc&#807;lar&#305;%20(2)%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tr-T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Sayfa2!$H$4</c:f>
              <c:strCache>
                <c:ptCount val="1"/>
                <c:pt idx="0">
                  <c:v>153</c:v>
                </c:pt>
              </c:strCache>
            </c:strRef>
          </c:tx>
          <c:spPr>
            <a:solidFill>
              <a:schemeClr val="accent1"/>
            </a:solidFill>
            <a:ln>
              <a:noFill/>
            </a:ln>
            <a:effectLst/>
          </c:spPr>
          <c:invertIfNegative val="0"/>
          <c:errBars>
            <c:errBarType val="both"/>
            <c:errValType val="cust"/>
            <c:noEndCap val="0"/>
            <c:plus>
              <c:numRef>
                <c:f>Sayfa2!$I$9:$M$9</c:f>
                <c:numCache>
                  <c:formatCode>General</c:formatCode>
                  <c:ptCount val="5"/>
                  <c:pt idx="0">
                    <c:v>1.34</c:v>
                  </c:pt>
                  <c:pt idx="1">
                    <c:v>1.417</c:v>
                  </c:pt>
                  <c:pt idx="2">
                    <c:v>1.623</c:v>
                  </c:pt>
                  <c:pt idx="3">
                    <c:v>1.395</c:v>
                  </c:pt>
                  <c:pt idx="4">
                    <c:v>1.3109999999999999</c:v>
                  </c:pt>
                </c:numCache>
              </c:numRef>
            </c:plus>
            <c:minus>
              <c:numLit>
                <c:formatCode>General</c:formatCode>
                <c:ptCount val="1"/>
                <c:pt idx="0">
                  <c:v>1</c:v>
                </c:pt>
              </c:numLit>
            </c:minus>
            <c:spPr>
              <a:noFill/>
              <a:ln w="9525" cap="flat" cmpd="sng" algn="ctr">
                <a:solidFill>
                  <a:schemeClr val="tx1">
                    <a:lumMod val="65000"/>
                    <a:lumOff val="35000"/>
                  </a:schemeClr>
                </a:solidFill>
                <a:round/>
              </a:ln>
              <a:effectLst/>
            </c:spPr>
          </c:errBars>
          <c:cat>
            <c:strRef>
              <c:f>Sayfa2!$I$3:$M$3</c:f>
              <c:strCache>
                <c:ptCount val="5"/>
                <c:pt idx="0">
                  <c:v>Tat</c:v>
                </c:pt>
                <c:pt idx="1">
                  <c:v>Koku</c:v>
                </c:pt>
                <c:pt idx="2">
                  <c:v>Doku</c:v>
                </c:pt>
                <c:pt idx="3">
                  <c:v>Görünüm</c:v>
                </c:pt>
                <c:pt idx="4">
                  <c:v>Genel beğeni</c:v>
                </c:pt>
              </c:strCache>
            </c:strRef>
          </c:cat>
          <c:val>
            <c:numRef>
              <c:f>Sayfa2!$I$4:$M$4</c:f>
              <c:numCache>
                <c:formatCode>General</c:formatCode>
                <c:ptCount val="5"/>
                <c:pt idx="0">
                  <c:v>7.41</c:v>
                </c:pt>
                <c:pt idx="1">
                  <c:v>6.97</c:v>
                </c:pt>
                <c:pt idx="2">
                  <c:v>7.09</c:v>
                </c:pt>
                <c:pt idx="3">
                  <c:v>7.15</c:v>
                </c:pt>
                <c:pt idx="4">
                  <c:v>7.34</c:v>
                </c:pt>
              </c:numCache>
            </c:numRef>
          </c:val>
          <c:extLst>
            <c:ext xmlns:c16="http://schemas.microsoft.com/office/drawing/2014/chart" uri="{C3380CC4-5D6E-409C-BE32-E72D297353CC}">
              <c16:uniqueId val="{00000000-F200-4263-94B5-6355C3684009}"/>
            </c:ext>
          </c:extLst>
        </c:ser>
        <c:ser>
          <c:idx val="1"/>
          <c:order val="1"/>
          <c:tx>
            <c:strRef>
              <c:f>Sayfa2!$H$5</c:f>
              <c:strCache>
                <c:ptCount val="1"/>
                <c:pt idx="0">
                  <c:v>397</c:v>
                </c:pt>
              </c:strCache>
            </c:strRef>
          </c:tx>
          <c:spPr>
            <a:solidFill>
              <a:schemeClr val="accent2"/>
            </a:solidFill>
            <a:ln>
              <a:noFill/>
            </a:ln>
            <a:effectLst/>
          </c:spPr>
          <c:invertIfNegative val="0"/>
          <c:errBars>
            <c:errBarType val="both"/>
            <c:errValType val="cust"/>
            <c:noEndCap val="0"/>
            <c:plus>
              <c:numRef>
                <c:f>Sayfa2!$I$10:$M$10</c:f>
                <c:numCache>
                  <c:formatCode>General</c:formatCode>
                  <c:ptCount val="5"/>
                  <c:pt idx="0">
                    <c:v>1.8740000000000001</c:v>
                  </c:pt>
                  <c:pt idx="1">
                    <c:v>1.821</c:v>
                  </c:pt>
                  <c:pt idx="2">
                    <c:v>1.794</c:v>
                  </c:pt>
                  <c:pt idx="3">
                    <c:v>1.7230000000000001</c:v>
                  </c:pt>
                  <c:pt idx="4">
                    <c:v>1.7470000000000001</c:v>
                  </c:pt>
                </c:numCache>
              </c:numRef>
            </c:plus>
            <c:minus>
              <c:numLit>
                <c:formatCode>General</c:formatCode>
                <c:ptCount val="1"/>
                <c:pt idx="0">
                  <c:v>1</c:v>
                </c:pt>
              </c:numLit>
            </c:minus>
            <c:spPr>
              <a:noFill/>
              <a:ln w="9525" cap="flat" cmpd="sng" algn="ctr">
                <a:solidFill>
                  <a:schemeClr val="tx1">
                    <a:lumMod val="65000"/>
                    <a:lumOff val="35000"/>
                  </a:schemeClr>
                </a:solidFill>
                <a:round/>
              </a:ln>
              <a:effectLst/>
            </c:spPr>
          </c:errBars>
          <c:cat>
            <c:strRef>
              <c:f>Sayfa2!$I$3:$M$3</c:f>
              <c:strCache>
                <c:ptCount val="5"/>
                <c:pt idx="0">
                  <c:v>Tat</c:v>
                </c:pt>
                <c:pt idx="1">
                  <c:v>Koku</c:v>
                </c:pt>
                <c:pt idx="2">
                  <c:v>Doku</c:v>
                </c:pt>
                <c:pt idx="3">
                  <c:v>Görünüm</c:v>
                </c:pt>
                <c:pt idx="4">
                  <c:v>Genel beğeni</c:v>
                </c:pt>
              </c:strCache>
            </c:strRef>
          </c:cat>
          <c:val>
            <c:numRef>
              <c:f>Sayfa2!$I$5:$M$5</c:f>
              <c:numCache>
                <c:formatCode>General</c:formatCode>
                <c:ptCount val="5"/>
                <c:pt idx="0">
                  <c:v>6.59</c:v>
                </c:pt>
                <c:pt idx="1">
                  <c:v>6.1</c:v>
                </c:pt>
                <c:pt idx="2">
                  <c:v>6.62</c:v>
                </c:pt>
                <c:pt idx="3">
                  <c:v>6.9</c:v>
                </c:pt>
                <c:pt idx="4">
                  <c:v>6.74</c:v>
                </c:pt>
              </c:numCache>
            </c:numRef>
          </c:val>
          <c:extLst>
            <c:ext xmlns:c16="http://schemas.microsoft.com/office/drawing/2014/chart" uri="{C3380CC4-5D6E-409C-BE32-E72D297353CC}">
              <c16:uniqueId val="{00000001-F200-4263-94B5-6355C3684009}"/>
            </c:ext>
          </c:extLst>
        </c:ser>
        <c:ser>
          <c:idx val="2"/>
          <c:order val="2"/>
          <c:tx>
            <c:strRef>
              <c:f>Sayfa2!$H$6</c:f>
              <c:strCache>
                <c:ptCount val="1"/>
                <c:pt idx="0">
                  <c:v>724</c:v>
                </c:pt>
              </c:strCache>
            </c:strRef>
          </c:tx>
          <c:spPr>
            <a:solidFill>
              <a:schemeClr val="accent3"/>
            </a:solidFill>
            <a:ln>
              <a:noFill/>
            </a:ln>
            <a:effectLst/>
          </c:spPr>
          <c:invertIfNegative val="0"/>
          <c:errBars>
            <c:errBarType val="both"/>
            <c:errValType val="cust"/>
            <c:noEndCap val="0"/>
            <c:plus>
              <c:numRef>
                <c:f>Sayfa2!$I$11:$M$11</c:f>
                <c:numCache>
                  <c:formatCode>General</c:formatCode>
                  <c:ptCount val="5"/>
                  <c:pt idx="0">
                    <c:v>1.2290000000000001</c:v>
                  </c:pt>
                  <c:pt idx="1">
                    <c:v>1.405</c:v>
                  </c:pt>
                  <c:pt idx="2">
                    <c:v>1.4139999999999999</c:v>
                  </c:pt>
                  <c:pt idx="3">
                    <c:v>1.359</c:v>
                  </c:pt>
                  <c:pt idx="4">
                    <c:v>1.429</c:v>
                  </c:pt>
                </c:numCache>
              </c:numRef>
            </c:plus>
            <c:minus>
              <c:numLit>
                <c:formatCode>General</c:formatCode>
                <c:ptCount val="1"/>
                <c:pt idx="0">
                  <c:v>1</c:v>
                </c:pt>
              </c:numLit>
            </c:minus>
            <c:spPr>
              <a:noFill/>
              <a:ln w="9525" cap="flat" cmpd="sng" algn="ctr">
                <a:solidFill>
                  <a:schemeClr val="tx1">
                    <a:lumMod val="65000"/>
                    <a:lumOff val="35000"/>
                  </a:schemeClr>
                </a:solidFill>
                <a:round/>
              </a:ln>
              <a:effectLst/>
            </c:spPr>
          </c:errBars>
          <c:cat>
            <c:strRef>
              <c:f>Sayfa2!$I$3:$M$3</c:f>
              <c:strCache>
                <c:ptCount val="5"/>
                <c:pt idx="0">
                  <c:v>Tat</c:v>
                </c:pt>
                <c:pt idx="1">
                  <c:v>Koku</c:v>
                </c:pt>
                <c:pt idx="2">
                  <c:v>Doku</c:v>
                </c:pt>
                <c:pt idx="3">
                  <c:v>Görünüm</c:v>
                </c:pt>
                <c:pt idx="4">
                  <c:v>Genel beğeni</c:v>
                </c:pt>
              </c:strCache>
            </c:strRef>
          </c:cat>
          <c:val>
            <c:numRef>
              <c:f>Sayfa2!$I$6:$M$6</c:f>
              <c:numCache>
                <c:formatCode>General</c:formatCode>
                <c:ptCount val="5"/>
                <c:pt idx="0">
                  <c:v>7.98</c:v>
                </c:pt>
                <c:pt idx="1">
                  <c:v>7.62</c:v>
                </c:pt>
                <c:pt idx="2">
                  <c:v>7.59</c:v>
                </c:pt>
                <c:pt idx="3">
                  <c:v>7.78</c:v>
                </c:pt>
                <c:pt idx="4">
                  <c:v>7.76</c:v>
                </c:pt>
              </c:numCache>
            </c:numRef>
          </c:val>
          <c:extLst>
            <c:ext xmlns:c16="http://schemas.microsoft.com/office/drawing/2014/chart" uri="{C3380CC4-5D6E-409C-BE32-E72D297353CC}">
              <c16:uniqueId val="{00000002-F200-4263-94B5-6355C3684009}"/>
            </c:ext>
          </c:extLst>
        </c:ser>
        <c:ser>
          <c:idx val="3"/>
          <c:order val="3"/>
          <c:tx>
            <c:strRef>
              <c:f>Sayfa2!$H$7</c:f>
              <c:strCache>
                <c:ptCount val="1"/>
                <c:pt idx="0">
                  <c:v>865</c:v>
                </c:pt>
              </c:strCache>
            </c:strRef>
          </c:tx>
          <c:spPr>
            <a:solidFill>
              <a:schemeClr val="accent4"/>
            </a:solidFill>
            <a:ln>
              <a:noFill/>
            </a:ln>
            <a:effectLst/>
          </c:spPr>
          <c:invertIfNegative val="0"/>
          <c:errBars>
            <c:errBarType val="both"/>
            <c:errValType val="cust"/>
            <c:noEndCap val="0"/>
            <c:plus>
              <c:numRef>
                <c:f>Sayfa2!$I$12:$M$12</c:f>
                <c:numCache>
                  <c:formatCode>General</c:formatCode>
                  <c:ptCount val="5"/>
                  <c:pt idx="0">
                    <c:v>0.80300000000000005</c:v>
                  </c:pt>
                  <c:pt idx="1">
                    <c:v>0.95299999999999996</c:v>
                  </c:pt>
                  <c:pt idx="2">
                    <c:v>0.94399999999999995</c:v>
                  </c:pt>
                  <c:pt idx="3">
                    <c:v>1.163</c:v>
                  </c:pt>
                  <c:pt idx="4">
                    <c:v>0.70199999999999996</c:v>
                  </c:pt>
                </c:numCache>
              </c:numRef>
            </c:plus>
            <c:minus>
              <c:numLit>
                <c:formatCode>General</c:formatCode>
                <c:ptCount val="1"/>
                <c:pt idx="0">
                  <c:v>1</c:v>
                </c:pt>
              </c:numLit>
            </c:minus>
            <c:spPr>
              <a:noFill/>
              <a:ln w="9525" cap="flat" cmpd="sng" algn="ctr">
                <a:solidFill>
                  <a:schemeClr val="tx1">
                    <a:lumMod val="65000"/>
                    <a:lumOff val="35000"/>
                  </a:schemeClr>
                </a:solidFill>
                <a:round/>
              </a:ln>
              <a:effectLst/>
            </c:spPr>
          </c:errBars>
          <c:cat>
            <c:strRef>
              <c:f>Sayfa2!$I$3:$M$3</c:f>
              <c:strCache>
                <c:ptCount val="5"/>
                <c:pt idx="0">
                  <c:v>Tat</c:v>
                </c:pt>
                <c:pt idx="1">
                  <c:v>Koku</c:v>
                </c:pt>
                <c:pt idx="2">
                  <c:v>Doku</c:v>
                </c:pt>
                <c:pt idx="3">
                  <c:v>Görünüm</c:v>
                </c:pt>
                <c:pt idx="4">
                  <c:v>Genel beğeni</c:v>
                </c:pt>
              </c:strCache>
            </c:strRef>
          </c:cat>
          <c:val>
            <c:numRef>
              <c:f>Sayfa2!$I$7:$M$7</c:f>
              <c:numCache>
                <c:formatCode>General</c:formatCode>
                <c:ptCount val="5"/>
                <c:pt idx="0">
                  <c:v>8.3699999999999992</c:v>
                </c:pt>
                <c:pt idx="1">
                  <c:v>8.01</c:v>
                </c:pt>
                <c:pt idx="2">
                  <c:v>8.08</c:v>
                </c:pt>
                <c:pt idx="3">
                  <c:v>8.2899999999999991</c:v>
                </c:pt>
                <c:pt idx="4">
                  <c:v>8.43</c:v>
                </c:pt>
              </c:numCache>
            </c:numRef>
          </c:val>
          <c:extLst>
            <c:ext xmlns:c16="http://schemas.microsoft.com/office/drawing/2014/chart" uri="{C3380CC4-5D6E-409C-BE32-E72D297353CC}">
              <c16:uniqueId val="{00000003-F200-4263-94B5-6355C3684009}"/>
            </c:ext>
          </c:extLst>
        </c:ser>
        <c:dLbls>
          <c:showLegendKey val="0"/>
          <c:showVal val="0"/>
          <c:showCatName val="0"/>
          <c:showSerName val="0"/>
          <c:showPercent val="0"/>
          <c:showBubbleSize val="0"/>
        </c:dLbls>
        <c:gapWidth val="219"/>
        <c:overlap val="-27"/>
        <c:axId val="368361472"/>
        <c:axId val="368363008"/>
      </c:barChart>
      <c:catAx>
        <c:axId val="368361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tr-TR"/>
          </a:p>
        </c:txPr>
        <c:crossAx val="368363008"/>
        <c:crosses val="autoZero"/>
        <c:auto val="1"/>
        <c:lblAlgn val="ctr"/>
        <c:lblOffset val="100"/>
        <c:noMultiLvlLbl val="0"/>
      </c:catAx>
      <c:valAx>
        <c:axId val="368363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vert="horz"/>
          <a:lstStyle/>
          <a:p>
            <a:pPr>
              <a:defRPr/>
            </a:pPr>
            <a:endParaRPr lang="tr-TR"/>
          </a:p>
        </c:txPr>
        <c:crossAx val="368361472"/>
        <c:crosses val="autoZero"/>
        <c:crossBetween val="between"/>
      </c:valAx>
      <c:spPr>
        <a:noFill/>
        <a:ln>
          <a:noFill/>
        </a:ln>
        <a:effectLst/>
      </c:spPr>
    </c:plotArea>
    <c:legend>
      <c:legendPos val="b"/>
      <c:layout>
        <c:manualLayout>
          <c:xMode val="edge"/>
          <c:yMode val="edge"/>
          <c:x val="0.34322042565479566"/>
          <c:y val="0.88829597778730007"/>
          <c:w val="0.28809125127590157"/>
          <c:h val="0.10608627126413113"/>
        </c:manualLayout>
      </c:layout>
      <c:overlay val="0"/>
      <c:spPr>
        <a:noFill/>
        <a:ln>
          <a:noFill/>
        </a:ln>
        <a:effectLst/>
      </c:spPr>
      <c:txPr>
        <a:bodyPr rot="0" vert="horz"/>
        <a:lstStyle/>
        <a:p>
          <a:pPr>
            <a:defRPr/>
          </a:pPr>
          <a:endParaRPr lang="tr-T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tr-TR"/>
    </a:p>
  </c:txPr>
  <c:externalData r:id="rId1">
    <c:autoUpdate val="0"/>
  </c:externalData>
</c:chartSpace>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Belge" ma:contentTypeID="0x0101004FB956F4FDF7F24EABC8E0E65376D3B6" ma:contentTypeVersion="18" ma:contentTypeDescription="Yeni belge oluşturun." ma:contentTypeScope="" ma:versionID="3c21c33a4e1ffa1241fb746a8f64ad69">
  <xsd:schema xmlns:xsd="http://www.w3.org/2001/XMLSchema" xmlns:xs="http://www.w3.org/2001/XMLSchema" xmlns:p="http://schemas.microsoft.com/office/2006/metadata/properties" xmlns:ns2="074c9d6d-08b1-4600-b5e4-ae25268f5037" xmlns:ns3="e41b9dcd-0f8d-4ab7-bb90-b601ff766124" targetNamespace="http://schemas.microsoft.com/office/2006/metadata/properties" ma:root="true" ma:fieldsID="4585bbf6002a1350d3d8d7300f50e176" ns2:_="" ns3:_="">
    <xsd:import namespace="074c9d6d-08b1-4600-b5e4-ae25268f5037"/>
    <xsd:import namespace="e41b9dcd-0f8d-4ab7-bb90-b601ff76612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LengthInSecond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4c9d6d-08b1-4600-b5e4-ae25268f50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Resim Etiketleri" ma:readOnly="false" ma:fieldId="{5cf76f15-5ced-4ddc-b409-7134ff3c332f}" ma:taxonomyMulti="true" ma:sspId="e4be6e6b-d515-43d8-b1a3-9e38364de387"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41b9dcd-0f8d-4ab7-bb90-b601ff766124" elementFormDefault="qualified">
    <xsd:import namespace="http://schemas.microsoft.com/office/2006/documentManagement/types"/>
    <xsd:import namespace="http://schemas.microsoft.com/office/infopath/2007/PartnerControls"/>
    <xsd:element name="SharedWithUsers" ma:index="16" nillable="true" ma:displayName="Paylaşılanla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Ayrıntıları ile Paylaşıldı" ma:internalName="SharedWithDetails" ma:readOnly="true">
      <xsd:simpleType>
        <xsd:restriction base="dms:Note">
          <xsd:maxLength value="255"/>
        </xsd:restriction>
      </xsd:simpleType>
    </xsd:element>
    <xsd:element name="TaxCatchAll" ma:index="21" nillable="true" ma:displayName="Taxonomy Catch All Column" ma:hidden="true" ma:list="{62725718-16e6-4138-9ff0-587709cd3add}" ma:internalName="TaxCatchAll" ma:showField="CatchAllData" ma:web="e41b9dcd-0f8d-4ab7-bb90-b601ff7661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çerik Türü"/>
        <xsd:element ref="dc:title" minOccurs="0" maxOccurs="1" ma:index="4" ma:displayName="Başlı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TaxCatchAll xmlns="e41b9dcd-0f8d-4ab7-bb90-b601ff766124" xsi:nil="true"/>
    <lcf76f155ced4ddcb4097134ff3c332f xmlns="074c9d6d-08b1-4600-b5e4-ae25268f503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CED3A5E-F76B-4602-8B4A-6C4137BBC4E6}">
  <ds:schemaRefs>
    <ds:schemaRef ds:uri="http://schemas.microsoft.com/sharepoint/v3/contenttype/forms"/>
  </ds:schemaRefs>
</ds:datastoreItem>
</file>

<file path=customXml/itemProps2.xml><?xml version="1.0" encoding="utf-8"?>
<ds:datastoreItem xmlns:ds="http://schemas.openxmlformats.org/officeDocument/2006/customXml" ds:itemID="{B3C66274-C166-4BC0-9D82-BBDA986C67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4c9d6d-08b1-4600-b5e4-ae25268f5037"/>
    <ds:schemaRef ds:uri="e41b9dcd-0f8d-4ab7-bb90-b601ff7661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EC90229-EDA7-4FB8-911A-39BEB34090CF}">
  <ds:schemaRefs>
    <ds:schemaRef ds:uri="http://schemas.openxmlformats.org/officeDocument/2006/bibliography"/>
  </ds:schemaRefs>
</ds:datastoreItem>
</file>

<file path=customXml/itemProps4.xml><?xml version="1.0" encoding="utf-8"?>
<ds:datastoreItem xmlns:ds="http://schemas.openxmlformats.org/officeDocument/2006/customXml" ds:itemID="{E20D7A66-2AC5-464C-8608-C43AAF4AC96E}">
  <ds:schemaRefs>
    <ds:schemaRef ds:uri="http://schemas.microsoft.com/office/2006/metadata/properties"/>
    <ds:schemaRef ds:uri="http://schemas.microsoft.com/office/infopath/2007/PartnerControls"/>
    <ds:schemaRef ds:uri="e41b9dcd-0f8d-4ab7-bb90-b601ff766124"/>
    <ds:schemaRef ds:uri="074c9d6d-08b1-4600-b5e4-ae25268f5037"/>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107</Pages>
  <Words>31173</Words>
  <Characters>177692</Characters>
  <Application>Microsoft Office Word</Application>
  <DocSecurity>0</DocSecurity>
  <Lines>1480</Lines>
  <Paragraphs>416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208449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dc:creator>
  <cp:lastModifiedBy>Anonim</cp:lastModifiedBy>
  <cp:revision>3</cp:revision>
  <cp:lastPrinted>2025-05-29T07:31:00Z</cp:lastPrinted>
  <dcterms:created xsi:type="dcterms:W3CDTF">2025-05-29T08:05:00Z</dcterms:created>
  <dcterms:modified xsi:type="dcterms:W3CDTF">2025-09-21T13:20:00Z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0x0101004FB956F4FDF7F24EABC8E0E65376D3B6</vt:lpwstr>
  </property>
  <property fmtid="{D5CDD505-2E9C-101B-9397-08002B2CF9AE}" pid="3" name="MediaServiceImageTags">
    <vt:lpwstr/>
  </property>
</Properties>
</file>